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06" w:rsidRPr="005E13ED" w:rsidRDefault="002D5A06" w:rsidP="00EF4925">
      <w:pPr>
        <w:rPr>
          <w:rFonts w:ascii="Arial" w:hAnsi="Arial" w:cs="Arial"/>
          <w:sz w:val="24"/>
          <w:szCs w:val="24"/>
        </w:rPr>
      </w:pPr>
    </w:p>
    <w:p w:rsidR="009C3304" w:rsidRDefault="009C3304" w:rsidP="002A7CED">
      <w:pPr>
        <w:jc w:val="center"/>
        <w:rPr>
          <w:rFonts w:ascii="Arial" w:hAnsi="Arial" w:cs="Arial"/>
          <w:b/>
          <w:sz w:val="40"/>
          <w:szCs w:val="40"/>
        </w:rPr>
      </w:pPr>
    </w:p>
    <w:p w:rsidR="009C3304" w:rsidRDefault="009C3304" w:rsidP="002A7CED">
      <w:pPr>
        <w:jc w:val="center"/>
        <w:rPr>
          <w:rFonts w:ascii="Arial" w:hAnsi="Arial" w:cs="Arial"/>
          <w:b/>
          <w:sz w:val="40"/>
          <w:szCs w:val="40"/>
        </w:rPr>
      </w:pPr>
    </w:p>
    <w:p w:rsidR="009C3304" w:rsidRDefault="009C3304" w:rsidP="002A7CED">
      <w:pPr>
        <w:jc w:val="center"/>
        <w:rPr>
          <w:rFonts w:ascii="Arial" w:hAnsi="Arial" w:cs="Arial"/>
          <w:b/>
          <w:sz w:val="40"/>
          <w:szCs w:val="40"/>
        </w:rPr>
      </w:pPr>
    </w:p>
    <w:p w:rsidR="009C3304" w:rsidRDefault="009C3304" w:rsidP="002A7CED">
      <w:pPr>
        <w:jc w:val="center"/>
        <w:rPr>
          <w:rFonts w:ascii="Arial" w:hAnsi="Arial" w:cs="Arial"/>
          <w:b/>
          <w:sz w:val="40"/>
          <w:szCs w:val="40"/>
        </w:rPr>
      </w:pPr>
    </w:p>
    <w:p w:rsidR="00ED1F14" w:rsidRDefault="002D5A06" w:rsidP="002A7CED">
      <w:pPr>
        <w:jc w:val="center"/>
        <w:rPr>
          <w:rFonts w:ascii="Arial" w:hAnsi="Arial" w:cs="Arial"/>
          <w:b/>
          <w:sz w:val="40"/>
          <w:szCs w:val="40"/>
        </w:rPr>
      </w:pPr>
      <w:r w:rsidRPr="00C14361">
        <w:rPr>
          <w:rFonts w:ascii="Arial" w:hAnsi="Arial" w:cs="Arial"/>
          <w:b/>
          <w:sz w:val="40"/>
          <w:szCs w:val="40"/>
        </w:rPr>
        <w:t>PLAN  ESTRATÉGICO</w:t>
      </w:r>
      <w:r w:rsidR="002132FB">
        <w:rPr>
          <w:rFonts w:ascii="Arial" w:hAnsi="Arial" w:cs="Arial"/>
          <w:b/>
          <w:sz w:val="40"/>
          <w:szCs w:val="40"/>
        </w:rPr>
        <w:t xml:space="preserve"> INSTITUCIONAL</w:t>
      </w:r>
      <w:r w:rsidR="00ED1F14">
        <w:rPr>
          <w:rFonts w:ascii="Arial" w:hAnsi="Arial" w:cs="Arial"/>
          <w:b/>
          <w:sz w:val="40"/>
          <w:szCs w:val="40"/>
        </w:rPr>
        <w:t xml:space="preserve"> </w:t>
      </w:r>
    </w:p>
    <w:p w:rsidR="00243C3A" w:rsidRPr="00C14361" w:rsidRDefault="00243C3A" w:rsidP="00243C3A">
      <w:pPr>
        <w:jc w:val="center"/>
        <w:rPr>
          <w:rFonts w:ascii="Arial" w:hAnsi="Arial" w:cs="Arial"/>
          <w:b/>
          <w:sz w:val="40"/>
          <w:szCs w:val="40"/>
        </w:rPr>
      </w:pPr>
      <w:r w:rsidRPr="00C14361">
        <w:rPr>
          <w:rFonts w:ascii="Arial" w:hAnsi="Arial" w:cs="Arial"/>
          <w:b/>
          <w:sz w:val="40"/>
          <w:szCs w:val="40"/>
        </w:rPr>
        <w:t>2012 – 2015</w:t>
      </w:r>
    </w:p>
    <w:p w:rsidR="005D0EE7" w:rsidRDefault="005D0EE7" w:rsidP="002A7CED">
      <w:pPr>
        <w:jc w:val="center"/>
        <w:rPr>
          <w:rFonts w:ascii="Arial" w:hAnsi="Arial" w:cs="Arial"/>
          <w:b/>
          <w:sz w:val="40"/>
          <w:szCs w:val="40"/>
        </w:rPr>
      </w:pPr>
    </w:p>
    <w:p w:rsidR="005D0EE7" w:rsidRDefault="005D0EE7" w:rsidP="002A7CED">
      <w:pPr>
        <w:jc w:val="center"/>
        <w:rPr>
          <w:rFonts w:ascii="Arial" w:hAnsi="Arial" w:cs="Arial"/>
          <w:b/>
          <w:sz w:val="40"/>
          <w:szCs w:val="40"/>
        </w:rPr>
      </w:pPr>
    </w:p>
    <w:p w:rsidR="000C4C2E" w:rsidRDefault="000C4C2E" w:rsidP="002A7CED">
      <w:pPr>
        <w:jc w:val="center"/>
        <w:rPr>
          <w:rFonts w:ascii="Arial" w:hAnsi="Arial" w:cs="Arial"/>
          <w:b/>
          <w:i/>
          <w:sz w:val="40"/>
          <w:szCs w:val="40"/>
        </w:rPr>
      </w:pPr>
    </w:p>
    <w:p w:rsidR="000C4C2E" w:rsidRDefault="000C4C2E" w:rsidP="002A7CED">
      <w:pPr>
        <w:jc w:val="center"/>
        <w:rPr>
          <w:rFonts w:ascii="Arial" w:hAnsi="Arial" w:cs="Arial"/>
          <w:b/>
          <w:i/>
          <w:sz w:val="40"/>
          <w:szCs w:val="40"/>
        </w:rPr>
      </w:pPr>
    </w:p>
    <w:p w:rsidR="002D5A06" w:rsidRPr="00E60BD0" w:rsidRDefault="007C72C0" w:rsidP="002A7CED">
      <w:pPr>
        <w:jc w:val="center"/>
        <w:rPr>
          <w:rFonts w:ascii="Arial" w:hAnsi="Arial" w:cs="Arial"/>
          <w:b/>
          <w:i/>
          <w:sz w:val="40"/>
          <w:szCs w:val="40"/>
        </w:rPr>
      </w:pPr>
      <w:r>
        <w:rPr>
          <w:rFonts w:ascii="Arial" w:hAnsi="Arial" w:cs="Arial"/>
          <w:b/>
          <w:i/>
          <w:sz w:val="40"/>
          <w:szCs w:val="40"/>
        </w:rPr>
        <w:t>“</w:t>
      </w:r>
      <w:r w:rsidR="00236D5E">
        <w:rPr>
          <w:rFonts w:ascii="Arial" w:hAnsi="Arial" w:cs="Arial"/>
          <w:b/>
          <w:i/>
          <w:sz w:val="40"/>
          <w:szCs w:val="40"/>
        </w:rPr>
        <w:t>Control fiscal moderno y eficiente</w:t>
      </w:r>
      <w:r w:rsidR="000C4C2E">
        <w:rPr>
          <w:rFonts w:ascii="Arial" w:hAnsi="Arial" w:cs="Arial"/>
          <w:b/>
          <w:i/>
          <w:sz w:val="40"/>
          <w:szCs w:val="40"/>
        </w:rPr>
        <w:t>”</w:t>
      </w:r>
    </w:p>
    <w:p w:rsidR="000C4C2E" w:rsidRPr="000E3B71" w:rsidRDefault="00CF4972" w:rsidP="002A7CED">
      <w:pPr>
        <w:jc w:val="center"/>
        <w:rPr>
          <w:rFonts w:ascii="Arial" w:hAnsi="Arial" w:cs="Arial"/>
          <w:b/>
          <w:i/>
          <w:sz w:val="36"/>
          <w:szCs w:val="40"/>
        </w:rPr>
      </w:pPr>
      <w:r w:rsidRPr="000E3B71">
        <w:rPr>
          <w:rFonts w:ascii="Arial" w:hAnsi="Arial" w:cs="Arial"/>
          <w:b/>
          <w:i/>
          <w:sz w:val="36"/>
          <w:szCs w:val="40"/>
        </w:rPr>
        <w:t>Versión 2.</w:t>
      </w:r>
    </w:p>
    <w:p w:rsidR="00CF4972" w:rsidRDefault="00CF4972" w:rsidP="002A7CED">
      <w:pPr>
        <w:jc w:val="center"/>
        <w:rPr>
          <w:rFonts w:ascii="Arial" w:hAnsi="Arial" w:cs="Arial"/>
          <w:b/>
          <w:i/>
          <w:sz w:val="40"/>
          <w:szCs w:val="40"/>
        </w:rPr>
      </w:pPr>
    </w:p>
    <w:p w:rsidR="000E3B71" w:rsidRDefault="000E3B71" w:rsidP="002A7CED">
      <w:pPr>
        <w:jc w:val="center"/>
        <w:rPr>
          <w:rFonts w:ascii="Arial" w:hAnsi="Arial" w:cs="Arial"/>
          <w:b/>
          <w:i/>
          <w:sz w:val="40"/>
          <w:szCs w:val="40"/>
        </w:rPr>
      </w:pPr>
    </w:p>
    <w:p w:rsidR="009C3304" w:rsidRDefault="009C3304" w:rsidP="002A7CED">
      <w:pPr>
        <w:jc w:val="center"/>
        <w:rPr>
          <w:rFonts w:ascii="Arial" w:hAnsi="Arial" w:cs="Arial"/>
          <w:b/>
          <w:i/>
          <w:sz w:val="40"/>
          <w:szCs w:val="40"/>
        </w:rPr>
      </w:pPr>
    </w:p>
    <w:p w:rsidR="009C3304" w:rsidRDefault="009C3304" w:rsidP="002A7CED">
      <w:pPr>
        <w:jc w:val="center"/>
        <w:rPr>
          <w:rFonts w:ascii="Arial" w:hAnsi="Arial" w:cs="Arial"/>
          <w:b/>
          <w:i/>
          <w:sz w:val="40"/>
          <w:szCs w:val="40"/>
        </w:rPr>
      </w:pPr>
    </w:p>
    <w:p w:rsidR="009C3304" w:rsidRPr="00E60BD0" w:rsidRDefault="009C3304" w:rsidP="002A7CED">
      <w:pPr>
        <w:jc w:val="center"/>
        <w:rPr>
          <w:rFonts w:ascii="Arial" w:hAnsi="Arial" w:cs="Arial"/>
          <w:b/>
          <w:i/>
          <w:sz w:val="40"/>
          <w:szCs w:val="40"/>
        </w:rPr>
      </w:pPr>
    </w:p>
    <w:p w:rsidR="000B644F" w:rsidRPr="00E60BD0" w:rsidRDefault="007C72C0" w:rsidP="002A7CED">
      <w:pPr>
        <w:jc w:val="center"/>
        <w:rPr>
          <w:rFonts w:ascii="Arial" w:hAnsi="Arial" w:cs="Arial"/>
          <w:b/>
          <w:i/>
          <w:sz w:val="40"/>
          <w:szCs w:val="40"/>
        </w:rPr>
      </w:pPr>
      <w:r>
        <w:rPr>
          <w:rFonts w:ascii="Arial" w:hAnsi="Arial" w:cs="Arial"/>
          <w:b/>
          <w:i/>
          <w:sz w:val="40"/>
          <w:szCs w:val="40"/>
        </w:rPr>
        <w:t>JUAN CARLOS PELÁEZ SERNA</w:t>
      </w:r>
    </w:p>
    <w:p w:rsidR="002D5A06" w:rsidRPr="00E60BD0" w:rsidRDefault="002D5A06" w:rsidP="002A7CED">
      <w:pPr>
        <w:jc w:val="center"/>
        <w:rPr>
          <w:rFonts w:ascii="Arial" w:hAnsi="Arial" w:cs="Arial"/>
          <w:b/>
          <w:i/>
          <w:sz w:val="40"/>
          <w:szCs w:val="40"/>
        </w:rPr>
      </w:pPr>
      <w:r w:rsidRPr="00E60BD0">
        <w:rPr>
          <w:rFonts w:ascii="Arial" w:hAnsi="Arial" w:cs="Arial"/>
          <w:b/>
          <w:i/>
          <w:sz w:val="40"/>
          <w:szCs w:val="40"/>
        </w:rPr>
        <w:t>CONTRALOR</w:t>
      </w:r>
    </w:p>
    <w:p w:rsidR="00863437" w:rsidRPr="00E60BD0" w:rsidRDefault="00863437" w:rsidP="002A7CED">
      <w:pPr>
        <w:jc w:val="center"/>
        <w:rPr>
          <w:rFonts w:ascii="Arial" w:hAnsi="Arial" w:cs="Arial"/>
          <w:b/>
          <w:sz w:val="32"/>
          <w:szCs w:val="32"/>
        </w:rPr>
      </w:pPr>
    </w:p>
    <w:p w:rsidR="00CF4972" w:rsidRDefault="00CF4972" w:rsidP="002A7CED">
      <w:pPr>
        <w:jc w:val="center"/>
        <w:rPr>
          <w:rFonts w:ascii="Arial" w:hAnsi="Arial" w:cs="Arial"/>
          <w:b/>
          <w:i/>
          <w:sz w:val="32"/>
          <w:szCs w:val="32"/>
        </w:rPr>
      </w:pPr>
    </w:p>
    <w:p w:rsidR="00243C3A" w:rsidRDefault="00243C3A" w:rsidP="002A7CED">
      <w:pPr>
        <w:jc w:val="center"/>
        <w:rPr>
          <w:rFonts w:ascii="Arial" w:hAnsi="Arial" w:cs="Arial"/>
          <w:b/>
          <w:i/>
          <w:sz w:val="32"/>
          <w:szCs w:val="32"/>
        </w:rPr>
      </w:pPr>
    </w:p>
    <w:p w:rsidR="00243C3A" w:rsidRDefault="00243C3A" w:rsidP="002A7CED">
      <w:pPr>
        <w:jc w:val="center"/>
        <w:rPr>
          <w:rFonts w:ascii="Arial" w:hAnsi="Arial" w:cs="Arial"/>
          <w:b/>
          <w:i/>
          <w:sz w:val="32"/>
          <w:szCs w:val="32"/>
        </w:rPr>
      </w:pPr>
    </w:p>
    <w:p w:rsidR="002D5A06" w:rsidRPr="00243C3A" w:rsidRDefault="003C1A90" w:rsidP="002A7CED">
      <w:pPr>
        <w:jc w:val="center"/>
        <w:rPr>
          <w:rFonts w:ascii="Arial" w:hAnsi="Arial" w:cs="Arial"/>
          <w:b/>
          <w:i/>
          <w:color w:val="333333"/>
          <w:sz w:val="24"/>
          <w:szCs w:val="32"/>
        </w:rPr>
        <w:sectPr w:rsidR="002D5A06" w:rsidRPr="00243C3A">
          <w:headerReference w:type="default" r:id="rId8"/>
          <w:footerReference w:type="even" r:id="rId9"/>
          <w:footerReference w:type="default" r:id="rId10"/>
          <w:pgSz w:w="12242" w:h="15842" w:code="1"/>
          <w:pgMar w:top="2187" w:right="1701" w:bottom="1985" w:left="2268" w:header="1079" w:footer="709" w:gutter="0"/>
          <w:cols w:space="708"/>
          <w:docGrid w:linePitch="360"/>
        </w:sectPr>
      </w:pPr>
      <w:r w:rsidRPr="00243C3A">
        <w:rPr>
          <w:rFonts w:ascii="Arial" w:hAnsi="Arial" w:cs="Arial"/>
          <w:b/>
          <w:i/>
          <w:sz w:val="24"/>
          <w:szCs w:val="32"/>
        </w:rPr>
        <w:t xml:space="preserve">Medellín, </w:t>
      </w:r>
      <w:r w:rsidR="00223337">
        <w:rPr>
          <w:rFonts w:ascii="Arial" w:hAnsi="Arial" w:cs="Arial"/>
          <w:b/>
          <w:i/>
          <w:sz w:val="24"/>
          <w:szCs w:val="32"/>
        </w:rPr>
        <w:t>Noviembre 5 de 2013</w:t>
      </w:r>
    </w:p>
    <w:p w:rsidR="002D5A06" w:rsidRDefault="002D5A06">
      <w:pPr>
        <w:jc w:val="both"/>
        <w:rPr>
          <w:rFonts w:ascii="Arial" w:hAnsi="Arial" w:cs="Arial"/>
          <w:snapToGrid w:val="0"/>
          <w:color w:val="000000"/>
          <w:sz w:val="24"/>
          <w:szCs w:val="24"/>
        </w:rPr>
      </w:pPr>
    </w:p>
    <w:p w:rsidR="003C1A90" w:rsidRPr="00704498" w:rsidRDefault="003C1A90" w:rsidP="003C1A90">
      <w:pPr>
        <w:jc w:val="center"/>
        <w:rPr>
          <w:rFonts w:ascii="Arial" w:hAnsi="Arial" w:cs="Arial"/>
          <w:sz w:val="24"/>
          <w:szCs w:val="24"/>
        </w:rPr>
      </w:pPr>
    </w:p>
    <w:p w:rsidR="00D652C1" w:rsidRDefault="00D652C1" w:rsidP="003C1A90">
      <w:pPr>
        <w:jc w:val="center"/>
        <w:rPr>
          <w:rFonts w:ascii="Arial" w:hAnsi="Arial" w:cs="Arial"/>
          <w:b/>
          <w:szCs w:val="28"/>
        </w:rPr>
      </w:pPr>
    </w:p>
    <w:p w:rsidR="00D652C1" w:rsidRDefault="00D652C1" w:rsidP="003C1A90">
      <w:pPr>
        <w:jc w:val="center"/>
        <w:rPr>
          <w:rFonts w:ascii="Arial" w:hAnsi="Arial" w:cs="Arial"/>
          <w:b/>
          <w:szCs w:val="28"/>
        </w:rPr>
      </w:pPr>
    </w:p>
    <w:p w:rsidR="00D652C1" w:rsidRDefault="00D652C1" w:rsidP="003C1A90">
      <w:pPr>
        <w:jc w:val="center"/>
        <w:rPr>
          <w:rFonts w:ascii="Arial" w:hAnsi="Arial" w:cs="Arial"/>
          <w:b/>
          <w:szCs w:val="28"/>
        </w:rPr>
      </w:pPr>
    </w:p>
    <w:p w:rsidR="003C1A90" w:rsidRDefault="003C1A90" w:rsidP="003C1A90">
      <w:pPr>
        <w:jc w:val="center"/>
        <w:rPr>
          <w:rFonts w:ascii="Arial" w:hAnsi="Arial" w:cs="Arial"/>
          <w:b/>
          <w:szCs w:val="28"/>
        </w:rPr>
      </w:pPr>
      <w:r w:rsidRPr="00CC41EC">
        <w:rPr>
          <w:rFonts w:ascii="Arial" w:hAnsi="Arial" w:cs="Arial"/>
          <w:b/>
          <w:szCs w:val="28"/>
        </w:rPr>
        <w:t>PLAN ESTRATÉGICO</w:t>
      </w:r>
      <w:r w:rsidR="002132FB">
        <w:rPr>
          <w:rFonts w:ascii="Arial" w:hAnsi="Arial" w:cs="Arial"/>
          <w:b/>
          <w:szCs w:val="28"/>
        </w:rPr>
        <w:t xml:space="preserve"> INSTITUCIONAL</w:t>
      </w:r>
    </w:p>
    <w:p w:rsidR="003C1A90" w:rsidRPr="00CC41EC" w:rsidRDefault="003C1A90" w:rsidP="003C1A90">
      <w:pPr>
        <w:jc w:val="center"/>
        <w:rPr>
          <w:rFonts w:ascii="Arial" w:hAnsi="Arial" w:cs="Arial"/>
          <w:b/>
          <w:szCs w:val="28"/>
        </w:rPr>
      </w:pPr>
      <w:r w:rsidRPr="00CC41EC">
        <w:rPr>
          <w:rFonts w:ascii="Arial" w:hAnsi="Arial" w:cs="Arial"/>
          <w:b/>
          <w:szCs w:val="28"/>
        </w:rPr>
        <w:t>20</w:t>
      </w:r>
      <w:r w:rsidR="00704498" w:rsidRPr="00CC41EC">
        <w:rPr>
          <w:rFonts w:ascii="Arial" w:hAnsi="Arial" w:cs="Arial"/>
          <w:b/>
          <w:szCs w:val="28"/>
        </w:rPr>
        <w:t>12</w:t>
      </w:r>
      <w:r w:rsidRPr="00CC41EC">
        <w:rPr>
          <w:rFonts w:ascii="Arial" w:hAnsi="Arial" w:cs="Arial"/>
          <w:b/>
          <w:szCs w:val="28"/>
        </w:rPr>
        <w:t xml:space="preserve"> – 201</w:t>
      </w:r>
      <w:r w:rsidR="00704498" w:rsidRPr="00CC41EC">
        <w:rPr>
          <w:rFonts w:ascii="Arial" w:hAnsi="Arial" w:cs="Arial"/>
          <w:b/>
          <w:szCs w:val="28"/>
        </w:rPr>
        <w:t>5</w:t>
      </w:r>
    </w:p>
    <w:p w:rsidR="000E3B71" w:rsidRPr="000E3B71" w:rsidRDefault="000E3B71" w:rsidP="000E3B71">
      <w:pPr>
        <w:jc w:val="center"/>
        <w:rPr>
          <w:rFonts w:ascii="Arial" w:hAnsi="Arial" w:cs="Arial"/>
          <w:sz w:val="22"/>
          <w:szCs w:val="28"/>
        </w:rPr>
      </w:pPr>
      <w:r w:rsidRPr="000E3B71">
        <w:rPr>
          <w:rFonts w:ascii="Arial" w:hAnsi="Arial" w:cs="Arial"/>
          <w:sz w:val="22"/>
          <w:szCs w:val="28"/>
        </w:rPr>
        <w:t>Versión 2</w:t>
      </w:r>
    </w:p>
    <w:p w:rsidR="003C1A90" w:rsidRPr="00704498" w:rsidRDefault="003C1A90" w:rsidP="003C1A90">
      <w:pPr>
        <w:jc w:val="center"/>
        <w:rPr>
          <w:rFonts w:ascii="Arial" w:hAnsi="Arial" w:cs="Arial"/>
          <w:sz w:val="24"/>
          <w:szCs w:val="24"/>
        </w:rPr>
      </w:pPr>
    </w:p>
    <w:p w:rsidR="003C1A90" w:rsidRPr="00704498" w:rsidRDefault="003C1A90" w:rsidP="003C1A90">
      <w:pPr>
        <w:jc w:val="center"/>
        <w:rPr>
          <w:rFonts w:ascii="Arial" w:hAnsi="Arial" w:cs="Arial"/>
          <w:sz w:val="24"/>
          <w:szCs w:val="24"/>
        </w:rPr>
      </w:pPr>
    </w:p>
    <w:p w:rsidR="00D652C1" w:rsidRPr="00D652C1" w:rsidRDefault="00D652C1" w:rsidP="00D652C1">
      <w:pPr>
        <w:jc w:val="center"/>
        <w:rPr>
          <w:rFonts w:ascii="Arial" w:hAnsi="Arial" w:cs="Arial"/>
          <w:b/>
          <w:sz w:val="24"/>
          <w:szCs w:val="24"/>
        </w:rPr>
      </w:pPr>
      <w:r w:rsidRPr="00D652C1">
        <w:rPr>
          <w:rFonts w:ascii="Arial" w:hAnsi="Arial" w:cs="Arial"/>
          <w:b/>
          <w:sz w:val="24"/>
          <w:szCs w:val="24"/>
        </w:rPr>
        <w:t>Juan Carlos Peláez Serna</w:t>
      </w:r>
    </w:p>
    <w:p w:rsidR="00D652C1" w:rsidRPr="00704498" w:rsidRDefault="00D652C1" w:rsidP="00D652C1">
      <w:pPr>
        <w:jc w:val="center"/>
        <w:rPr>
          <w:rFonts w:ascii="Arial" w:hAnsi="Arial" w:cs="Arial"/>
          <w:sz w:val="24"/>
          <w:szCs w:val="24"/>
        </w:rPr>
      </w:pPr>
      <w:r w:rsidRPr="00704498">
        <w:rPr>
          <w:rFonts w:ascii="Arial" w:hAnsi="Arial" w:cs="Arial"/>
          <w:sz w:val="24"/>
          <w:szCs w:val="24"/>
        </w:rPr>
        <w:t>Contralor General de Medellín</w:t>
      </w:r>
    </w:p>
    <w:p w:rsidR="005F15C6" w:rsidRDefault="005F15C6" w:rsidP="003C1A90">
      <w:pPr>
        <w:jc w:val="center"/>
        <w:rPr>
          <w:rFonts w:ascii="Arial" w:hAnsi="Arial" w:cs="Arial"/>
          <w:sz w:val="24"/>
          <w:szCs w:val="24"/>
        </w:rPr>
      </w:pPr>
    </w:p>
    <w:p w:rsidR="005F15C6" w:rsidRPr="00704498" w:rsidRDefault="005F15C6" w:rsidP="003C1A90">
      <w:pPr>
        <w:jc w:val="center"/>
        <w:rPr>
          <w:rFonts w:ascii="Arial" w:hAnsi="Arial" w:cs="Arial"/>
          <w:sz w:val="24"/>
          <w:szCs w:val="24"/>
        </w:rPr>
      </w:pPr>
    </w:p>
    <w:p w:rsidR="000D6B65" w:rsidRDefault="000D6B65" w:rsidP="00704498">
      <w:pPr>
        <w:jc w:val="center"/>
        <w:rPr>
          <w:rFonts w:ascii="Arial" w:hAnsi="Arial" w:cs="Arial"/>
          <w:sz w:val="22"/>
          <w:szCs w:val="24"/>
        </w:rPr>
      </w:pPr>
    </w:p>
    <w:p w:rsidR="00D652C1" w:rsidRPr="00D652C1" w:rsidRDefault="00D652C1" w:rsidP="00D652C1">
      <w:pPr>
        <w:jc w:val="center"/>
        <w:rPr>
          <w:rFonts w:ascii="Arial" w:hAnsi="Arial" w:cs="Arial"/>
          <w:b/>
          <w:sz w:val="24"/>
          <w:szCs w:val="24"/>
        </w:rPr>
      </w:pPr>
      <w:r w:rsidRPr="00D652C1">
        <w:rPr>
          <w:rFonts w:ascii="Arial" w:hAnsi="Arial" w:cs="Arial"/>
          <w:b/>
          <w:sz w:val="24"/>
          <w:szCs w:val="24"/>
        </w:rPr>
        <w:t>Carlos Uriel López Ríos</w:t>
      </w:r>
    </w:p>
    <w:p w:rsidR="00D652C1" w:rsidRPr="00863437" w:rsidRDefault="00D652C1" w:rsidP="00556A9F">
      <w:pPr>
        <w:jc w:val="center"/>
        <w:rPr>
          <w:rFonts w:ascii="Arial" w:hAnsi="Arial" w:cs="Arial"/>
          <w:sz w:val="24"/>
          <w:szCs w:val="24"/>
        </w:rPr>
      </w:pPr>
      <w:r w:rsidRPr="00863437">
        <w:rPr>
          <w:rFonts w:ascii="Arial" w:hAnsi="Arial" w:cs="Arial"/>
          <w:sz w:val="24"/>
          <w:szCs w:val="24"/>
        </w:rPr>
        <w:t>J</w:t>
      </w:r>
      <w:r>
        <w:rPr>
          <w:rFonts w:ascii="Arial" w:hAnsi="Arial" w:cs="Arial"/>
          <w:sz w:val="24"/>
          <w:szCs w:val="24"/>
        </w:rPr>
        <w:t>efe Oficina Asesora de Planeación</w:t>
      </w:r>
    </w:p>
    <w:p w:rsidR="000D6B65" w:rsidRDefault="000D6B65" w:rsidP="00704498">
      <w:pPr>
        <w:jc w:val="center"/>
        <w:rPr>
          <w:rFonts w:ascii="Arial" w:hAnsi="Arial" w:cs="Arial"/>
          <w:sz w:val="22"/>
          <w:szCs w:val="24"/>
        </w:rPr>
      </w:pPr>
    </w:p>
    <w:p w:rsidR="00D652C1" w:rsidRDefault="00D652C1" w:rsidP="00704498">
      <w:pPr>
        <w:jc w:val="center"/>
        <w:rPr>
          <w:rFonts w:ascii="Arial" w:hAnsi="Arial" w:cs="Arial"/>
          <w:sz w:val="24"/>
          <w:szCs w:val="24"/>
        </w:rPr>
      </w:pPr>
    </w:p>
    <w:p w:rsidR="00D652C1" w:rsidRDefault="00D652C1" w:rsidP="00704498">
      <w:pPr>
        <w:jc w:val="center"/>
        <w:rPr>
          <w:rFonts w:ascii="Arial" w:hAnsi="Arial" w:cs="Arial"/>
          <w:sz w:val="24"/>
          <w:szCs w:val="24"/>
        </w:rPr>
      </w:pPr>
    </w:p>
    <w:p w:rsidR="00704498" w:rsidRPr="00D652C1" w:rsidRDefault="00704498" w:rsidP="00704498">
      <w:pPr>
        <w:jc w:val="center"/>
        <w:rPr>
          <w:rFonts w:ascii="Arial" w:hAnsi="Arial" w:cs="Arial"/>
          <w:b/>
          <w:sz w:val="24"/>
          <w:szCs w:val="24"/>
        </w:rPr>
      </w:pPr>
      <w:r w:rsidRPr="00D652C1">
        <w:rPr>
          <w:rFonts w:ascii="Arial" w:hAnsi="Arial" w:cs="Arial"/>
          <w:b/>
          <w:sz w:val="24"/>
          <w:szCs w:val="24"/>
        </w:rPr>
        <w:t>Victoria Eugenia Arredondo Yepes</w:t>
      </w:r>
    </w:p>
    <w:p w:rsidR="00704498" w:rsidRPr="00704498" w:rsidRDefault="00704498" w:rsidP="003C1A90">
      <w:pPr>
        <w:jc w:val="center"/>
        <w:rPr>
          <w:rFonts w:ascii="Arial" w:hAnsi="Arial" w:cs="Arial"/>
          <w:sz w:val="24"/>
          <w:szCs w:val="24"/>
        </w:rPr>
      </w:pPr>
      <w:r w:rsidRPr="00704498">
        <w:rPr>
          <w:rFonts w:ascii="Arial" w:hAnsi="Arial" w:cs="Arial"/>
          <w:sz w:val="24"/>
          <w:szCs w:val="24"/>
        </w:rPr>
        <w:t>Profesional Especializado</w:t>
      </w:r>
    </w:p>
    <w:p w:rsidR="003C1A90" w:rsidRDefault="00D652C1" w:rsidP="003C1A90">
      <w:pPr>
        <w:jc w:val="center"/>
        <w:rPr>
          <w:rFonts w:ascii="Arial" w:hAnsi="Arial" w:cs="Arial"/>
          <w:sz w:val="24"/>
          <w:szCs w:val="24"/>
        </w:rPr>
      </w:pPr>
      <w:r>
        <w:rPr>
          <w:rFonts w:ascii="Arial" w:hAnsi="Arial" w:cs="Arial"/>
          <w:sz w:val="24"/>
          <w:szCs w:val="24"/>
        </w:rPr>
        <w:t>Oficina Asesora de Plane</w:t>
      </w:r>
      <w:r w:rsidR="00556A9F">
        <w:rPr>
          <w:rFonts w:ascii="Arial" w:hAnsi="Arial" w:cs="Arial"/>
          <w:sz w:val="24"/>
          <w:szCs w:val="24"/>
        </w:rPr>
        <w:t>ación</w:t>
      </w:r>
    </w:p>
    <w:p w:rsidR="00704498" w:rsidRDefault="00704498" w:rsidP="003C1A90">
      <w:pPr>
        <w:jc w:val="center"/>
        <w:rPr>
          <w:rFonts w:ascii="Arial" w:hAnsi="Arial" w:cs="Arial"/>
          <w:sz w:val="24"/>
          <w:szCs w:val="24"/>
        </w:rPr>
      </w:pPr>
    </w:p>
    <w:p w:rsidR="000D6B65" w:rsidRDefault="000D6B65" w:rsidP="003C1A90">
      <w:pPr>
        <w:jc w:val="center"/>
        <w:rPr>
          <w:rFonts w:ascii="Arial" w:hAnsi="Arial" w:cs="Arial"/>
          <w:sz w:val="24"/>
          <w:szCs w:val="24"/>
        </w:rPr>
      </w:pPr>
    </w:p>
    <w:p w:rsidR="000D6B65" w:rsidRDefault="000D6B65" w:rsidP="003C1A90">
      <w:pPr>
        <w:jc w:val="center"/>
        <w:rPr>
          <w:rFonts w:ascii="Arial" w:hAnsi="Arial" w:cs="Arial"/>
          <w:sz w:val="24"/>
          <w:szCs w:val="24"/>
        </w:rPr>
      </w:pPr>
    </w:p>
    <w:p w:rsidR="003C1A90" w:rsidRPr="00D652C1" w:rsidRDefault="000D6B65" w:rsidP="003C1A90">
      <w:pPr>
        <w:jc w:val="center"/>
        <w:rPr>
          <w:rFonts w:ascii="Arial" w:hAnsi="Arial" w:cs="Arial"/>
          <w:b/>
          <w:sz w:val="24"/>
          <w:szCs w:val="24"/>
        </w:rPr>
      </w:pPr>
      <w:r w:rsidRPr="00D652C1">
        <w:rPr>
          <w:rFonts w:ascii="Arial" w:hAnsi="Arial" w:cs="Arial"/>
          <w:b/>
          <w:sz w:val="24"/>
          <w:szCs w:val="24"/>
        </w:rPr>
        <w:t>Gabriel Jaime Puerta Cá</w:t>
      </w:r>
      <w:r w:rsidR="003C1A90" w:rsidRPr="00D652C1">
        <w:rPr>
          <w:rFonts w:ascii="Arial" w:hAnsi="Arial" w:cs="Arial"/>
          <w:b/>
          <w:sz w:val="24"/>
          <w:szCs w:val="24"/>
        </w:rPr>
        <w:t>rdenas</w:t>
      </w:r>
    </w:p>
    <w:p w:rsidR="003C1A90" w:rsidRDefault="003C1A90" w:rsidP="003C1A90">
      <w:pPr>
        <w:jc w:val="center"/>
        <w:rPr>
          <w:rFonts w:ascii="Arial" w:hAnsi="Arial" w:cs="Arial"/>
          <w:sz w:val="24"/>
          <w:szCs w:val="24"/>
        </w:rPr>
      </w:pPr>
      <w:r w:rsidRPr="005F15C6">
        <w:rPr>
          <w:rFonts w:ascii="Arial" w:hAnsi="Arial" w:cs="Arial"/>
          <w:sz w:val="24"/>
          <w:szCs w:val="24"/>
        </w:rPr>
        <w:t>Profesional Universitario</w:t>
      </w:r>
    </w:p>
    <w:p w:rsidR="00556A9F" w:rsidRPr="005F15C6" w:rsidRDefault="00556A9F" w:rsidP="003C1A90">
      <w:pPr>
        <w:jc w:val="center"/>
        <w:rPr>
          <w:rFonts w:ascii="Arial" w:hAnsi="Arial" w:cs="Arial"/>
          <w:sz w:val="24"/>
          <w:szCs w:val="24"/>
        </w:rPr>
      </w:pPr>
      <w:r>
        <w:rPr>
          <w:rFonts w:ascii="Arial" w:hAnsi="Arial" w:cs="Arial"/>
          <w:sz w:val="24"/>
          <w:szCs w:val="24"/>
        </w:rPr>
        <w:t>Oficina Asesora de Planeación</w:t>
      </w:r>
    </w:p>
    <w:p w:rsidR="003C1A90" w:rsidRDefault="003C1A90" w:rsidP="003C1A90">
      <w:pPr>
        <w:jc w:val="center"/>
        <w:rPr>
          <w:rFonts w:ascii="Arial" w:hAnsi="Arial" w:cs="Arial"/>
          <w:sz w:val="24"/>
          <w:szCs w:val="24"/>
        </w:rPr>
      </w:pPr>
    </w:p>
    <w:p w:rsidR="009C3304" w:rsidRPr="005F15C6" w:rsidRDefault="009C3304" w:rsidP="003C1A90">
      <w:pPr>
        <w:jc w:val="center"/>
        <w:rPr>
          <w:rFonts w:ascii="Arial" w:hAnsi="Arial" w:cs="Arial"/>
          <w:sz w:val="24"/>
          <w:szCs w:val="24"/>
        </w:rPr>
      </w:pPr>
    </w:p>
    <w:p w:rsidR="003C1A90" w:rsidRDefault="003C1A90" w:rsidP="003C1A90">
      <w:pPr>
        <w:jc w:val="center"/>
        <w:rPr>
          <w:rFonts w:ascii="Arial" w:hAnsi="Arial" w:cs="Arial"/>
          <w:sz w:val="24"/>
          <w:szCs w:val="24"/>
        </w:rPr>
      </w:pPr>
    </w:p>
    <w:p w:rsidR="009C3304" w:rsidRPr="00D652C1" w:rsidRDefault="009C3304" w:rsidP="009C3304">
      <w:pPr>
        <w:jc w:val="center"/>
        <w:rPr>
          <w:rFonts w:ascii="Arial" w:hAnsi="Arial" w:cs="Arial"/>
          <w:b/>
          <w:sz w:val="24"/>
          <w:szCs w:val="24"/>
        </w:rPr>
      </w:pPr>
      <w:r>
        <w:rPr>
          <w:rFonts w:ascii="Arial" w:hAnsi="Arial" w:cs="Arial"/>
          <w:b/>
          <w:sz w:val="24"/>
          <w:szCs w:val="24"/>
        </w:rPr>
        <w:t>Juan Pablo Gamboa Castaño</w:t>
      </w:r>
    </w:p>
    <w:p w:rsidR="009C3304" w:rsidRDefault="009C3304" w:rsidP="009C3304">
      <w:pPr>
        <w:jc w:val="center"/>
        <w:rPr>
          <w:rFonts w:ascii="Arial" w:hAnsi="Arial" w:cs="Arial"/>
          <w:sz w:val="24"/>
          <w:szCs w:val="24"/>
        </w:rPr>
      </w:pPr>
      <w:r>
        <w:rPr>
          <w:rFonts w:ascii="Arial" w:hAnsi="Arial" w:cs="Arial"/>
          <w:sz w:val="24"/>
          <w:szCs w:val="24"/>
        </w:rPr>
        <w:t>Técnico Operativo</w:t>
      </w:r>
    </w:p>
    <w:p w:rsidR="009C3304" w:rsidRPr="005F15C6" w:rsidRDefault="009C3304" w:rsidP="009C3304">
      <w:pPr>
        <w:jc w:val="center"/>
        <w:rPr>
          <w:rFonts w:ascii="Arial" w:hAnsi="Arial" w:cs="Arial"/>
          <w:sz w:val="24"/>
          <w:szCs w:val="24"/>
        </w:rPr>
      </w:pPr>
      <w:r>
        <w:rPr>
          <w:rFonts w:ascii="Arial" w:hAnsi="Arial" w:cs="Arial"/>
          <w:sz w:val="24"/>
          <w:szCs w:val="24"/>
        </w:rPr>
        <w:t>Oficina Asesora de Planeación</w:t>
      </w:r>
    </w:p>
    <w:p w:rsidR="00863437" w:rsidRDefault="00863437" w:rsidP="003C1A90">
      <w:pPr>
        <w:jc w:val="center"/>
        <w:rPr>
          <w:rFonts w:ascii="Arial" w:hAnsi="Arial" w:cs="Arial"/>
          <w:sz w:val="24"/>
          <w:szCs w:val="24"/>
        </w:rPr>
      </w:pPr>
    </w:p>
    <w:p w:rsidR="00863437" w:rsidRDefault="00863437" w:rsidP="003C1A90">
      <w:pPr>
        <w:jc w:val="center"/>
        <w:rPr>
          <w:rFonts w:ascii="Arial" w:hAnsi="Arial" w:cs="Arial"/>
          <w:sz w:val="24"/>
          <w:szCs w:val="24"/>
        </w:rPr>
      </w:pPr>
    </w:p>
    <w:p w:rsidR="00863437" w:rsidRDefault="00863437" w:rsidP="003C1A90">
      <w:pPr>
        <w:jc w:val="center"/>
        <w:rPr>
          <w:rFonts w:ascii="Arial" w:hAnsi="Arial" w:cs="Arial"/>
          <w:sz w:val="24"/>
          <w:szCs w:val="24"/>
        </w:rPr>
      </w:pPr>
    </w:p>
    <w:p w:rsidR="000D6B65" w:rsidRDefault="000D6B65" w:rsidP="003C1A90">
      <w:pPr>
        <w:jc w:val="center"/>
        <w:rPr>
          <w:rFonts w:ascii="Arial" w:hAnsi="Arial" w:cs="Arial"/>
          <w:sz w:val="24"/>
          <w:szCs w:val="24"/>
        </w:rPr>
      </w:pPr>
    </w:p>
    <w:p w:rsidR="000D6B65" w:rsidRDefault="000D6B65" w:rsidP="003C1A90">
      <w:pPr>
        <w:jc w:val="center"/>
        <w:rPr>
          <w:rFonts w:ascii="Arial" w:hAnsi="Arial" w:cs="Arial"/>
          <w:sz w:val="24"/>
          <w:szCs w:val="24"/>
        </w:rPr>
      </w:pPr>
    </w:p>
    <w:p w:rsidR="00704498" w:rsidRPr="00704498" w:rsidRDefault="00704498" w:rsidP="00704498">
      <w:pPr>
        <w:jc w:val="center"/>
        <w:rPr>
          <w:rFonts w:ascii="Arial" w:hAnsi="Arial" w:cs="Arial"/>
          <w:sz w:val="24"/>
          <w:szCs w:val="24"/>
        </w:rPr>
      </w:pPr>
      <w:r w:rsidRPr="00704498">
        <w:rPr>
          <w:rFonts w:ascii="Arial" w:hAnsi="Arial" w:cs="Arial"/>
          <w:b/>
          <w:bCs/>
          <w:sz w:val="24"/>
          <w:szCs w:val="24"/>
        </w:rPr>
        <w:lastRenderedPageBreak/>
        <w:t>CONSEJO DE DIRECCIÓN AMPLIADO</w:t>
      </w:r>
    </w:p>
    <w:p w:rsidR="00704498" w:rsidRPr="00704498" w:rsidRDefault="00704498" w:rsidP="00704498">
      <w:pPr>
        <w:jc w:val="center"/>
        <w:rPr>
          <w:rFonts w:ascii="Arial" w:hAnsi="Arial" w:cs="Arial"/>
          <w:sz w:val="24"/>
          <w:szCs w:val="24"/>
        </w:rPr>
      </w:pPr>
    </w:p>
    <w:p w:rsidR="00704498" w:rsidRPr="00223337" w:rsidRDefault="00704498" w:rsidP="00704498">
      <w:pPr>
        <w:jc w:val="center"/>
        <w:rPr>
          <w:rFonts w:ascii="Arial" w:hAnsi="Arial" w:cs="Arial"/>
          <w:b/>
          <w:sz w:val="24"/>
          <w:szCs w:val="24"/>
        </w:rPr>
      </w:pPr>
      <w:r w:rsidRPr="00223337">
        <w:rPr>
          <w:rFonts w:ascii="Arial" w:hAnsi="Arial" w:cs="Arial"/>
          <w:b/>
          <w:sz w:val="24"/>
          <w:szCs w:val="24"/>
        </w:rPr>
        <w:t>Juan Carlos Peláez Serna</w:t>
      </w:r>
    </w:p>
    <w:p w:rsidR="00704498" w:rsidRPr="00704498" w:rsidRDefault="00704498" w:rsidP="00704498">
      <w:pPr>
        <w:jc w:val="center"/>
        <w:rPr>
          <w:rFonts w:ascii="Arial" w:hAnsi="Arial" w:cs="Arial"/>
          <w:sz w:val="24"/>
          <w:szCs w:val="24"/>
        </w:rPr>
      </w:pPr>
      <w:r w:rsidRPr="00704498">
        <w:rPr>
          <w:rFonts w:ascii="Arial" w:hAnsi="Arial" w:cs="Arial"/>
          <w:sz w:val="24"/>
          <w:szCs w:val="24"/>
        </w:rPr>
        <w:t>Contralor General de Medellín</w:t>
      </w:r>
    </w:p>
    <w:p w:rsidR="00704498" w:rsidRPr="00704498" w:rsidRDefault="00704498" w:rsidP="00704498">
      <w:pPr>
        <w:jc w:val="center"/>
        <w:rPr>
          <w:rFonts w:ascii="Arial" w:hAnsi="Arial" w:cs="Arial"/>
          <w:sz w:val="24"/>
          <w:szCs w:val="24"/>
        </w:rPr>
      </w:pPr>
    </w:p>
    <w:p w:rsidR="00704498" w:rsidRPr="00223337" w:rsidRDefault="00924D9E" w:rsidP="00704498">
      <w:pPr>
        <w:jc w:val="center"/>
        <w:rPr>
          <w:rFonts w:ascii="Arial" w:hAnsi="Arial" w:cs="Arial"/>
          <w:b/>
          <w:sz w:val="24"/>
          <w:szCs w:val="24"/>
        </w:rPr>
      </w:pPr>
      <w:r w:rsidRPr="00223337">
        <w:rPr>
          <w:rFonts w:ascii="Arial" w:hAnsi="Arial" w:cs="Arial"/>
          <w:b/>
          <w:sz w:val="24"/>
          <w:szCs w:val="24"/>
        </w:rPr>
        <w:t>Hilda Zapata Rueda</w:t>
      </w:r>
    </w:p>
    <w:p w:rsidR="00704498" w:rsidRPr="00704498" w:rsidRDefault="00704498" w:rsidP="00704498">
      <w:pPr>
        <w:jc w:val="center"/>
        <w:rPr>
          <w:rFonts w:ascii="Arial" w:hAnsi="Arial" w:cs="Arial"/>
          <w:sz w:val="24"/>
          <w:szCs w:val="24"/>
        </w:rPr>
      </w:pPr>
      <w:r w:rsidRPr="00704498">
        <w:rPr>
          <w:rFonts w:ascii="Arial" w:hAnsi="Arial" w:cs="Arial"/>
          <w:sz w:val="24"/>
          <w:szCs w:val="24"/>
        </w:rPr>
        <w:t>Subcontralor</w:t>
      </w:r>
      <w:r w:rsidR="00924D9E">
        <w:rPr>
          <w:rFonts w:ascii="Arial" w:hAnsi="Arial" w:cs="Arial"/>
          <w:sz w:val="24"/>
          <w:szCs w:val="24"/>
        </w:rPr>
        <w:t>a</w:t>
      </w:r>
    </w:p>
    <w:p w:rsidR="00704498" w:rsidRPr="00704498" w:rsidRDefault="00704498" w:rsidP="00704498">
      <w:pPr>
        <w:jc w:val="center"/>
        <w:rPr>
          <w:rFonts w:ascii="Arial" w:hAnsi="Arial" w:cs="Arial"/>
          <w:sz w:val="24"/>
          <w:szCs w:val="24"/>
        </w:rPr>
      </w:pPr>
    </w:p>
    <w:p w:rsidR="00704498" w:rsidRPr="00223337" w:rsidRDefault="00CF4972" w:rsidP="00704498">
      <w:pPr>
        <w:jc w:val="center"/>
        <w:rPr>
          <w:rFonts w:ascii="Arial" w:hAnsi="Arial" w:cs="Arial"/>
          <w:b/>
          <w:sz w:val="24"/>
          <w:szCs w:val="24"/>
        </w:rPr>
      </w:pPr>
      <w:r w:rsidRPr="00223337">
        <w:rPr>
          <w:rFonts w:ascii="Arial" w:hAnsi="Arial" w:cs="Arial"/>
          <w:b/>
          <w:sz w:val="24"/>
          <w:szCs w:val="24"/>
        </w:rPr>
        <w:t>Carmen Cecilia Escobar David</w:t>
      </w:r>
    </w:p>
    <w:p w:rsidR="00704498" w:rsidRPr="00704498" w:rsidRDefault="00ED1F14" w:rsidP="00704498">
      <w:pPr>
        <w:jc w:val="center"/>
        <w:rPr>
          <w:rFonts w:ascii="Arial" w:hAnsi="Arial" w:cs="Arial"/>
          <w:sz w:val="24"/>
          <w:szCs w:val="24"/>
        </w:rPr>
      </w:pPr>
      <w:r>
        <w:rPr>
          <w:rFonts w:ascii="Arial" w:hAnsi="Arial" w:cs="Arial"/>
          <w:sz w:val="24"/>
          <w:szCs w:val="24"/>
        </w:rPr>
        <w:t>Secretaria</w:t>
      </w:r>
      <w:r w:rsidR="00704498" w:rsidRPr="00704498">
        <w:rPr>
          <w:rFonts w:ascii="Arial" w:hAnsi="Arial" w:cs="Arial"/>
          <w:sz w:val="24"/>
          <w:szCs w:val="24"/>
        </w:rPr>
        <w:t xml:space="preserve"> General</w:t>
      </w:r>
    </w:p>
    <w:p w:rsidR="00704498" w:rsidRPr="00704498" w:rsidRDefault="00704498" w:rsidP="00704498">
      <w:pPr>
        <w:jc w:val="center"/>
        <w:rPr>
          <w:rFonts w:ascii="Arial" w:hAnsi="Arial" w:cs="Arial"/>
          <w:sz w:val="24"/>
          <w:szCs w:val="24"/>
        </w:rPr>
      </w:pPr>
    </w:p>
    <w:p w:rsidR="00704498" w:rsidRPr="00223337" w:rsidRDefault="00E25A8F" w:rsidP="00704498">
      <w:pPr>
        <w:jc w:val="center"/>
        <w:rPr>
          <w:rFonts w:ascii="Arial" w:hAnsi="Arial" w:cs="Arial"/>
          <w:b/>
          <w:sz w:val="24"/>
          <w:szCs w:val="24"/>
        </w:rPr>
      </w:pPr>
      <w:r w:rsidRPr="00223337">
        <w:rPr>
          <w:rFonts w:ascii="Arial" w:hAnsi="Arial" w:cs="Arial"/>
          <w:b/>
          <w:sz w:val="24"/>
          <w:szCs w:val="24"/>
        </w:rPr>
        <w:t>Jhon Jaime Zapata Ospina</w:t>
      </w:r>
    </w:p>
    <w:p w:rsidR="00704498" w:rsidRPr="00704498" w:rsidRDefault="00704498" w:rsidP="00704498">
      <w:pPr>
        <w:jc w:val="center"/>
        <w:rPr>
          <w:rFonts w:ascii="Arial" w:hAnsi="Arial" w:cs="Arial"/>
          <w:sz w:val="24"/>
          <w:szCs w:val="24"/>
        </w:rPr>
      </w:pPr>
      <w:r w:rsidRPr="00704498">
        <w:rPr>
          <w:rFonts w:ascii="Arial" w:hAnsi="Arial" w:cs="Arial"/>
          <w:sz w:val="24"/>
          <w:szCs w:val="24"/>
        </w:rPr>
        <w:t>Jefe Oficina Asesora de Control Interno</w:t>
      </w:r>
    </w:p>
    <w:p w:rsidR="00704498" w:rsidRDefault="00704498" w:rsidP="00704498">
      <w:pPr>
        <w:jc w:val="center"/>
        <w:rPr>
          <w:rFonts w:ascii="Arial" w:hAnsi="Arial" w:cs="Arial"/>
          <w:sz w:val="24"/>
          <w:szCs w:val="24"/>
        </w:rPr>
      </w:pPr>
    </w:p>
    <w:p w:rsidR="00DD5083" w:rsidRPr="00223337" w:rsidRDefault="00DD5083" w:rsidP="00DD5083">
      <w:pPr>
        <w:jc w:val="center"/>
        <w:rPr>
          <w:rFonts w:ascii="Arial" w:hAnsi="Arial" w:cs="Arial"/>
          <w:b/>
          <w:sz w:val="24"/>
          <w:szCs w:val="24"/>
        </w:rPr>
      </w:pPr>
      <w:r w:rsidRPr="00223337">
        <w:rPr>
          <w:rFonts w:ascii="Arial" w:hAnsi="Arial" w:cs="Arial"/>
          <w:b/>
          <w:sz w:val="24"/>
          <w:szCs w:val="24"/>
        </w:rPr>
        <w:t>Carlos Uriel López Ríos</w:t>
      </w:r>
    </w:p>
    <w:p w:rsidR="00DD5083" w:rsidRPr="00704498" w:rsidRDefault="00DD5083" w:rsidP="00DD5083">
      <w:pPr>
        <w:jc w:val="center"/>
        <w:rPr>
          <w:rFonts w:ascii="Arial" w:hAnsi="Arial" w:cs="Arial"/>
          <w:sz w:val="24"/>
          <w:szCs w:val="24"/>
        </w:rPr>
      </w:pPr>
      <w:r w:rsidRPr="00704498">
        <w:rPr>
          <w:rFonts w:ascii="Arial" w:hAnsi="Arial" w:cs="Arial"/>
          <w:sz w:val="24"/>
          <w:szCs w:val="24"/>
        </w:rPr>
        <w:t>Jefe Oficina Asesora de Planeación</w:t>
      </w:r>
    </w:p>
    <w:p w:rsidR="00DD5083" w:rsidRDefault="00DD5083" w:rsidP="00704498">
      <w:pPr>
        <w:jc w:val="center"/>
        <w:rPr>
          <w:rFonts w:ascii="Arial" w:hAnsi="Arial" w:cs="Arial"/>
          <w:sz w:val="24"/>
          <w:szCs w:val="24"/>
        </w:rPr>
      </w:pPr>
    </w:p>
    <w:p w:rsidR="00223337" w:rsidRPr="00223337" w:rsidRDefault="00223337" w:rsidP="00223337">
      <w:pPr>
        <w:jc w:val="center"/>
        <w:rPr>
          <w:rFonts w:ascii="Arial" w:hAnsi="Arial" w:cs="Arial"/>
          <w:b/>
          <w:sz w:val="24"/>
          <w:szCs w:val="24"/>
        </w:rPr>
      </w:pPr>
      <w:r w:rsidRPr="00223337">
        <w:rPr>
          <w:rFonts w:ascii="Arial" w:hAnsi="Arial" w:cs="Arial"/>
          <w:b/>
          <w:sz w:val="24"/>
          <w:szCs w:val="24"/>
        </w:rPr>
        <w:t>Gloria Luz Echeverry González</w:t>
      </w:r>
    </w:p>
    <w:p w:rsidR="00223337" w:rsidRDefault="00223337" w:rsidP="00223337">
      <w:pPr>
        <w:jc w:val="center"/>
        <w:rPr>
          <w:rFonts w:ascii="Arial" w:hAnsi="Arial" w:cs="Arial"/>
          <w:sz w:val="24"/>
          <w:szCs w:val="24"/>
        </w:rPr>
      </w:pPr>
      <w:r w:rsidRPr="00704498">
        <w:rPr>
          <w:rFonts w:ascii="Arial" w:hAnsi="Arial" w:cs="Arial"/>
          <w:sz w:val="24"/>
          <w:szCs w:val="24"/>
        </w:rPr>
        <w:t>Jefe Oficina Asesora de Prensa y Comunicaciones</w:t>
      </w:r>
    </w:p>
    <w:p w:rsidR="00223337" w:rsidRDefault="00223337" w:rsidP="00704498">
      <w:pPr>
        <w:jc w:val="center"/>
        <w:rPr>
          <w:rFonts w:ascii="Arial" w:hAnsi="Arial" w:cs="Arial"/>
          <w:sz w:val="24"/>
          <w:szCs w:val="24"/>
        </w:rPr>
      </w:pPr>
    </w:p>
    <w:p w:rsidR="00704498" w:rsidRPr="00223337" w:rsidRDefault="00E25A8F" w:rsidP="00704498">
      <w:pPr>
        <w:jc w:val="center"/>
        <w:rPr>
          <w:rFonts w:ascii="Arial" w:hAnsi="Arial" w:cs="Arial"/>
          <w:b/>
          <w:sz w:val="24"/>
          <w:szCs w:val="24"/>
        </w:rPr>
      </w:pPr>
      <w:r w:rsidRPr="00223337">
        <w:rPr>
          <w:rFonts w:ascii="Arial" w:hAnsi="Arial" w:cs="Arial"/>
          <w:b/>
          <w:sz w:val="24"/>
          <w:szCs w:val="24"/>
        </w:rPr>
        <w:t>José Ricardo Medina Giraldo</w:t>
      </w:r>
    </w:p>
    <w:p w:rsidR="00704498" w:rsidRPr="00704498" w:rsidRDefault="00704498" w:rsidP="00704498">
      <w:pPr>
        <w:jc w:val="center"/>
        <w:rPr>
          <w:rFonts w:ascii="Arial" w:hAnsi="Arial" w:cs="Arial"/>
          <w:sz w:val="24"/>
          <w:szCs w:val="24"/>
        </w:rPr>
      </w:pPr>
      <w:r w:rsidRPr="00704498">
        <w:rPr>
          <w:rFonts w:ascii="Arial" w:hAnsi="Arial" w:cs="Arial"/>
          <w:sz w:val="24"/>
          <w:szCs w:val="24"/>
        </w:rPr>
        <w:t>Jefe Oficina Asesora Jurídica</w:t>
      </w:r>
    </w:p>
    <w:p w:rsidR="00704498" w:rsidRPr="00704498" w:rsidRDefault="00704498" w:rsidP="00704498">
      <w:pPr>
        <w:jc w:val="center"/>
        <w:rPr>
          <w:rFonts w:ascii="Arial" w:hAnsi="Arial" w:cs="Arial"/>
          <w:sz w:val="24"/>
          <w:szCs w:val="24"/>
        </w:rPr>
      </w:pPr>
    </w:p>
    <w:p w:rsidR="00704498" w:rsidRPr="00223337" w:rsidRDefault="00E25A8F" w:rsidP="00704498">
      <w:pPr>
        <w:jc w:val="center"/>
        <w:rPr>
          <w:rFonts w:ascii="Arial" w:hAnsi="Arial" w:cs="Arial"/>
          <w:b/>
          <w:sz w:val="24"/>
          <w:szCs w:val="24"/>
        </w:rPr>
      </w:pPr>
      <w:r w:rsidRPr="00223337">
        <w:rPr>
          <w:rFonts w:ascii="Arial" w:hAnsi="Arial" w:cs="Arial"/>
          <w:b/>
          <w:sz w:val="24"/>
          <w:szCs w:val="24"/>
        </w:rPr>
        <w:t>Sergio Zuluaga Peña</w:t>
      </w:r>
    </w:p>
    <w:p w:rsidR="00704498" w:rsidRPr="00704498" w:rsidRDefault="00704498" w:rsidP="00704498">
      <w:pPr>
        <w:jc w:val="center"/>
        <w:rPr>
          <w:rFonts w:ascii="Arial" w:hAnsi="Arial" w:cs="Arial"/>
          <w:sz w:val="24"/>
          <w:szCs w:val="24"/>
        </w:rPr>
      </w:pPr>
      <w:r w:rsidRPr="00704498">
        <w:rPr>
          <w:rFonts w:ascii="Arial" w:hAnsi="Arial" w:cs="Arial"/>
          <w:sz w:val="24"/>
          <w:szCs w:val="24"/>
        </w:rPr>
        <w:t>Contralor Auxiliar de Responsabilidad Fiscal y Jurisdicción Coactiva</w:t>
      </w:r>
    </w:p>
    <w:p w:rsidR="00704498" w:rsidRPr="00704498" w:rsidRDefault="00704498" w:rsidP="00704498">
      <w:pPr>
        <w:jc w:val="center"/>
        <w:rPr>
          <w:rFonts w:ascii="Arial" w:hAnsi="Arial" w:cs="Arial"/>
          <w:sz w:val="24"/>
          <w:szCs w:val="24"/>
        </w:rPr>
      </w:pPr>
    </w:p>
    <w:p w:rsidR="00704498" w:rsidRPr="00223337" w:rsidRDefault="004048C0" w:rsidP="00704498">
      <w:pPr>
        <w:jc w:val="center"/>
        <w:rPr>
          <w:rFonts w:ascii="Arial" w:hAnsi="Arial" w:cs="Arial"/>
          <w:b/>
          <w:sz w:val="24"/>
          <w:szCs w:val="24"/>
        </w:rPr>
      </w:pPr>
      <w:r w:rsidRPr="00223337">
        <w:rPr>
          <w:rFonts w:ascii="Arial" w:hAnsi="Arial" w:cs="Arial"/>
          <w:b/>
          <w:sz w:val="24"/>
          <w:szCs w:val="24"/>
        </w:rPr>
        <w:t>Marleny Maria Monsalve Vásquez</w:t>
      </w:r>
    </w:p>
    <w:p w:rsidR="00704498" w:rsidRPr="00704498" w:rsidRDefault="00704498" w:rsidP="00704498">
      <w:pPr>
        <w:jc w:val="center"/>
        <w:rPr>
          <w:rFonts w:ascii="Arial" w:hAnsi="Arial" w:cs="Arial"/>
          <w:sz w:val="24"/>
          <w:szCs w:val="24"/>
        </w:rPr>
      </w:pPr>
      <w:r w:rsidRPr="00704498">
        <w:rPr>
          <w:rFonts w:ascii="Arial" w:hAnsi="Arial" w:cs="Arial"/>
          <w:sz w:val="24"/>
          <w:szCs w:val="24"/>
        </w:rPr>
        <w:t>Contralor</w:t>
      </w:r>
      <w:r w:rsidR="00E25A8F">
        <w:rPr>
          <w:rFonts w:ascii="Arial" w:hAnsi="Arial" w:cs="Arial"/>
          <w:sz w:val="24"/>
          <w:szCs w:val="24"/>
        </w:rPr>
        <w:t>a</w:t>
      </w:r>
      <w:r w:rsidRPr="00704498">
        <w:rPr>
          <w:rFonts w:ascii="Arial" w:hAnsi="Arial" w:cs="Arial"/>
          <w:sz w:val="24"/>
          <w:szCs w:val="24"/>
        </w:rPr>
        <w:t xml:space="preserve"> Auxiliar de Apoyo Técnico</w:t>
      </w:r>
    </w:p>
    <w:p w:rsidR="00704498" w:rsidRPr="00704498" w:rsidRDefault="00704498" w:rsidP="00704498">
      <w:pPr>
        <w:jc w:val="center"/>
        <w:rPr>
          <w:rFonts w:ascii="Arial" w:hAnsi="Arial" w:cs="Arial"/>
          <w:sz w:val="24"/>
          <w:szCs w:val="24"/>
        </w:rPr>
      </w:pPr>
    </w:p>
    <w:p w:rsidR="00704498" w:rsidRPr="00223337" w:rsidRDefault="00E25A8F" w:rsidP="00704498">
      <w:pPr>
        <w:jc w:val="center"/>
        <w:rPr>
          <w:rFonts w:ascii="Arial" w:hAnsi="Arial" w:cs="Arial"/>
          <w:b/>
          <w:sz w:val="24"/>
          <w:szCs w:val="24"/>
        </w:rPr>
      </w:pPr>
      <w:r w:rsidRPr="00223337">
        <w:rPr>
          <w:rFonts w:ascii="Arial" w:hAnsi="Arial" w:cs="Arial"/>
          <w:b/>
          <w:sz w:val="24"/>
          <w:szCs w:val="24"/>
        </w:rPr>
        <w:t>Faber Enrique Alzate Martínez</w:t>
      </w:r>
    </w:p>
    <w:p w:rsidR="00704498" w:rsidRPr="00704498" w:rsidRDefault="00704498" w:rsidP="00704498">
      <w:pPr>
        <w:jc w:val="center"/>
        <w:rPr>
          <w:rFonts w:ascii="Arial" w:hAnsi="Arial" w:cs="Arial"/>
          <w:sz w:val="24"/>
          <w:szCs w:val="24"/>
        </w:rPr>
      </w:pPr>
      <w:r w:rsidRPr="00704498">
        <w:rPr>
          <w:rFonts w:ascii="Arial" w:hAnsi="Arial" w:cs="Arial"/>
          <w:sz w:val="24"/>
          <w:szCs w:val="24"/>
        </w:rPr>
        <w:t>Contralor Auxiliar de Recursos Físicos y Financieros</w:t>
      </w:r>
    </w:p>
    <w:p w:rsidR="00704498" w:rsidRPr="00704498" w:rsidRDefault="00704498" w:rsidP="00704498">
      <w:pPr>
        <w:jc w:val="center"/>
        <w:rPr>
          <w:rFonts w:ascii="Arial" w:hAnsi="Arial" w:cs="Arial"/>
          <w:sz w:val="24"/>
          <w:szCs w:val="24"/>
        </w:rPr>
      </w:pPr>
    </w:p>
    <w:p w:rsidR="00D4310B" w:rsidRPr="00223337" w:rsidRDefault="00E25A8F" w:rsidP="00D4310B">
      <w:pPr>
        <w:jc w:val="center"/>
        <w:rPr>
          <w:rFonts w:cs="Arial"/>
          <w:b/>
        </w:rPr>
      </w:pPr>
      <w:r w:rsidRPr="00223337">
        <w:rPr>
          <w:rFonts w:ascii="Arial" w:hAnsi="Arial" w:cs="Arial"/>
          <w:b/>
          <w:sz w:val="24"/>
          <w:szCs w:val="24"/>
        </w:rPr>
        <w:t>Leticia Orrego Pérez</w:t>
      </w:r>
    </w:p>
    <w:p w:rsidR="00704498" w:rsidRPr="00D4310B" w:rsidRDefault="00E25A8F" w:rsidP="00D4310B">
      <w:pPr>
        <w:jc w:val="center"/>
        <w:rPr>
          <w:rFonts w:cs="Arial"/>
        </w:rPr>
      </w:pPr>
      <w:r>
        <w:rPr>
          <w:rFonts w:ascii="Arial" w:hAnsi="Arial" w:cs="Arial"/>
          <w:sz w:val="24"/>
          <w:szCs w:val="24"/>
        </w:rPr>
        <w:t>Contralor</w:t>
      </w:r>
      <w:r w:rsidR="00704498" w:rsidRPr="00704498">
        <w:rPr>
          <w:rFonts w:ascii="Arial" w:hAnsi="Arial" w:cs="Arial"/>
          <w:sz w:val="24"/>
          <w:szCs w:val="24"/>
        </w:rPr>
        <w:t>a Auxiliar de Talento Humano</w:t>
      </w:r>
    </w:p>
    <w:p w:rsidR="00704498" w:rsidRPr="00704498" w:rsidRDefault="00704498" w:rsidP="00704498">
      <w:pPr>
        <w:jc w:val="center"/>
        <w:rPr>
          <w:rFonts w:ascii="Arial" w:hAnsi="Arial" w:cs="Arial"/>
          <w:sz w:val="24"/>
          <w:szCs w:val="24"/>
        </w:rPr>
      </w:pPr>
    </w:p>
    <w:p w:rsidR="00D4310B" w:rsidRPr="00223337" w:rsidRDefault="00E25A8F" w:rsidP="00D4310B">
      <w:pPr>
        <w:jc w:val="center"/>
        <w:rPr>
          <w:rFonts w:ascii="Arial" w:hAnsi="Arial" w:cs="Arial"/>
          <w:b/>
          <w:color w:val="000000"/>
          <w:sz w:val="24"/>
          <w:szCs w:val="24"/>
        </w:rPr>
      </w:pPr>
      <w:r w:rsidRPr="00223337">
        <w:rPr>
          <w:rFonts w:ascii="Arial" w:hAnsi="Arial" w:cs="Arial"/>
          <w:b/>
          <w:color w:val="000000"/>
          <w:sz w:val="24"/>
          <w:szCs w:val="24"/>
        </w:rPr>
        <w:t>Carla Cristina Mejía Zapata</w:t>
      </w:r>
    </w:p>
    <w:p w:rsidR="00704498" w:rsidRPr="00704498" w:rsidRDefault="00704498" w:rsidP="00704498">
      <w:pPr>
        <w:jc w:val="center"/>
        <w:rPr>
          <w:rFonts w:ascii="Arial" w:hAnsi="Arial" w:cs="Arial"/>
          <w:sz w:val="24"/>
          <w:szCs w:val="24"/>
        </w:rPr>
      </w:pPr>
      <w:r w:rsidRPr="00704498">
        <w:rPr>
          <w:rFonts w:ascii="Arial" w:hAnsi="Arial" w:cs="Arial"/>
          <w:sz w:val="24"/>
          <w:szCs w:val="24"/>
        </w:rPr>
        <w:t>Contralor Auxiliar Participación Ciudadana</w:t>
      </w:r>
    </w:p>
    <w:p w:rsidR="00704498" w:rsidRDefault="00704498" w:rsidP="00704498">
      <w:pPr>
        <w:jc w:val="center"/>
        <w:rPr>
          <w:rFonts w:ascii="Arial" w:hAnsi="Arial" w:cs="Arial"/>
          <w:sz w:val="24"/>
          <w:szCs w:val="24"/>
        </w:rPr>
      </w:pPr>
    </w:p>
    <w:p w:rsidR="00D4310B" w:rsidRPr="00223337" w:rsidRDefault="007D7B96" w:rsidP="00D4310B">
      <w:pPr>
        <w:jc w:val="center"/>
        <w:rPr>
          <w:rFonts w:ascii="Arial" w:hAnsi="Arial" w:cs="Arial"/>
          <w:b/>
          <w:sz w:val="24"/>
          <w:szCs w:val="24"/>
        </w:rPr>
      </w:pPr>
      <w:r w:rsidRPr="00223337">
        <w:rPr>
          <w:rFonts w:ascii="Arial" w:hAnsi="Arial" w:cs="Arial"/>
          <w:b/>
          <w:sz w:val="24"/>
          <w:szCs w:val="24"/>
        </w:rPr>
        <w:t>Johari Alberto D</w:t>
      </w:r>
      <w:r w:rsidR="00D4310B" w:rsidRPr="00223337">
        <w:rPr>
          <w:rFonts w:ascii="Arial" w:hAnsi="Arial" w:cs="Arial"/>
          <w:b/>
          <w:sz w:val="24"/>
          <w:szCs w:val="24"/>
        </w:rPr>
        <w:t>elgado Peña</w:t>
      </w:r>
    </w:p>
    <w:p w:rsidR="00704498" w:rsidRPr="00704498" w:rsidRDefault="00704498" w:rsidP="00704498">
      <w:pPr>
        <w:jc w:val="center"/>
        <w:rPr>
          <w:rFonts w:ascii="Arial" w:hAnsi="Arial" w:cs="Arial"/>
          <w:sz w:val="24"/>
          <w:szCs w:val="24"/>
        </w:rPr>
      </w:pPr>
      <w:r w:rsidRPr="00704498">
        <w:rPr>
          <w:rFonts w:ascii="Arial" w:hAnsi="Arial" w:cs="Arial"/>
          <w:sz w:val="24"/>
          <w:szCs w:val="24"/>
        </w:rPr>
        <w:t>Contralor Auxiliar de Desarrollo Tecnológico</w:t>
      </w:r>
    </w:p>
    <w:p w:rsidR="00704498" w:rsidRDefault="00704498" w:rsidP="00704498">
      <w:pPr>
        <w:jc w:val="center"/>
        <w:rPr>
          <w:rFonts w:ascii="Arial" w:hAnsi="Arial" w:cs="Arial"/>
          <w:sz w:val="24"/>
          <w:szCs w:val="24"/>
        </w:rPr>
      </w:pPr>
    </w:p>
    <w:p w:rsidR="00C91EA0" w:rsidRPr="00704498" w:rsidRDefault="00C91EA0" w:rsidP="00704498">
      <w:pPr>
        <w:jc w:val="center"/>
        <w:rPr>
          <w:rFonts w:ascii="Arial" w:hAnsi="Arial" w:cs="Arial"/>
          <w:sz w:val="24"/>
          <w:szCs w:val="24"/>
        </w:rPr>
      </w:pPr>
    </w:p>
    <w:p w:rsidR="00FD68BB" w:rsidRDefault="00704498" w:rsidP="00556A9F">
      <w:pPr>
        <w:jc w:val="center"/>
        <w:rPr>
          <w:rFonts w:ascii="Arial" w:hAnsi="Arial" w:cs="Arial"/>
          <w:b/>
          <w:sz w:val="24"/>
          <w:szCs w:val="24"/>
        </w:rPr>
      </w:pPr>
      <w:r w:rsidRPr="00704498">
        <w:rPr>
          <w:rFonts w:ascii="Arial" w:hAnsi="Arial" w:cs="Arial"/>
          <w:b/>
          <w:sz w:val="24"/>
          <w:szCs w:val="24"/>
        </w:rPr>
        <w:t>C</w:t>
      </w:r>
      <w:r w:rsidR="000D6B65">
        <w:rPr>
          <w:rFonts w:ascii="Arial" w:hAnsi="Arial" w:cs="Arial"/>
          <w:b/>
          <w:sz w:val="24"/>
          <w:szCs w:val="24"/>
        </w:rPr>
        <w:t>ONTRALORES AUXILIARES DE AUDITORÍA FISCAL</w:t>
      </w:r>
    </w:p>
    <w:p w:rsidR="00704498" w:rsidRDefault="00E25A8F" w:rsidP="00704498">
      <w:pPr>
        <w:jc w:val="center"/>
        <w:rPr>
          <w:rFonts w:ascii="Arial" w:hAnsi="Arial" w:cs="Arial"/>
          <w:b/>
          <w:sz w:val="24"/>
          <w:szCs w:val="24"/>
        </w:rPr>
      </w:pPr>
      <w:r>
        <w:rPr>
          <w:rFonts w:ascii="Arial" w:hAnsi="Arial" w:cs="Arial"/>
          <w:b/>
          <w:sz w:val="24"/>
          <w:szCs w:val="24"/>
        </w:rPr>
        <w:t>CAAF</w:t>
      </w:r>
    </w:p>
    <w:p w:rsidR="00E25A8F" w:rsidRPr="00704498" w:rsidRDefault="00E25A8F" w:rsidP="00704498">
      <w:pPr>
        <w:jc w:val="center"/>
        <w:rPr>
          <w:rFonts w:ascii="Arial" w:hAnsi="Arial" w:cs="Arial"/>
          <w:b/>
          <w:sz w:val="24"/>
          <w:szCs w:val="24"/>
        </w:rPr>
      </w:pPr>
    </w:p>
    <w:p w:rsidR="00704498" w:rsidRDefault="00704498" w:rsidP="00704498">
      <w:pPr>
        <w:jc w:val="cente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428"/>
      </w:tblGrid>
      <w:tr w:rsidR="00E25A8F" w:rsidTr="00223337">
        <w:tc>
          <w:tcPr>
            <w:tcW w:w="4490" w:type="dxa"/>
          </w:tcPr>
          <w:p w:rsidR="00E25A8F" w:rsidRPr="00223337" w:rsidRDefault="00E25A8F" w:rsidP="00E25A8F">
            <w:pPr>
              <w:jc w:val="center"/>
              <w:rPr>
                <w:rFonts w:ascii="Arial" w:hAnsi="Arial" w:cs="Arial"/>
                <w:b/>
                <w:sz w:val="24"/>
                <w:szCs w:val="24"/>
              </w:rPr>
            </w:pPr>
            <w:r w:rsidRPr="00223337">
              <w:rPr>
                <w:rFonts w:ascii="Arial" w:hAnsi="Arial" w:cs="Arial"/>
                <w:b/>
                <w:sz w:val="24"/>
                <w:szCs w:val="24"/>
              </w:rPr>
              <w:t>Andrea Bedoya Pulgarín</w:t>
            </w:r>
          </w:p>
          <w:p w:rsidR="00E25A8F" w:rsidRDefault="00E25A8F" w:rsidP="00E25A8F">
            <w:pPr>
              <w:jc w:val="center"/>
              <w:rPr>
                <w:rFonts w:ascii="Arial" w:hAnsi="Arial" w:cs="Arial"/>
                <w:sz w:val="24"/>
                <w:szCs w:val="24"/>
              </w:rPr>
            </w:pPr>
            <w:r>
              <w:rPr>
                <w:rFonts w:ascii="Arial" w:hAnsi="Arial" w:cs="Arial"/>
                <w:sz w:val="24"/>
                <w:szCs w:val="24"/>
              </w:rPr>
              <w:t>CAAF Cultura y Recreación</w:t>
            </w:r>
          </w:p>
          <w:p w:rsidR="00E25A8F" w:rsidRDefault="00E25A8F" w:rsidP="00704498">
            <w:pPr>
              <w:jc w:val="center"/>
              <w:rPr>
                <w:rFonts w:ascii="Arial" w:hAnsi="Arial" w:cs="Arial"/>
                <w:sz w:val="24"/>
                <w:szCs w:val="24"/>
              </w:rPr>
            </w:pPr>
          </w:p>
          <w:p w:rsidR="00FD68BB" w:rsidRDefault="00FD68BB" w:rsidP="00704498">
            <w:pPr>
              <w:jc w:val="center"/>
              <w:rPr>
                <w:rFonts w:ascii="Arial" w:hAnsi="Arial" w:cs="Arial"/>
                <w:sz w:val="24"/>
                <w:szCs w:val="24"/>
              </w:rPr>
            </w:pPr>
          </w:p>
        </w:tc>
        <w:tc>
          <w:tcPr>
            <w:tcW w:w="4490" w:type="dxa"/>
          </w:tcPr>
          <w:p w:rsidR="00FD68BB" w:rsidRPr="00223337" w:rsidRDefault="00ED1F14" w:rsidP="00FD68BB">
            <w:pPr>
              <w:jc w:val="center"/>
              <w:rPr>
                <w:rFonts w:ascii="Arial" w:hAnsi="Arial" w:cs="Arial"/>
                <w:b/>
                <w:sz w:val="24"/>
                <w:szCs w:val="24"/>
              </w:rPr>
            </w:pPr>
            <w:r w:rsidRPr="00223337">
              <w:rPr>
                <w:rFonts w:ascii="Arial" w:hAnsi="Arial" w:cs="Arial"/>
                <w:b/>
                <w:sz w:val="24"/>
                <w:szCs w:val="24"/>
              </w:rPr>
              <w:t>Beatriz Eliana M</w:t>
            </w:r>
            <w:r w:rsidR="00FD68BB" w:rsidRPr="00223337">
              <w:rPr>
                <w:rFonts w:ascii="Arial" w:hAnsi="Arial" w:cs="Arial"/>
                <w:b/>
                <w:sz w:val="24"/>
                <w:szCs w:val="24"/>
              </w:rPr>
              <w:t>ejía Bedoya</w:t>
            </w:r>
          </w:p>
          <w:p w:rsidR="00FD68BB" w:rsidRDefault="00FD68BB" w:rsidP="00FD68BB">
            <w:pPr>
              <w:jc w:val="center"/>
              <w:rPr>
                <w:rFonts w:ascii="Arial" w:hAnsi="Arial" w:cs="Arial"/>
                <w:sz w:val="24"/>
                <w:szCs w:val="24"/>
              </w:rPr>
            </w:pPr>
            <w:r>
              <w:rPr>
                <w:rFonts w:ascii="Arial" w:hAnsi="Arial" w:cs="Arial"/>
                <w:sz w:val="24"/>
                <w:szCs w:val="24"/>
              </w:rPr>
              <w:t>CAAF EPM Filiales Aguas</w:t>
            </w:r>
          </w:p>
          <w:p w:rsidR="00E25A8F" w:rsidRDefault="00E25A8F" w:rsidP="00FD68BB">
            <w:pPr>
              <w:jc w:val="center"/>
              <w:rPr>
                <w:rFonts w:ascii="Arial" w:hAnsi="Arial" w:cs="Arial"/>
                <w:sz w:val="24"/>
                <w:szCs w:val="24"/>
              </w:rPr>
            </w:pPr>
          </w:p>
        </w:tc>
      </w:tr>
      <w:tr w:rsidR="00E25A8F" w:rsidTr="00223337">
        <w:tc>
          <w:tcPr>
            <w:tcW w:w="4490" w:type="dxa"/>
          </w:tcPr>
          <w:p w:rsidR="00FD68BB" w:rsidRPr="00223337" w:rsidRDefault="00FD68BB" w:rsidP="00FD68BB">
            <w:pPr>
              <w:jc w:val="center"/>
              <w:rPr>
                <w:rFonts w:ascii="Arial" w:hAnsi="Arial" w:cs="Arial"/>
                <w:b/>
                <w:color w:val="000000"/>
                <w:sz w:val="24"/>
                <w:szCs w:val="24"/>
              </w:rPr>
            </w:pPr>
            <w:r w:rsidRPr="00223337">
              <w:rPr>
                <w:rFonts w:ascii="Arial" w:hAnsi="Arial" w:cs="Arial"/>
                <w:b/>
                <w:color w:val="000000"/>
                <w:sz w:val="24"/>
                <w:szCs w:val="24"/>
              </w:rPr>
              <w:t>Bibiana Janeth Estrada Correa</w:t>
            </w:r>
          </w:p>
          <w:p w:rsidR="00FD68BB" w:rsidRDefault="00FD68BB" w:rsidP="00FD68BB">
            <w:pPr>
              <w:jc w:val="center"/>
              <w:rPr>
                <w:rFonts w:ascii="Arial" w:hAnsi="Arial" w:cs="Arial"/>
                <w:sz w:val="24"/>
                <w:szCs w:val="24"/>
              </w:rPr>
            </w:pPr>
            <w:r>
              <w:rPr>
                <w:rFonts w:ascii="Arial" w:hAnsi="Arial" w:cs="Arial"/>
                <w:sz w:val="24"/>
                <w:szCs w:val="24"/>
              </w:rPr>
              <w:t>CAAF EPM II</w:t>
            </w:r>
          </w:p>
          <w:p w:rsidR="00E25A8F" w:rsidRDefault="00E25A8F" w:rsidP="00FD68BB">
            <w:pPr>
              <w:jc w:val="center"/>
              <w:rPr>
                <w:rFonts w:ascii="Arial" w:hAnsi="Arial" w:cs="Arial"/>
                <w:sz w:val="24"/>
                <w:szCs w:val="24"/>
              </w:rPr>
            </w:pPr>
          </w:p>
          <w:p w:rsidR="00FD68BB" w:rsidRDefault="00FD68BB" w:rsidP="00FD68BB">
            <w:pPr>
              <w:jc w:val="center"/>
              <w:rPr>
                <w:rFonts w:ascii="Arial" w:hAnsi="Arial" w:cs="Arial"/>
                <w:sz w:val="24"/>
                <w:szCs w:val="24"/>
              </w:rPr>
            </w:pPr>
          </w:p>
        </w:tc>
        <w:tc>
          <w:tcPr>
            <w:tcW w:w="4490" w:type="dxa"/>
          </w:tcPr>
          <w:p w:rsidR="00E25A8F" w:rsidRPr="00223337" w:rsidRDefault="00E25A8F" w:rsidP="00E25A8F">
            <w:pPr>
              <w:jc w:val="center"/>
              <w:rPr>
                <w:rFonts w:ascii="Arial" w:hAnsi="Arial" w:cs="Arial"/>
                <w:b/>
                <w:color w:val="000000"/>
                <w:sz w:val="24"/>
                <w:szCs w:val="24"/>
              </w:rPr>
            </w:pPr>
            <w:r w:rsidRPr="00223337">
              <w:rPr>
                <w:rFonts w:ascii="Arial" w:hAnsi="Arial" w:cs="Arial"/>
                <w:b/>
                <w:color w:val="000000"/>
                <w:sz w:val="24"/>
                <w:szCs w:val="24"/>
              </w:rPr>
              <w:t>Claudia Marcela Giraldo Velarde</w:t>
            </w:r>
          </w:p>
          <w:p w:rsidR="00E25A8F" w:rsidRDefault="00E25A8F" w:rsidP="00E25A8F">
            <w:pPr>
              <w:jc w:val="center"/>
              <w:rPr>
                <w:rFonts w:ascii="Arial" w:hAnsi="Arial" w:cs="Arial"/>
                <w:sz w:val="24"/>
                <w:szCs w:val="24"/>
              </w:rPr>
            </w:pPr>
            <w:r>
              <w:rPr>
                <w:rFonts w:ascii="Arial" w:hAnsi="Arial" w:cs="Arial"/>
                <w:sz w:val="24"/>
                <w:szCs w:val="24"/>
              </w:rPr>
              <w:t>CAAF</w:t>
            </w:r>
            <w:r w:rsidR="00FD68BB">
              <w:rPr>
                <w:rFonts w:ascii="Arial" w:hAnsi="Arial" w:cs="Arial"/>
                <w:sz w:val="24"/>
                <w:szCs w:val="24"/>
              </w:rPr>
              <w:t xml:space="preserve"> Obras Civiles</w:t>
            </w:r>
          </w:p>
          <w:p w:rsidR="00E25A8F" w:rsidRDefault="00E25A8F" w:rsidP="00704498">
            <w:pPr>
              <w:jc w:val="center"/>
              <w:rPr>
                <w:rFonts w:ascii="Arial" w:hAnsi="Arial" w:cs="Arial"/>
                <w:sz w:val="24"/>
                <w:szCs w:val="24"/>
              </w:rPr>
            </w:pPr>
          </w:p>
        </w:tc>
      </w:tr>
      <w:tr w:rsidR="00E25A8F" w:rsidTr="00223337">
        <w:tc>
          <w:tcPr>
            <w:tcW w:w="4490" w:type="dxa"/>
          </w:tcPr>
          <w:p w:rsidR="00E25A8F" w:rsidRPr="00223337" w:rsidRDefault="00E25A8F" w:rsidP="00E25A8F">
            <w:pPr>
              <w:jc w:val="center"/>
              <w:rPr>
                <w:rFonts w:ascii="Arial" w:hAnsi="Arial" w:cs="Arial"/>
                <w:b/>
                <w:sz w:val="24"/>
                <w:szCs w:val="24"/>
              </w:rPr>
            </w:pPr>
            <w:r w:rsidRPr="00223337">
              <w:rPr>
                <w:rFonts w:ascii="Arial" w:hAnsi="Arial" w:cs="Arial"/>
                <w:b/>
                <w:sz w:val="24"/>
                <w:szCs w:val="24"/>
              </w:rPr>
              <w:t>C</w:t>
            </w:r>
            <w:r w:rsidR="002132FB">
              <w:rPr>
                <w:rFonts w:ascii="Arial" w:hAnsi="Arial" w:cs="Arial"/>
                <w:b/>
                <w:sz w:val="24"/>
                <w:szCs w:val="24"/>
              </w:rPr>
              <w:t>arlos Mario Escobar Franco</w:t>
            </w:r>
          </w:p>
          <w:p w:rsidR="00E25A8F" w:rsidRDefault="00E25A8F" w:rsidP="00E25A8F">
            <w:pPr>
              <w:jc w:val="center"/>
              <w:rPr>
                <w:rFonts w:ascii="Arial" w:hAnsi="Arial" w:cs="Arial"/>
                <w:sz w:val="24"/>
                <w:szCs w:val="24"/>
              </w:rPr>
            </w:pPr>
            <w:r>
              <w:rPr>
                <w:rFonts w:ascii="Arial" w:hAnsi="Arial" w:cs="Arial"/>
                <w:sz w:val="24"/>
                <w:szCs w:val="24"/>
              </w:rPr>
              <w:t>CAAF</w:t>
            </w:r>
            <w:r w:rsidR="00FD68BB">
              <w:rPr>
                <w:rFonts w:ascii="Arial" w:hAnsi="Arial" w:cs="Arial"/>
                <w:sz w:val="24"/>
                <w:szCs w:val="24"/>
              </w:rPr>
              <w:t xml:space="preserve"> EPM I Asuntos Administrativos</w:t>
            </w:r>
          </w:p>
          <w:p w:rsidR="00E25A8F" w:rsidRDefault="00E25A8F" w:rsidP="00704498">
            <w:pPr>
              <w:jc w:val="center"/>
              <w:rPr>
                <w:rFonts w:ascii="Arial" w:hAnsi="Arial" w:cs="Arial"/>
                <w:sz w:val="24"/>
                <w:szCs w:val="24"/>
              </w:rPr>
            </w:pPr>
          </w:p>
          <w:p w:rsidR="00FD68BB" w:rsidRDefault="00FD68BB" w:rsidP="00704498">
            <w:pPr>
              <w:jc w:val="center"/>
              <w:rPr>
                <w:rFonts w:ascii="Arial" w:hAnsi="Arial" w:cs="Arial"/>
                <w:sz w:val="24"/>
                <w:szCs w:val="24"/>
              </w:rPr>
            </w:pPr>
          </w:p>
        </w:tc>
        <w:tc>
          <w:tcPr>
            <w:tcW w:w="4490" w:type="dxa"/>
          </w:tcPr>
          <w:p w:rsidR="00556A9F" w:rsidRPr="00223337" w:rsidRDefault="00556A9F" w:rsidP="00556A9F">
            <w:pPr>
              <w:jc w:val="center"/>
              <w:rPr>
                <w:rFonts w:ascii="Arial" w:hAnsi="Arial" w:cs="Arial"/>
                <w:b/>
                <w:sz w:val="24"/>
                <w:szCs w:val="24"/>
              </w:rPr>
            </w:pPr>
            <w:r w:rsidRPr="00223337">
              <w:rPr>
                <w:rFonts w:ascii="Arial" w:hAnsi="Arial" w:cs="Arial"/>
                <w:b/>
                <w:sz w:val="24"/>
                <w:szCs w:val="24"/>
              </w:rPr>
              <w:t>Juan Carlos Rendón López</w:t>
            </w:r>
          </w:p>
          <w:p w:rsidR="00556A9F" w:rsidRDefault="00556A9F" w:rsidP="00556A9F">
            <w:pPr>
              <w:jc w:val="center"/>
              <w:rPr>
                <w:rFonts w:ascii="Arial" w:hAnsi="Arial" w:cs="Arial"/>
                <w:sz w:val="24"/>
                <w:szCs w:val="24"/>
              </w:rPr>
            </w:pPr>
            <w:r>
              <w:rPr>
                <w:rFonts w:ascii="Arial" w:hAnsi="Arial" w:cs="Arial"/>
                <w:sz w:val="24"/>
                <w:szCs w:val="24"/>
              </w:rPr>
              <w:t>CAAF Telecomunicaciones</w:t>
            </w:r>
          </w:p>
          <w:p w:rsidR="00E25A8F" w:rsidRDefault="00E25A8F" w:rsidP="00E25A8F">
            <w:pPr>
              <w:jc w:val="center"/>
              <w:rPr>
                <w:rFonts w:ascii="Arial" w:hAnsi="Arial" w:cs="Arial"/>
                <w:sz w:val="24"/>
                <w:szCs w:val="24"/>
              </w:rPr>
            </w:pPr>
          </w:p>
          <w:p w:rsidR="00E25A8F" w:rsidRDefault="00E25A8F" w:rsidP="00704498">
            <w:pPr>
              <w:jc w:val="center"/>
              <w:rPr>
                <w:rFonts w:ascii="Arial" w:hAnsi="Arial" w:cs="Arial"/>
                <w:sz w:val="24"/>
                <w:szCs w:val="24"/>
              </w:rPr>
            </w:pPr>
          </w:p>
        </w:tc>
      </w:tr>
      <w:tr w:rsidR="00E25A8F" w:rsidTr="00223337">
        <w:tc>
          <w:tcPr>
            <w:tcW w:w="4490" w:type="dxa"/>
          </w:tcPr>
          <w:p w:rsidR="00556A9F" w:rsidRPr="00223337" w:rsidRDefault="00556A9F" w:rsidP="00556A9F">
            <w:pPr>
              <w:jc w:val="center"/>
              <w:rPr>
                <w:rFonts w:ascii="Arial" w:hAnsi="Arial" w:cs="Arial"/>
                <w:b/>
                <w:sz w:val="24"/>
                <w:szCs w:val="24"/>
              </w:rPr>
            </w:pPr>
            <w:r w:rsidRPr="00223337">
              <w:rPr>
                <w:rFonts w:ascii="Arial" w:hAnsi="Arial" w:cs="Arial"/>
                <w:b/>
                <w:sz w:val="24"/>
                <w:szCs w:val="24"/>
              </w:rPr>
              <w:t>Julio César Zuluaga Díaz</w:t>
            </w:r>
          </w:p>
          <w:p w:rsidR="00556A9F" w:rsidRDefault="00556A9F" w:rsidP="00556A9F">
            <w:pPr>
              <w:jc w:val="center"/>
              <w:rPr>
                <w:rFonts w:ascii="Arial" w:hAnsi="Arial" w:cs="Arial"/>
                <w:sz w:val="24"/>
                <w:szCs w:val="24"/>
              </w:rPr>
            </w:pPr>
            <w:r>
              <w:rPr>
                <w:rFonts w:ascii="Arial" w:hAnsi="Arial" w:cs="Arial"/>
                <w:sz w:val="24"/>
                <w:szCs w:val="24"/>
              </w:rPr>
              <w:t>CAAF Municipio II</w:t>
            </w:r>
          </w:p>
          <w:p w:rsidR="00E25A8F" w:rsidRDefault="00E25A8F" w:rsidP="00556A9F">
            <w:pPr>
              <w:jc w:val="center"/>
              <w:rPr>
                <w:rFonts w:ascii="Arial" w:hAnsi="Arial" w:cs="Arial"/>
                <w:sz w:val="24"/>
                <w:szCs w:val="24"/>
              </w:rPr>
            </w:pPr>
          </w:p>
        </w:tc>
        <w:tc>
          <w:tcPr>
            <w:tcW w:w="4490" w:type="dxa"/>
          </w:tcPr>
          <w:p w:rsidR="00556A9F" w:rsidRPr="00223337" w:rsidRDefault="00556A9F" w:rsidP="00556A9F">
            <w:pPr>
              <w:jc w:val="center"/>
              <w:rPr>
                <w:rFonts w:ascii="Arial" w:hAnsi="Arial" w:cs="Arial"/>
                <w:b/>
                <w:color w:val="000000"/>
                <w:sz w:val="24"/>
                <w:szCs w:val="24"/>
              </w:rPr>
            </w:pPr>
            <w:r w:rsidRPr="00223337">
              <w:rPr>
                <w:rFonts w:ascii="Arial" w:hAnsi="Arial" w:cs="Arial"/>
                <w:b/>
                <w:color w:val="000000"/>
                <w:sz w:val="24"/>
                <w:szCs w:val="24"/>
              </w:rPr>
              <w:t>Liliana Tabares Rúa</w:t>
            </w:r>
          </w:p>
          <w:p w:rsidR="00556A9F" w:rsidRDefault="00556A9F" w:rsidP="00556A9F">
            <w:pPr>
              <w:jc w:val="center"/>
              <w:rPr>
                <w:rFonts w:ascii="Arial" w:hAnsi="Arial" w:cs="Arial"/>
                <w:sz w:val="24"/>
                <w:szCs w:val="24"/>
              </w:rPr>
            </w:pPr>
            <w:r>
              <w:rPr>
                <w:rFonts w:ascii="Arial" w:hAnsi="Arial" w:cs="Arial"/>
                <w:sz w:val="24"/>
                <w:szCs w:val="24"/>
              </w:rPr>
              <w:t>CAAF Municipio I</w:t>
            </w:r>
          </w:p>
          <w:p w:rsidR="00E25A8F" w:rsidRDefault="00E25A8F" w:rsidP="00E25A8F">
            <w:pPr>
              <w:jc w:val="center"/>
              <w:rPr>
                <w:rFonts w:ascii="Arial" w:hAnsi="Arial" w:cs="Arial"/>
                <w:sz w:val="24"/>
                <w:szCs w:val="24"/>
              </w:rPr>
            </w:pPr>
          </w:p>
          <w:p w:rsidR="00E25A8F" w:rsidRDefault="00E25A8F" w:rsidP="00704498">
            <w:pPr>
              <w:jc w:val="center"/>
              <w:rPr>
                <w:rFonts w:ascii="Arial" w:hAnsi="Arial" w:cs="Arial"/>
                <w:sz w:val="24"/>
                <w:szCs w:val="24"/>
              </w:rPr>
            </w:pPr>
          </w:p>
        </w:tc>
      </w:tr>
      <w:tr w:rsidR="00E25A8F" w:rsidTr="00223337">
        <w:tc>
          <w:tcPr>
            <w:tcW w:w="4490" w:type="dxa"/>
          </w:tcPr>
          <w:p w:rsidR="00E25A8F" w:rsidRPr="00223337" w:rsidRDefault="00556A9F" w:rsidP="00FD68BB">
            <w:pPr>
              <w:jc w:val="center"/>
              <w:rPr>
                <w:rFonts w:ascii="Arial" w:hAnsi="Arial" w:cs="Arial"/>
                <w:b/>
                <w:sz w:val="24"/>
                <w:szCs w:val="24"/>
              </w:rPr>
            </w:pPr>
            <w:r w:rsidRPr="00223337">
              <w:rPr>
                <w:rFonts w:ascii="Arial" w:hAnsi="Arial" w:cs="Arial"/>
                <w:b/>
                <w:sz w:val="24"/>
                <w:szCs w:val="24"/>
              </w:rPr>
              <w:t>Lina Millerly Marín Marín</w:t>
            </w:r>
          </w:p>
          <w:p w:rsidR="00556A9F" w:rsidRDefault="00556A9F" w:rsidP="00556A9F">
            <w:pPr>
              <w:jc w:val="center"/>
              <w:rPr>
                <w:rFonts w:ascii="Arial" w:hAnsi="Arial" w:cs="Arial"/>
                <w:sz w:val="24"/>
                <w:szCs w:val="24"/>
              </w:rPr>
            </w:pPr>
            <w:r>
              <w:rPr>
                <w:rFonts w:ascii="Arial" w:hAnsi="Arial" w:cs="Arial"/>
                <w:sz w:val="24"/>
                <w:szCs w:val="24"/>
              </w:rPr>
              <w:t>CAAF Educación</w:t>
            </w:r>
          </w:p>
          <w:p w:rsidR="00FD68BB" w:rsidRDefault="00FD68BB" w:rsidP="00FD68BB">
            <w:pPr>
              <w:jc w:val="center"/>
              <w:rPr>
                <w:rFonts w:ascii="Arial" w:hAnsi="Arial" w:cs="Arial"/>
                <w:sz w:val="24"/>
                <w:szCs w:val="24"/>
              </w:rPr>
            </w:pPr>
          </w:p>
          <w:p w:rsidR="00223337" w:rsidRDefault="00223337" w:rsidP="00FD68BB">
            <w:pPr>
              <w:jc w:val="center"/>
              <w:rPr>
                <w:rFonts w:ascii="Arial" w:hAnsi="Arial" w:cs="Arial"/>
                <w:sz w:val="24"/>
                <w:szCs w:val="24"/>
              </w:rPr>
            </w:pPr>
          </w:p>
        </w:tc>
        <w:tc>
          <w:tcPr>
            <w:tcW w:w="4490" w:type="dxa"/>
          </w:tcPr>
          <w:p w:rsidR="00556A9F" w:rsidRPr="00223337" w:rsidRDefault="00556A9F" w:rsidP="00556A9F">
            <w:pPr>
              <w:jc w:val="center"/>
              <w:rPr>
                <w:rFonts w:ascii="Arial" w:hAnsi="Arial" w:cs="Arial"/>
                <w:b/>
                <w:color w:val="000000"/>
                <w:sz w:val="24"/>
                <w:szCs w:val="24"/>
              </w:rPr>
            </w:pPr>
            <w:r w:rsidRPr="00223337">
              <w:rPr>
                <w:rFonts w:ascii="Arial" w:hAnsi="Arial" w:cs="Arial"/>
                <w:b/>
                <w:color w:val="000000"/>
                <w:sz w:val="24"/>
                <w:szCs w:val="24"/>
              </w:rPr>
              <w:t>Luis Humberto Ossa Chavarriaga</w:t>
            </w:r>
          </w:p>
          <w:p w:rsidR="00FD68BB" w:rsidRDefault="002132FB" w:rsidP="00556A9F">
            <w:pPr>
              <w:jc w:val="center"/>
              <w:rPr>
                <w:rFonts w:ascii="Arial" w:hAnsi="Arial" w:cs="Arial"/>
                <w:sz w:val="24"/>
                <w:szCs w:val="24"/>
              </w:rPr>
            </w:pPr>
            <w:r>
              <w:rPr>
                <w:rFonts w:ascii="Arial" w:hAnsi="Arial" w:cs="Arial"/>
                <w:sz w:val="24"/>
                <w:szCs w:val="24"/>
              </w:rPr>
              <w:t>CAAF Aguas y S</w:t>
            </w:r>
            <w:r w:rsidR="00556A9F">
              <w:rPr>
                <w:rFonts w:ascii="Arial" w:hAnsi="Arial" w:cs="Arial"/>
                <w:sz w:val="24"/>
                <w:szCs w:val="24"/>
              </w:rPr>
              <w:t>aneamiento Básico</w:t>
            </w:r>
          </w:p>
          <w:p w:rsidR="00E25A8F" w:rsidRDefault="00E25A8F" w:rsidP="00556A9F">
            <w:pPr>
              <w:jc w:val="center"/>
              <w:rPr>
                <w:rFonts w:ascii="Arial" w:hAnsi="Arial" w:cs="Arial"/>
                <w:sz w:val="24"/>
                <w:szCs w:val="24"/>
              </w:rPr>
            </w:pPr>
          </w:p>
        </w:tc>
      </w:tr>
      <w:tr w:rsidR="00E25A8F" w:rsidTr="00223337">
        <w:tc>
          <w:tcPr>
            <w:tcW w:w="4490" w:type="dxa"/>
          </w:tcPr>
          <w:p w:rsidR="00556A9F" w:rsidRPr="00223337" w:rsidRDefault="00556A9F" w:rsidP="00556A9F">
            <w:pPr>
              <w:jc w:val="center"/>
              <w:rPr>
                <w:rFonts w:ascii="Arial" w:hAnsi="Arial" w:cs="Arial"/>
                <w:b/>
                <w:sz w:val="24"/>
                <w:szCs w:val="24"/>
              </w:rPr>
            </w:pPr>
            <w:r w:rsidRPr="00223337">
              <w:rPr>
                <w:rFonts w:ascii="Arial" w:hAnsi="Arial" w:cs="Arial"/>
                <w:b/>
                <w:sz w:val="24"/>
                <w:szCs w:val="24"/>
              </w:rPr>
              <w:t>María Aurora Gómez Jaramillo</w:t>
            </w:r>
          </w:p>
          <w:p w:rsidR="00E25A8F" w:rsidRDefault="00556A9F" w:rsidP="00556A9F">
            <w:pPr>
              <w:jc w:val="center"/>
              <w:rPr>
                <w:rFonts w:ascii="Arial" w:hAnsi="Arial" w:cs="Arial"/>
                <w:sz w:val="24"/>
                <w:szCs w:val="24"/>
              </w:rPr>
            </w:pPr>
            <w:r>
              <w:rPr>
                <w:rFonts w:ascii="Arial" w:hAnsi="Arial" w:cs="Arial"/>
                <w:sz w:val="24"/>
                <w:szCs w:val="24"/>
              </w:rPr>
              <w:t>CAAF Ambiental</w:t>
            </w:r>
          </w:p>
          <w:p w:rsidR="00FD68BB" w:rsidRDefault="00FD68BB" w:rsidP="00FD68BB">
            <w:pPr>
              <w:jc w:val="center"/>
              <w:rPr>
                <w:rFonts w:ascii="Arial" w:hAnsi="Arial" w:cs="Arial"/>
                <w:sz w:val="24"/>
                <w:szCs w:val="24"/>
              </w:rPr>
            </w:pPr>
          </w:p>
          <w:p w:rsidR="00223337" w:rsidRDefault="00223337" w:rsidP="00FD68BB">
            <w:pPr>
              <w:jc w:val="center"/>
              <w:rPr>
                <w:rFonts w:ascii="Arial" w:hAnsi="Arial" w:cs="Arial"/>
                <w:sz w:val="24"/>
                <w:szCs w:val="24"/>
              </w:rPr>
            </w:pPr>
          </w:p>
        </w:tc>
        <w:tc>
          <w:tcPr>
            <w:tcW w:w="4490" w:type="dxa"/>
          </w:tcPr>
          <w:p w:rsidR="00556A9F" w:rsidRPr="00223337" w:rsidRDefault="00556A9F" w:rsidP="00556A9F">
            <w:pPr>
              <w:jc w:val="center"/>
              <w:rPr>
                <w:rFonts w:ascii="Arial" w:hAnsi="Arial" w:cs="Arial"/>
                <w:b/>
                <w:sz w:val="24"/>
                <w:szCs w:val="24"/>
              </w:rPr>
            </w:pPr>
            <w:r w:rsidRPr="00223337">
              <w:rPr>
                <w:rFonts w:ascii="Arial" w:hAnsi="Arial" w:cs="Arial"/>
                <w:b/>
                <w:sz w:val="24"/>
                <w:szCs w:val="24"/>
              </w:rPr>
              <w:t>María Isabel Ramírez Macías</w:t>
            </w:r>
          </w:p>
          <w:p w:rsidR="00556A9F" w:rsidRDefault="00556A9F" w:rsidP="00556A9F">
            <w:pPr>
              <w:jc w:val="center"/>
              <w:rPr>
                <w:rFonts w:ascii="Arial" w:hAnsi="Arial" w:cs="Arial"/>
                <w:sz w:val="24"/>
                <w:szCs w:val="24"/>
              </w:rPr>
            </w:pPr>
            <w:r>
              <w:rPr>
                <w:rFonts w:ascii="Arial" w:hAnsi="Arial" w:cs="Arial"/>
                <w:sz w:val="24"/>
                <w:szCs w:val="24"/>
              </w:rPr>
              <w:t>CAAF EPM Filiales Energía</w:t>
            </w:r>
          </w:p>
          <w:p w:rsidR="00E25A8F" w:rsidRDefault="00E25A8F" w:rsidP="00FD68BB">
            <w:pPr>
              <w:jc w:val="center"/>
              <w:rPr>
                <w:rFonts w:ascii="Arial" w:hAnsi="Arial" w:cs="Arial"/>
                <w:sz w:val="24"/>
                <w:szCs w:val="24"/>
              </w:rPr>
            </w:pPr>
          </w:p>
        </w:tc>
      </w:tr>
      <w:tr w:rsidR="00E25A8F" w:rsidTr="00223337">
        <w:tc>
          <w:tcPr>
            <w:tcW w:w="4490" w:type="dxa"/>
          </w:tcPr>
          <w:p w:rsidR="002132FB" w:rsidRDefault="002132FB" w:rsidP="00556A9F">
            <w:pPr>
              <w:jc w:val="center"/>
              <w:rPr>
                <w:rFonts w:ascii="Arial" w:hAnsi="Arial" w:cs="Arial"/>
                <w:b/>
                <w:color w:val="000000"/>
                <w:sz w:val="24"/>
                <w:szCs w:val="24"/>
              </w:rPr>
            </w:pPr>
            <w:r>
              <w:rPr>
                <w:rFonts w:ascii="Arial" w:hAnsi="Arial" w:cs="Arial"/>
                <w:b/>
                <w:color w:val="000000"/>
                <w:sz w:val="24"/>
                <w:szCs w:val="24"/>
              </w:rPr>
              <w:t>Claudia Liliana Salazar Suárez</w:t>
            </w:r>
          </w:p>
          <w:p w:rsidR="002132FB" w:rsidRDefault="00556A9F" w:rsidP="00556A9F">
            <w:pPr>
              <w:jc w:val="center"/>
              <w:rPr>
                <w:rFonts w:ascii="Arial" w:hAnsi="Arial" w:cs="Arial"/>
                <w:sz w:val="24"/>
                <w:szCs w:val="24"/>
              </w:rPr>
            </w:pPr>
            <w:r>
              <w:rPr>
                <w:rFonts w:ascii="Arial" w:hAnsi="Arial" w:cs="Arial"/>
                <w:sz w:val="24"/>
                <w:szCs w:val="24"/>
              </w:rPr>
              <w:t xml:space="preserve">CAAF Servicios de Salud y </w:t>
            </w:r>
          </w:p>
          <w:p w:rsidR="00556A9F" w:rsidRDefault="00556A9F" w:rsidP="00556A9F">
            <w:pPr>
              <w:jc w:val="center"/>
              <w:rPr>
                <w:rFonts w:ascii="Arial" w:hAnsi="Arial" w:cs="Arial"/>
                <w:sz w:val="24"/>
                <w:szCs w:val="24"/>
              </w:rPr>
            </w:pPr>
            <w:r>
              <w:rPr>
                <w:rFonts w:ascii="Arial" w:hAnsi="Arial" w:cs="Arial"/>
                <w:sz w:val="24"/>
                <w:szCs w:val="24"/>
              </w:rPr>
              <w:t>Empresas Sociales</w:t>
            </w:r>
          </w:p>
          <w:p w:rsidR="00E25A8F" w:rsidRDefault="00E25A8F" w:rsidP="00556A9F">
            <w:pPr>
              <w:jc w:val="center"/>
              <w:rPr>
                <w:rFonts w:ascii="Arial" w:hAnsi="Arial" w:cs="Arial"/>
                <w:sz w:val="24"/>
                <w:szCs w:val="24"/>
              </w:rPr>
            </w:pPr>
          </w:p>
          <w:p w:rsidR="00223337" w:rsidRDefault="00223337" w:rsidP="00556A9F">
            <w:pPr>
              <w:jc w:val="center"/>
              <w:rPr>
                <w:rFonts w:ascii="Arial" w:hAnsi="Arial" w:cs="Arial"/>
                <w:sz w:val="24"/>
                <w:szCs w:val="24"/>
              </w:rPr>
            </w:pPr>
          </w:p>
        </w:tc>
        <w:tc>
          <w:tcPr>
            <w:tcW w:w="4490" w:type="dxa"/>
          </w:tcPr>
          <w:p w:rsidR="00556A9F" w:rsidRPr="00223337" w:rsidRDefault="00556A9F" w:rsidP="00556A9F">
            <w:pPr>
              <w:jc w:val="center"/>
              <w:rPr>
                <w:rFonts w:ascii="Arial" w:hAnsi="Arial" w:cs="Arial"/>
                <w:b/>
                <w:sz w:val="24"/>
                <w:szCs w:val="24"/>
              </w:rPr>
            </w:pPr>
            <w:r w:rsidRPr="00223337">
              <w:rPr>
                <w:rFonts w:ascii="Arial" w:hAnsi="Arial" w:cs="Arial"/>
                <w:b/>
                <w:color w:val="000000"/>
                <w:sz w:val="24"/>
                <w:szCs w:val="24"/>
              </w:rPr>
              <w:t>Rubén Darío Pulgarín Ortiz</w:t>
            </w:r>
            <w:r w:rsidRPr="00223337">
              <w:rPr>
                <w:rFonts w:ascii="Arial" w:hAnsi="Arial" w:cs="Arial"/>
                <w:b/>
                <w:sz w:val="24"/>
                <w:szCs w:val="24"/>
              </w:rPr>
              <w:t xml:space="preserve"> </w:t>
            </w:r>
          </w:p>
          <w:p w:rsidR="00556A9F" w:rsidRDefault="00556A9F" w:rsidP="00556A9F">
            <w:pPr>
              <w:jc w:val="center"/>
              <w:rPr>
                <w:rFonts w:ascii="Arial" w:hAnsi="Arial" w:cs="Arial"/>
                <w:sz w:val="24"/>
                <w:szCs w:val="24"/>
              </w:rPr>
            </w:pPr>
            <w:r>
              <w:rPr>
                <w:rFonts w:ascii="Arial" w:hAnsi="Arial" w:cs="Arial"/>
                <w:sz w:val="24"/>
                <w:szCs w:val="24"/>
              </w:rPr>
              <w:t>CAAF Movilidad y Servicios de Transporte Público</w:t>
            </w:r>
          </w:p>
          <w:p w:rsidR="00FD68BB" w:rsidRDefault="00FD68BB" w:rsidP="00704498">
            <w:pPr>
              <w:jc w:val="center"/>
              <w:rPr>
                <w:rFonts w:ascii="Arial" w:hAnsi="Arial" w:cs="Arial"/>
                <w:sz w:val="24"/>
                <w:szCs w:val="24"/>
              </w:rPr>
            </w:pPr>
          </w:p>
        </w:tc>
      </w:tr>
      <w:tr w:rsidR="00E25A8F" w:rsidTr="00223337">
        <w:tc>
          <w:tcPr>
            <w:tcW w:w="4490" w:type="dxa"/>
          </w:tcPr>
          <w:p w:rsidR="00556A9F" w:rsidRPr="00223337" w:rsidRDefault="00556A9F" w:rsidP="00556A9F">
            <w:pPr>
              <w:jc w:val="center"/>
              <w:rPr>
                <w:rFonts w:ascii="Arial" w:hAnsi="Arial" w:cs="Arial"/>
                <w:b/>
                <w:sz w:val="24"/>
                <w:szCs w:val="24"/>
              </w:rPr>
            </w:pPr>
            <w:r w:rsidRPr="00223337">
              <w:rPr>
                <w:rFonts w:ascii="Arial" w:hAnsi="Arial" w:cs="Arial"/>
                <w:b/>
                <w:sz w:val="24"/>
                <w:szCs w:val="24"/>
              </w:rPr>
              <w:t xml:space="preserve">Siria María Bedoya Salazar </w:t>
            </w:r>
          </w:p>
          <w:p w:rsidR="00556A9F" w:rsidRDefault="00556A9F" w:rsidP="00556A9F">
            <w:pPr>
              <w:jc w:val="center"/>
              <w:rPr>
                <w:rFonts w:ascii="Arial" w:hAnsi="Arial" w:cs="Arial"/>
                <w:sz w:val="24"/>
                <w:szCs w:val="24"/>
              </w:rPr>
            </w:pPr>
            <w:r>
              <w:rPr>
                <w:rFonts w:ascii="Arial" w:hAnsi="Arial" w:cs="Arial"/>
                <w:sz w:val="24"/>
                <w:szCs w:val="24"/>
              </w:rPr>
              <w:t>CAAF Gobernabilidad y Organismos de Control</w:t>
            </w:r>
          </w:p>
          <w:p w:rsidR="00FD68BB" w:rsidRDefault="00FD68BB" w:rsidP="00FD68BB">
            <w:pPr>
              <w:jc w:val="center"/>
              <w:rPr>
                <w:rFonts w:ascii="Arial" w:hAnsi="Arial" w:cs="Arial"/>
                <w:color w:val="000000"/>
                <w:sz w:val="24"/>
                <w:szCs w:val="24"/>
              </w:rPr>
            </w:pPr>
          </w:p>
          <w:p w:rsidR="00E25A8F" w:rsidRDefault="00E25A8F" w:rsidP="00FD68BB">
            <w:pPr>
              <w:jc w:val="center"/>
              <w:rPr>
                <w:rFonts w:ascii="Arial" w:hAnsi="Arial" w:cs="Arial"/>
                <w:sz w:val="24"/>
                <w:szCs w:val="24"/>
              </w:rPr>
            </w:pPr>
          </w:p>
          <w:p w:rsidR="00FD68BB" w:rsidRDefault="00FD68BB" w:rsidP="00FD68BB">
            <w:pPr>
              <w:jc w:val="center"/>
              <w:rPr>
                <w:rFonts w:ascii="Arial" w:hAnsi="Arial" w:cs="Arial"/>
                <w:sz w:val="24"/>
                <w:szCs w:val="24"/>
              </w:rPr>
            </w:pPr>
          </w:p>
        </w:tc>
        <w:tc>
          <w:tcPr>
            <w:tcW w:w="4490" w:type="dxa"/>
          </w:tcPr>
          <w:p w:rsidR="00FD68BB" w:rsidRPr="00223337" w:rsidRDefault="00FD68BB" w:rsidP="00FD68BB">
            <w:pPr>
              <w:jc w:val="center"/>
              <w:rPr>
                <w:rFonts w:ascii="Arial" w:hAnsi="Arial" w:cs="Arial"/>
                <w:b/>
                <w:color w:val="000000"/>
                <w:sz w:val="24"/>
                <w:szCs w:val="24"/>
              </w:rPr>
            </w:pPr>
            <w:r w:rsidRPr="00223337">
              <w:rPr>
                <w:rFonts w:ascii="Arial" w:hAnsi="Arial" w:cs="Arial"/>
                <w:b/>
                <w:color w:val="000000"/>
                <w:sz w:val="24"/>
                <w:szCs w:val="24"/>
              </w:rPr>
              <w:t>Victor Hugo Piedrahita Robledo</w:t>
            </w:r>
          </w:p>
          <w:p w:rsidR="00FD68BB" w:rsidRDefault="00FD68BB" w:rsidP="00FD68BB">
            <w:pPr>
              <w:jc w:val="center"/>
              <w:rPr>
                <w:rFonts w:ascii="Arial" w:hAnsi="Arial" w:cs="Arial"/>
                <w:sz w:val="24"/>
                <w:szCs w:val="24"/>
              </w:rPr>
            </w:pPr>
            <w:r>
              <w:rPr>
                <w:rFonts w:ascii="Arial" w:hAnsi="Arial" w:cs="Arial"/>
                <w:sz w:val="24"/>
                <w:szCs w:val="24"/>
              </w:rPr>
              <w:t>CAAF Municipio III</w:t>
            </w:r>
          </w:p>
          <w:p w:rsidR="00FD68BB" w:rsidRDefault="00FD68BB" w:rsidP="00704498">
            <w:pPr>
              <w:jc w:val="center"/>
              <w:rPr>
                <w:rFonts w:ascii="Arial" w:hAnsi="Arial" w:cs="Arial"/>
                <w:sz w:val="24"/>
                <w:szCs w:val="24"/>
              </w:rPr>
            </w:pPr>
          </w:p>
        </w:tc>
      </w:tr>
    </w:tbl>
    <w:p w:rsidR="00E25A8F" w:rsidRDefault="00E25A8F" w:rsidP="00704498">
      <w:pPr>
        <w:jc w:val="center"/>
        <w:rPr>
          <w:rFonts w:ascii="Arial" w:hAnsi="Arial" w:cs="Arial"/>
          <w:sz w:val="24"/>
          <w:szCs w:val="24"/>
        </w:rPr>
      </w:pPr>
    </w:p>
    <w:p w:rsidR="002D5A06" w:rsidRDefault="002D5A06">
      <w:pPr>
        <w:jc w:val="center"/>
        <w:rPr>
          <w:rFonts w:ascii="Arial" w:hAnsi="Arial" w:cs="Arial"/>
          <w:b/>
          <w:bCs/>
          <w:snapToGrid w:val="0"/>
          <w:color w:val="000000"/>
          <w:szCs w:val="28"/>
        </w:rPr>
      </w:pPr>
      <w:r>
        <w:rPr>
          <w:rFonts w:ascii="Arial" w:hAnsi="Arial" w:cs="Arial"/>
          <w:b/>
          <w:bCs/>
          <w:snapToGrid w:val="0"/>
          <w:color w:val="000000"/>
          <w:szCs w:val="28"/>
        </w:rPr>
        <w:t>CONTENIDO</w:t>
      </w:r>
    </w:p>
    <w:p w:rsidR="002D5A06" w:rsidRDefault="002D5A06" w:rsidP="00863437">
      <w:pPr>
        <w:tabs>
          <w:tab w:val="left" w:pos="8280"/>
        </w:tabs>
        <w:jc w:val="both"/>
        <w:rPr>
          <w:rFonts w:ascii="Arial" w:hAnsi="Arial" w:cs="Arial"/>
          <w:snapToGrid w:val="0"/>
          <w:color w:val="000000"/>
          <w:sz w:val="24"/>
          <w:szCs w:val="24"/>
        </w:rPr>
      </w:pPr>
      <w:r w:rsidRPr="008863C7">
        <w:rPr>
          <w:rFonts w:ascii="Arial" w:hAnsi="Arial" w:cs="Arial"/>
          <w:snapToGrid w:val="0"/>
          <w:color w:val="000000"/>
          <w:sz w:val="24"/>
          <w:szCs w:val="24"/>
        </w:rPr>
        <w:tab/>
      </w:r>
      <w:r w:rsidR="00EF4925">
        <w:rPr>
          <w:rFonts w:ascii="Arial" w:hAnsi="Arial" w:cs="Arial"/>
          <w:snapToGrid w:val="0"/>
          <w:color w:val="000000"/>
          <w:sz w:val="24"/>
          <w:szCs w:val="24"/>
        </w:rPr>
        <w:t>P</w:t>
      </w:r>
      <w:r w:rsidR="008863C7" w:rsidRPr="008863C7">
        <w:rPr>
          <w:rFonts w:ascii="Arial" w:hAnsi="Arial" w:cs="Arial"/>
          <w:snapToGrid w:val="0"/>
          <w:color w:val="000000"/>
          <w:sz w:val="24"/>
          <w:szCs w:val="24"/>
        </w:rPr>
        <w:t>ág</w:t>
      </w:r>
      <w:r w:rsidRPr="008863C7">
        <w:rPr>
          <w:rFonts w:ascii="Arial" w:hAnsi="Arial" w:cs="Arial"/>
          <w:snapToGrid w:val="0"/>
          <w:color w:val="000000"/>
          <w:sz w:val="24"/>
          <w:szCs w:val="24"/>
        </w:rPr>
        <w:t>.</w:t>
      </w:r>
    </w:p>
    <w:p w:rsidR="00A26356" w:rsidRDefault="00C25EE6">
      <w:pPr>
        <w:pStyle w:val="TDC1"/>
        <w:rPr>
          <w:rStyle w:val="Hipervnculo"/>
          <w:sz w:val="22"/>
          <w:szCs w:val="22"/>
        </w:rPr>
      </w:pPr>
      <w:r w:rsidRPr="00A26356">
        <w:rPr>
          <w:snapToGrid w:val="0"/>
          <w:sz w:val="22"/>
          <w:szCs w:val="22"/>
        </w:rPr>
        <w:fldChar w:fldCharType="begin"/>
      </w:r>
      <w:r w:rsidR="00FB5CBD" w:rsidRPr="00A26356">
        <w:rPr>
          <w:snapToGrid w:val="0"/>
          <w:sz w:val="22"/>
          <w:szCs w:val="22"/>
        </w:rPr>
        <w:instrText xml:space="preserve"> TOC \o "1-3" \h \z \u </w:instrText>
      </w:r>
      <w:r w:rsidRPr="00A26356">
        <w:rPr>
          <w:snapToGrid w:val="0"/>
          <w:sz w:val="22"/>
          <w:szCs w:val="22"/>
        </w:rPr>
        <w:fldChar w:fldCharType="separate"/>
      </w:r>
      <w:hyperlink w:anchor="_Toc372279496" w:history="1">
        <w:r w:rsidR="00A26356" w:rsidRPr="00A26356">
          <w:rPr>
            <w:rStyle w:val="Hipervnculo"/>
            <w:sz w:val="22"/>
            <w:szCs w:val="22"/>
          </w:rPr>
          <w:t>PRESENTACIÓN</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_Toc372279496 \h </w:instrText>
        </w:r>
        <w:r w:rsidR="00A26356" w:rsidRPr="00A26356">
          <w:rPr>
            <w:webHidden/>
            <w:sz w:val="22"/>
            <w:szCs w:val="22"/>
          </w:rPr>
        </w:r>
        <w:r w:rsidR="00A26356" w:rsidRPr="00A26356">
          <w:rPr>
            <w:webHidden/>
            <w:sz w:val="22"/>
            <w:szCs w:val="22"/>
          </w:rPr>
          <w:fldChar w:fldCharType="separate"/>
        </w:r>
        <w:r w:rsidR="00B40E58">
          <w:rPr>
            <w:webHidden/>
            <w:sz w:val="22"/>
            <w:szCs w:val="22"/>
          </w:rPr>
          <w:t>8</w:t>
        </w:r>
        <w:r w:rsidR="00A26356" w:rsidRPr="00A26356">
          <w:rPr>
            <w:webHidden/>
            <w:sz w:val="22"/>
            <w:szCs w:val="22"/>
          </w:rPr>
          <w:fldChar w:fldCharType="end"/>
        </w:r>
      </w:hyperlink>
    </w:p>
    <w:p w:rsidR="00A26356" w:rsidRPr="00A26356" w:rsidRDefault="00A26356" w:rsidP="00A26356">
      <w:pPr>
        <w:rPr>
          <w:rFonts w:eastAsiaTheme="minorEastAsia"/>
        </w:rPr>
      </w:pPr>
    </w:p>
    <w:p w:rsidR="00A26356" w:rsidRPr="00A26356" w:rsidRDefault="00874C4C">
      <w:pPr>
        <w:pStyle w:val="TDC1"/>
        <w:rPr>
          <w:rFonts w:eastAsiaTheme="minorEastAsia"/>
          <w:b w:val="0"/>
          <w:color w:val="auto"/>
          <w:sz w:val="22"/>
          <w:szCs w:val="22"/>
          <w:lang w:val="es-CO" w:eastAsia="es-CO"/>
        </w:rPr>
      </w:pPr>
      <w:hyperlink w:anchor="_Toc372279497" w:history="1">
        <w:r w:rsidR="00A26356" w:rsidRPr="00A26356">
          <w:rPr>
            <w:rStyle w:val="Hipervnculo"/>
            <w:sz w:val="22"/>
            <w:szCs w:val="22"/>
          </w:rPr>
          <w:t>1.</w:t>
        </w:r>
        <w:r w:rsidR="00A26356" w:rsidRPr="00A26356">
          <w:rPr>
            <w:rFonts w:eastAsiaTheme="minorEastAsia"/>
            <w:b w:val="0"/>
            <w:color w:val="auto"/>
            <w:sz w:val="22"/>
            <w:szCs w:val="22"/>
            <w:lang w:val="es-CO" w:eastAsia="es-CO"/>
          </w:rPr>
          <w:tab/>
        </w:r>
        <w:r w:rsidR="00A26356" w:rsidRPr="00A26356">
          <w:rPr>
            <w:rStyle w:val="Hipervnculo"/>
            <w:sz w:val="22"/>
            <w:szCs w:val="22"/>
          </w:rPr>
          <w:t>LÍNEAS ESTRATÉGICAS</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_Toc372279497 \h </w:instrText>
        </w:r>
        <w:r w:rsidR="00A26356" w:rsidRPr="00A26356">
          <w:rPr>
            <w:webHidden/>
            <w:sz w:val="22"/>
            <w:szCs w:val="22"/>
          </w:rPr>
        </w:r>
        <w:r w:rsidR="00A26356" w:rsidRPr="00A26356">
          <w:rPr>
            <w:webHidden/>
            <w:sz w:val="22"/>
            <w:szCs w:val="22"/>
          </w:rPr>
          <w:fldChar w:fldCharType="separate"/>
        </w:r>
        <w:r w:rsidR="00B40E58">
          <w:rPr>
            <w:webHidden/>
            <w:sz w:val="22"/>
            <w:szCs w:val="22"/>
          </w:rPr>
          <w:t>9</w:t>
        </w:r>
        <w:r w:rsidR="00A26356" w:rsidRPr="00A26356">
          <w:rPr>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498" w:history="1">
        <w:r w:rsidR="005A3C3B" w:rsidRPr="00A26356">
          <w:rPr>
            <w:rStyle w:val="Hipervnculo"/>
            <w:rFonts w:ascii="Arial" w:hAnsi="Arial" w:cs="Arial"/>
            <w:noProof/>
            <w:sz w:val="22"/>
            <w:szCs w:val="22"/>
          </w:rPr>
          <w:t>1.1.</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L</w:t>
        </w:r>
        <w:r w:rsidR="005A3C3B" w:rsidRPr="00A26356">
          <w:rPr>
            <w:rStyle w:val="Hipervnculo"/>
            <w:rFonts w:ascii="Arial" w:hAnsi="Arial" w:cs="Arial"/>
            <w:noProof/>
            <w:sz w:val="22"/>
            <w:szCs w:val="22"/>
          </w:rPr>
          <w:t xml:space="preserve">ínea </w:t>
        </w:r>
        <w:r w:rsidR="005A3C3B">
          <w:rPr>
            <w:rStyle w:val="Hipervnculo"/>
            <w:rFonts w:ascii="Arial" w:hAnsi="Arial" w:cs="Arial"/>
            <w:noProof/>
            <w:sz w:val="22"/>
            <w:szCs w:val="22"/>
          </w:rPr>
          <w:t>I. C</w:t>
        </w:r>
        <w:r w:rsidR="005A3C3B" w:rsidRPr="00A26356">
          <w:rPr>
            <w:rStyle w:val="Hipervnculo"/>
            <w:rFonts w:ascii="Arial" w:hAnsi="Arial" w:cs="Arial"/>
            <w:noProof/>
            <w:sz w:val="22"/>
            <w:szCs w:val="22"/>
          </w:rPr>
          <w:t xml:space="preserve">ontrol </w:t>
        </w:r>
        <w:r w:rsidR="005A3C3B">
          <w:rPr>
            <w:rStyle w:val="Hipervnculo"/>
            <w:rFonts w:ascii="Arial" w:hAnsi="Arial" w:cs="Arial"/>
            <w:noProof/>
            <w:sz w:val="22"/>
            <w:szCs w:val="22"/>
          </w:rPr>
          <w:t>f</w:t>
        </w:r>
        <w:r w:rsidR="005A3C3B" w:rsidRPr="00A26356">
          <w:rPr>
            <w:rStyle w:val="Hipervnculo"/>
            <w:rFonts w:ascii="Arial" w:hAnsi="Arial" w:cs="Arial"/>
            <w:noProof/>
            <w:sz w:val="22"/>
            <w:szCs w:val="22"/>
          </w:rPr>
          <w:t>iscal efectivo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_Toc372279498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10</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499" w:history="1">
        <w:r w:rsidR="005A3C3B" w:rsidRPr="00A26356">
          <w:rPr>
            <w:rStyle w:val="Hipervnculo"/>
            <w:rFonts w:ascii="Arial" w:hAnsi="Arial" w:cs="Arial"/>
            <w:noProof/>
            <w:sz w:val="22"/>
            <w:szCs w:val="22"/>
          </w:rPr>
          <w:t>1.2.</w:t>
        </w:r>
        <w:r w:rsidR="005A3C3B" w:rsidRPr="00A26356">
          <w:rPr>
            <w:rFonts w:ascii="Arial" w:eastAsiaTheme="minorEastAsia" w:hAnsi="Arial" w:cs="Arial"/>
            <w:noProof/>
            <w:sz w:val="22"/>
            <w:szCs w:val="22"/>
            <w:lang w:val="es-CO" w:eastAsia="es-CO"/>
          </w:rPr>
          <w:tab/>
        </w:r>
        <w:r w:rsidR="005A3C3B">
          <w:rPr>
            <w:rStyle w:val="Hipervnculo"/>
            <w:rFonts w:ascii="Arial" w:hAnsi="Arial" w:cs="Arial"/>
            <w:noProof/>
            <w:sz w:val="22"/>
            <w:szCs w:val="22"/>
          </w:rPr>
          <w:t>L</w:t>
        </w:r>
        <w:r w:rsidR="005A3C3B" w:rsidRPr="00A26356">
          <w:rPr>
            <w:rStyle w:val="Hipervnculo"/>
            <w:rFonts w:ascii="Arial" w:hAnsi="Arial" w:cs="Arial"/>
            <w:noProof/>
            <w:sz w:val="22"/>
            <w:szCs w:val="22"/>
          </w:rPr>
          <w:t xml:space="preserve">ínea </w:t>
        </w:r>
        <w:r w:rsidR="005A3C3B">
          <w:rPr>
            <w:rStyle w:val="Hipervnculo"/>
            <w:rFonts w:ascii="Arial" w:hAnsi="Arial" w:cs="Arial"/>
            <w:noProof/>
            <w:sz w:val="22"/>
            <w:szCs w:val="22"/>
          </w:rPr>
          <w:t>II</w:t>
        </w:r>
        <w:r w:rsidR="005A3C3B" w:rsidRPr="00A26356">
          <w:rPr>
            <w:rStyle w:val="Hipervnculo"/>
            <w:rFonts w:ascii="Arial" w:hAnsi="Arial" w:cs="Arial"/>
            <w:noProof/>
            <w:sz w:val="22"/>
            <w:szCs w:val="22"/>
          </w:rPr>
          <w:t xml:space="preserve">. </w:t>
        </w:r>
        <w:r w:rsidR="005A3C3B">
          <w:rPr>
            <w:rStyle w:val="Hipervnculo"/>
            <w:rFonts w:ascii="Arial" w:hAnsi="Arial" w:cs="Arial"/>
            <w:noProof/>
            <w:sz w:val="22"/>
            <w:szCs w:val="22"/>
          </w:rPr>
          <w:t>P</w:t>
        </w:r>
        <w:r w:rsidR="005A3C3B" w:rsidRPr="00A26356">
          <w:rPr>
            <w:rStyle w:val="Hipervnculo"/>
            <w:rFonts w:ascii="Arial" w:hAnsi="Arial" w:cs="Arial"/>
            <w:noProof/>
            <w:sz w:val="22"/>
            <w:szCs w:val="22"/>
          </w:rPr>
          <w:t>articipación ciudadana activa</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_Toc372279499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16</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00" w:history="1">
        <w:r w:rsidR="005A3C3B" w:rsidRPr="00A26356">
          <w:rPr>
            <w:rStyle w:val="Hipervnculo"/>
            <w:rFonts w:ascii="Arial" w:hAnsi="Arial" w:cs="Arial"/>
            <w:noProof/>
            <w:sz w:val="22"/>
            <w:szCs w:val="22"/>
          </w:rPr>
          <w:t>1.3.</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L</w:t>
        </w:r>
        <w:r w:rsidR="005A3C3B" w:rsidRPr="00A26356">
          <w:rPr>
            <w:rStyle w:val="Hipervnculo"/>
            <w:rFonts w:ascii="Arial" w:hAnsi="Arial" w:cs="Arial"/>
            <w:noProof/>
            <w:sz w:val="22"/>
            <w:szCs w:val="22"/>
          </w:rPr>
          <w:t xml:space="preserve">ínea </w:t>
        </w:r>
        <w:r w:rsidR="005A3C3B">
          <w:rPr>
            <w:rStyle w:val="Hipervnculo"/>
            <w:rFonts w:ascii="Arial" w:hAnsi="Arial" w:cs="Arial"/>
            <w:noProof/>
            <w:sz w:val="22"/>
            <w:szCs w:val="22"/>
          </w:rPr>
          <w:t>III</w:t>
        </w:r>
        <w:r w:rsidR="005A3C3B" w:rsidRPr="00A26356">
          <w:rPr>
            <w:rStyle w:val="Hipervnculo"/>
            <w:rFonts w:ascii="Arial" w:hAnsi="Arial" w:cs="Arial"/>
            <w:noProof/>
            <w:sz w:val="22"/>
            <w:szCs w:val="22"/>
          </w:rPr>
          <w:t xml:space="preserve">. </w:t>
        </w:r>
        <w:r w:rsidR="005A3C3B">
          <w:rPr>
            <w:rStyle w:val="Hipervnculo"/>
            <w:rFonts w:ascii="Arial" w:hAnsi="Arial" w:cs="Arial"/>
            <w:noProof/>
            <w:sz w:val="22"/>
            <w:szCs w:val="22"/>
          </w:rPr>
          <w:t>G</w:t>
        </w:r>
        <w:r w:rsidR="005A3C3B" w:rsidRPr="00A26356">
          <w:rPr>
            <w:rStyle w:val="Hipervnculo"/>
            <w:rFonts w:ascii="Arial" w:hAnsi="Arial" w:cs="Arial"/>
            <w:noProof/>
            <w:sz w:val="22"/>
            <w:szCs w:val="22"/>
          </w:rPr>
          <w:t>erencia integral</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_Toc372279500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19</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01" w:history="1">
        <w:r w:rsidR="005A3C3B" w:rsidRPr="00A26356">
          <w:rPr>
            <w:rStyle w:val="Hipervnculo"/>
            <w:rFonts w:ascii="Arial" w:hAnsi="Arial" w:cs="Arial"/>
            <w:noProof/>
            <w:sz w:val="22"/>
            <w:szCs w:val="22"/>
          </w:rPr>
          <w:t>1.4.</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L</w:t>
        </w:r>
        <w:r w:rsidR="005A3C3B" w:rsidRPr="00A26356">
          <w:rPr>
            <w:rStyle w:val="Hipervnculo"/>
            <w:rFonts w:ascii="Arial" w:hAnsi="Arial" w:cs="Arial"/>
            <w:noProof/>
            <w:sz w:val="22"/>
            <w:szCs w:val="22"/>
          </w:rPr>
          <w:t xml:space="preserve">ínea </w:t>
        </w:r>
        <w:r w:rsidR="005A3C3B">
          <w:rPr>
            <w:rStyle w:val="Hipervnculo"/>
            <w:rFonts w:ascii="Arial" w:hAnsi="Arial" w:cs="Arial"/>
            <w:noProof/>
            <w:sz w:val="22"/>
            <w:szCs w:val="22"/>
          </w:rPr>
          <w:t>IV</w:t>
        </w:r>
        <w:r w:rsidR="005A3C3B" w:rsidRPr="00A26356">
          <w:rPr>
            <w:rStyle w:val="Hipervnculo"/>
            <w:rFonts w:ascii="Arial" w:hAnsi="Arial" w:cs="Arial"/>
            <w:noProof/>
            <w:sz w:val="22"/>
            <w:szCs w:val="22"/>
          </w:rPr>
          <w:t>.</w:t>
        </w:r>
        <w:r w:rsidR="005A3C3B">
          <w:rPr>
            <w:rStyle w:val="Hipervnculo"/>
            <w:rFonts w:ascii="Arial" w:hAnsi="Arial" w:cs="Arial"/>
            <w:noProof/>
            <w:sz w:val="22"/>
            <w:szCs w:val="22"/>
          </w:rPr>
          <w:t>T</w:t>
        </w:r>
        <w:r w:rsidR="005A3C3B" w:rsidRPr="00A26356">
          <w:rPr>
            <w:rStyle w:val="Hipervnculo"/>
            <w:rFonts w:ascii="Arial" w:hAnsi="Arial" w:cs="Arial"/>
            <w:noProof/>
            <w:sz w:val="22"/>
            <w:szCs w:val="22"/>
          </w:rPr>
          <w:t>ransparencia y servicio al ciudadano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_Toc372279501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28</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02" w:history="1">
        <w:r w:rsidR="005A3C3B" w:rsidRPr="00A26356">
          <w:rPr>
            <w:rStyle w:val="Hipervnculo"/>
            <w:rFonts w:ascii="Arial" w:hAnsi="Arial" w:cs="Arial"/>
            <w:noProof/>
            <w:sz w:val="22"/>
            <w:szCs w:val="22"/>
          </w:rPr>
          <w:t>1.5</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L</w:t>
        </w:r>
        <w:r w:rsidR="005A3C3B" w:rsidRPr="00A26356">
          <w:rPr>
            <w:rStyle w:val="Hipervnculo"/>
            <w:rFonts w:ascii="Arial" w:hAnsi="Arial" w:cs="Arial"/>
            <w:noProof/>
            <w:sz w:val="22"/>
            <w:szCs w:val="22"/>
          </w:rPr>
          <w:t xml:space="preserve">ínea </w:t>
        </w:r>
        <w:r w:rsidR="005A3C3B">
          <w:rPr>
            <w:rStyle w:val="Hipervnculo"/>
            <w:rFonts w:ascii="Arial" w:hAnsi="Arial" w:cs="Arial"/>
            <w:noProof/>
            <w:sz w:val="22"/>
            <w:szCs w:val="22"/>
          </w:rPr>
          <w:t>V</w:t>
        </w:r>
        <w:r w:rsidR="005A3C3B" w:rsidRPr="00A26356">
          <w:rPr>
            <w:rStyle w:val="Hipervnculo"/>
            <w:rFonts w:ascii="Arial" w:hAnsi="Arial" w:cs="Arial"/>
            <w:noProof/>
            <w:sz w:val="22"/>
            <w:szCs w:val="22"/>
          </w:rPr>
          <w:t xml:space="preserve">. </w:t>
        </w:r>
        <w:r w:rsidR="005A3C3B">
          <w:rPr>
            <w:rStyle w:val="Hipervnculo"/>
            <w:rFonts w:ascii="Arial" w:hAnsi="Arial" w:cs="Arial"/>
            <w:noProof/>
            <w:sz w:val="22"/>
            <w:szCs w:val="22"/>
          </w:rPr>
          <w:t>P</w:t>
        </w:r>
        <w:r w:rsidR="005A3C3B" w:rsidRPr="00A26356">
          <w:rPr>
            <w:rStyle w:val="Hipervnculo"/>
            <w:rFonts w:ascii="Arial" w:hAnsi="Arial" w:cs="Arial"/>
            <w:noProof/>
            <w:sz w:val="22"/>
            <w:szCs w:val="22"/>
          </w:rPr>
          <w:t>royección e impacto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_Toc372279502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32</w:t>
        </w:r>
        <w:r w:rsidR="00A26356" w:rsidRPr="00A26356">
          <w:rPr>
            <w:rFonts w:ascii="Arial" w:hAnsi="Arial" w:cs="Arial"/>
            <w:noProof/>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03" w:history="1">
        <w:r w:rsidR="00A26356" w:rsidRPr="00A26356">
          <w:rPr>
            <w:rStyle w:val="Hipervnculo"/>
            <w:sz w:val="22"/>
            <w:szCs w:val="22"/>
          </w:rPr>
          <w:t>2.</w:t>
        </w:r>
        <w:r w:rsidR="00A26356" w:rsidRPr="00A26356">
          <w:rPr>
            <w:rFonts w:eastAsiaTheme="minorEastAsia"/>
            <w:b w:val="0"/>
            <w:color w:val="auto"/>
            <w:sz w:val="22"/>
            <w:szCs w:val="22"/>
            <w:lang w:val="es-CO" w:eastAsia="es-CO"/>
          </w:rPr>
          <w:tab/>
        </w:r>
        <w:r w:rsidR="00A26356" w:rsidRPr="00A26356">
          <w:rPr>
            <w:rStyle w:val="Hipervnculo"/>
            <w:sz w:val="22"/>
            <w:szCs w:val="22"/>
          </w:rPr>
          <w:t>MATRIZ LÍNEAS, PROGRAMAS Y PROYECTOS.</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_Toc372279503 \h </w:instrText>
        </w:r>
        <w:r w:rsidR="00A26356" w:rsidRPr="00A26356">
          <w:rPr>
            <w:webHidden/>
            <w:sz w:val="22"/>
            <w:szCs w:val="22"/>
          </w:rPr>
        </w:r>
        <w:r w:rsidR="00A26356" w:rsidRPr="00A26356">
          <w:rPr>
            <w:webHidden/>
            <w:sz w:val="22"/>
            <w:szCs w:val="22"/>
          </w:rPr>
          <w:fldChar w:fldCharType="separate"/>
        </w:r>
        <w:r w:rsidR="00B40E58">
          <w:rPr>
            <w:webHidden/>
            <w:sz w:val="22"/>
            <w:szCs w:val="22"/>
          </w:rPr>
          <w:t>36</w:t>
        </w:r>
        <w:r w:rsidR="00A26356" w:rsidRPr="00A26356">
          <w:rPr>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04" w:history="1">
        <w:r w:rsidR="00A26356" w:rsidRPr="00A26356">
          <w:rPr>
            <w:rStyle w:val="Hipervnculo"/>
            <w:sz w:val="22"/>
            <w:szCs w:val="22"/>
          </w:rPr>
          <w:t>3.</w:t>
        </w:r>
        <w:r w:rsidR="00A26356" w:rsidRPr="00A26356">
          <w:rPr>
            <w:rFonts w:eastAsiaTheme="minorEastAsia"/>
            <w:b w:val="0"/>
            <w:color w:val="auto"/>
            <w:sz w:val="22"/>
            <w:szCs w:val="22"/>
            <w:lang w:val="es-CO" w:eastAsia="es-CO"/>
          </w:rPr>
          <w:tab/>
        </w:r>
        <w:r w:rsidR="00A26356" w:rsidRPr="00A26356">
          <w:rPr>
            <w:rStyle w:val="Hipervnculo"/>
            <w:sz w:val="22"/>
            <w:szCs w:val="22"/>
          </w:rPr>
          <w:t>JUSTIFICACIÓN Y ALCANCES DE LA ACTUALIZACIÓN.</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_Toc372279504 \h </w:instrText>
        </w:r>
        <w:r w:rsidR="00A26356" w:rsidRPr="00A26356">
          <w:rPr>
            <w:webHidden/>
            <w:sz w:val="22"/>
            <w:szCs w:val="22"/>
          </w:rPr>
        </w:r>
        <w:r w:rsidR="00A26356" w:rsidRPr="00A26356">
          <w:rPr>
            <w:webHidden/>
            <w:sz w:val="22"/>
            <w:szCs w:val="22"/>
          </w:rPr>
          <w:fldChar w:fldCharType="separate"/>
        </w:r>
        <w:r w:rsidR="00B40E58">
          <w:rPr>
            <w:webHidden/>
            <w:sz w:val="22"/>
            <w:szCs w:val="22"/>
          </w:rPr>
          <w:t>37</w:t>
        </w:r>
        <w:r w:rsidR="00A26356" w:rsidRPr="00A26356">
          <w:rPr>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05" w:history="1">
        <w:r w:rsidR="005A3C3B" w:rsidRPr="00A26356">
          <w:rPr>
            <w:rStyle w:val="Hipervnculo"/>
            <w:rFonts w:ascii="Arial" w:hAnsi="Arial" w:cs="Arial"/>
            <w:noProof/>
            <w:sz w:val="22"/>
            <w:szCs w:val="22"/>
          </w:rPr>
          <w:t>3.1.</w:t>
        </w:r>
        <w:r w:rsidR="005A3C3B" w:rsidRPr="00A26356">
          <w:rPr>
            <w:rFonts w:ascii="Arial" w:eastAsiaTheme="minorEastAsia" w:hAnsi="Arial" w:cs="Arial"/>
            <w:noProof/>
            <w:sz w:val="22"/>
            <w:szCs w:val="22"/>
            <w:lang w:val="es-CO" w:eastAsia="es-CO"/>
          </w:rPr>
          <w:tab/>
        </w:r>
        <w:r w:rsidR="005A3C3B">
          <w:rPr>
            <w:rStyle w:val="Hipervnculo"/>
            <w:rFonts w:ascii="Arial" w:hAnsi="Arial" w:cs="Arial"/>
            <w:noProof/>
            <w:sz w:val="22"/>
            <w:szCs w:val="22"/>
          </w:rPr>
          <w:t>J</w:t>
        </w:r>
        <w:r w:rsidR="005A3C3B" w:rsidRPr="00A26356">
          <w:rPr>
            <w:rStyle w:val="Hipervnculo"/>
            <w:rFonts w:ascii="Arial" w:hAnsi="Arial" w:cs="Arial"/>
            <w:noProof/>
            <w:sz w:val="22"/>
            <w:szCs w:val="22"/>
          </w:rPr>
          <w:t>ustificación</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_Toc372279505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37</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06" w:history="1">
        <w:r w:rsidR="005A3C3B" w:rsidRPr="00A26356">
          <w:rPr>
            <w:rStyle w:val="Hipervnculo"/>
            <w:rFonts w:ascii="Arial" w:hAnsi="Arial" w:cs="Arial"/>
            <w:noProof/>
            <w:sz w:val="22"/>
            <w:szCs w:val="22"/>
          </w:rPr>
          <w:t>3.2.</w:t>
        </w:r>
        <w:r w:rsidR="005A3C3B" w:rsidRPr="00A26356">
          <w:rPr>
            <w:rFonts w:ascii="Arial" w:eastAsiaTheme="minorEastAsia" w:hAnsi="Arial" w:cs="Arial"/>
            <w:noProof/>
            <w:sz w:val="22"/>
            <w:szCs w:val="22"/>
            <w:lang w:val="es-CO" w:eastAsia="es-CO"/>
          </w:rPr>
          <w:tab/>
        </w:r>
        <w:r w:rsidR="005A3C3B">
          <w:rPr>
            <w:rStyle w:val="Hipervnculo"/>
            <w:rFonts w:ascii="Arial" w:hAnsi="Arial" w:cs="Arial"/>
            <w:noProof/>
            <w:sz w:val="22"/>
            <w:szCs w:val="22"/>
          </w:rPr>
          <w:t>D</w:t>
        </w:r>
        <w:r w:rsidR="005A3C3B" w:rsidRPr="00A26356">
          <w:rPr>
            <w:rStyle w:val="Hipervnculo"/>
            <w:rFonts w:ascii="Arial" w:hAnsi="Arial" w:cs="Arial"/>
            <w:noProof/>
            <w:sz w:val="22"/>
            <w:szCs w:val="22"/>
          </w:rPr>
          <w:t>isposiciones normativas</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_Toc372279506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37</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07" w:history="1">
        <w:r w:rsidR="005A3C3B" w:rsidRPr="00A26356">
          <w:rPr>
            <w:rStyle w:val="Hipervnculo"/>
            <w:rFonts w:ascii="Arial" w:hAnsi="Arial" w:cs="Arial"/>
            <w:noProof/>
            <w:sz w:val="22"/>
            <w:szCs w:val="22"/>
          </w:rPr>
          <w:t>3.3.</w:t>
        </w:r>
        <w:r w:rsidR="005A3C3B" w:rsidRPr="00A26356">
          <w:rPr>
            <w:rFonts w:ascii="Arial" w:eastAsiaTheme="minorEastAsia" w:hAnsi="Arial" w:cs="Arial"/>
            <w:noProof/>
            <w:sz w:val="22"/>
            <w:szCs w:val="22"/>
            <w:lang w:val="es-CO" w:eastAsia="es-CO"/>
          </w:rPr>
          <w:tab/>
        </w:r>
        <w:r w:rsidR="005A3C3B">
          <w:rPr>
            <w:rStyle w:val="Hipervnculo"/>
            <w:rFonts w:ascii="Arial" w:hAnsi="Arial" w:cs="Arial"/>
            <w:noProof/>
            <w:sz w:val="22"/>
            <w:szCs w:val="22"/>
          </w:rPr>
          <w:t>A</w:t>
        </w:r>
        <w:r w:rsidR="005A3C3B" w:rsidRPr="00A26356">
          <w:rPr>
            <w:rStyle w:val="Hipervnculo"/>
            <w:rFonts w:ascii="Arial" w:hAnsi="Arial" w:cs="Arial"/>
            <w:noProof/>
            <w:sz w:val="22"/>
            <w:szCs w:val="22"/>
          </w:rPr>
          <w:t>lcance de la revisión</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_Toc372279507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37</w:t>
        </w:r>
        <w:r w:rsidR="00A26356" w:rsidRPr="00A26356">
          <w:rPr>
            <w:rFonts w:ascii="Arial" w:hAnsi="Arial" w:cs="Arial"/>
            <w:noProof/>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08" w:history="1">
        <w:r w:rsidR="00A26356" w:rsidRPr="00A26356">
          <w:rPr>
            <w:rStyle w:val="Hipervnculo"/>
            <w:sz w:val="22"/>
            <w:szCs w:val="22"/>
          </w:rPr>
          <w:t>4.</w:t>
        </w:r>
        <w:r w:rsidR="00A26356" w:rsidRPr="00A26356">
          <w:rPr>
            <w:rFonts w:eastAsiaTheme="minorEastAsia"/>
            <w:b w:val="0"/>
            <w:color w:val="auto"/>
            <w:sz w:val="22"/>
            <w:szCs w:val="22"/>
            <w:lang w:val="es-CO" w:eastAsia="es-CO"/>
          </w:rPr>
          <w:tab/>
        </w:r>
        <w:r w:rsidR="00A26356" w:rsidRPr="00A26356">
          <w:rPr>
            <w:rStyle w:val="Hipervnculo"/>
            <w:sz w:val="22"/>
            <w:szCs w:val="22"/>
          </w:rPr>
          <w:t>FUNDAMENTO CONSTITUCIONAL Y LEGAL</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_Toc372279508 \h </w:instrText>
        </w:r>
        <w:r w:rsidR="00A26356" w:rsidRPr="00A26356">
          <w:rPr>
            <w:webHidden/>
            <w:sz w:val="22"/>
            <w:szCs w:val="22"/>
          </w:rPr>
        </w:r>
        <w:r w:rsidR="00A26356" w:rsidRPr="00A26356">
          <w:rPr>
            <w:webHidden/>
            <w:sz w:val="22"/>
            <w:szCs w:val="22"/>
          </w:rPr>
          <w:fldChar w:fldCharType="separate"/>
        </w:r>
        <w:r w:rsidR="00B40E58">
          <w:rPr>
            <w:webHidden/>
            <w:sz w:val="22"/>
            <w:szCs w:val="22"/>
          </w:rPr>
          <w:t>38</w:t>
        </w:r>
        <w:r w:rsidR="00A26356" w:rsidRPr="00A26356">
          <w:rPr>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09" w:history="1">
        <w:r w:rsidR="00A26356" w:rsidRPr="00A26356">
          <w:rPr>
            <w:rStyle w:val="Hipervnculo"/>
            <w:sz w:val="22"/>
            <w:szCs w:val="22"/>
          </w:rPr>
          <w:t>5.</w:t>
        </w:r>
        <w:r w:rsidR="00A26356" w:rsidRPr="00A26356">
          <w:rPr>
            <w:rFonts w:eastAsiaTheme="minorEastAsia"/>
            <w:b w:val="0"/>
            <w:color w:val="auto"/>
            <w:sz w:val="22"/>
            <w:szCs w:val="22"/>
            <w:lang w:val="es-CO" w:eastAsia="es-CO"/>
          </w:rPr>
          <w:tab/>
        </w:r>
        <w:r w:rsidR="00A26356" w:rsidRPr="00A26356">
          <w:rPr>
            <w:rStyle w:val="Hipervnculo"/>
            <w:sz w:val="22"/>
            <w:szCs w:val="22"/>
          </w:rPr>
          <w:t>MARCO ESTRATÉGICO</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_Toc372279509 \h </w:instrText>
        </w:r>
        <w:r w:rsidR="00A26356" w:rsidRPr="00A26356">
          <w:rPr>
            <w:webHidden/>
            <w:sz w:val="22"/>
            <w:szCs w:val="22"/>
          </w:rPr>
        </w:r>
        <w:r w:rsidR="00A26356" w:rsidRPr="00A26356">
          <w:rPr>
            <w:webHidden/>
            <w:sz w:val="22"/>
            <w:szCs w:val="22"/>
          </w:rPr>
          <w:fldChar w:fldCharType="separate"/>
        </w:r>
        <w:r w:rsidR="00B40E58">
          <w:rPr>
            <w:webHidden/>
            <w:sz w:val="22"/>
            <w:szCs w:val="22"/>
          </w:rPr>
          <w:t>39</w:t>
        </w:r>
        <w:r w:rsidR="00A26356" w:rsidRPr="00A26356">
          <w:rPr>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0" w:history="1">
        <w:r w:rsidR="005A3C3B" w:rsidRPr="00A26356">
          <w:rPr>
            <w:rStyle w:val="Hipervnculo"/>
            <w:rFonts w:ascii="Arial" w:hAnsi="Arial" w:cs="Arial"/>
            <w:noProof/>
            <w:sz w:val="22"/>
            <w:szCs w:val="22"/>
          </w:rPr>
          <w:t>5.1.</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O</w:t>
        </w:r>
        <w:r w:rsidR="005A3C3B" w:rsidRPr="00A26356">
          <w:rPr>
            <w:rStyle w:val="Hipervnculo"/>
            <w:rFonts w:ascii="Arial" w:hAnsi="Arial" w:cs="Arial"/>
            <w:noProof/>
            <w:sz w:val="22"/>
            <w:szCs w:val="22"/>
          </w:rPr>
          <w:t>bjetivo general</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_Toc372279510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39</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1" w:history="1">
        <w:r w:rsidR="005A3C3B" w:rsidRPr="00A26356">
          <w:rPr>
            <w:rStyle w:val="Hipervnculo"/>
            <w:rFonts w:ascii="Arial" w:hAnsi="Arial" w:cs="Arial"/>
            <w:noProof/>
            <w:sz w:val="22"/>
            <w:szCs w:val="22"/>
          </w:rPr>
          <w:t>5.2.</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M</w:t>
        </w:r>
        <w:r w:rsidR="005A3C3B" w:rsidRPr="00A26356">
          <w:rPr>
            <w:rStyle w:val="Hipervnculo"/>
            <w:rFonts w:ascii="Arial" w:hAnsi="Arial" w:cs="Arial"/>
            <w:noProof/>
            <w:sz w:val="22"/>
            <w:szCs w:val="22"/>
          </w:rPr>
          <w:t>isión (texto propuesto)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_Toc372279511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39</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2" w:history="1">
        <w:r w:rsidR="005A3C3B" w:rsidRPr="00A26356">
          <w:rPr>
            <w:rStyle w:val="Hipervnculo"/>
            <w:rFonts w:ascii="Arial" w:hAnsi="Arial" w:cs="Arial"/>
            <w:noProof/>
            <w:sz w:val="22"/>
            <w:szCs w:val="22"/>
          </w:rPr>
          <w:t>5.3.</w:t>
        </w:r>
        <w:r w:rsidR="005A3C3B" w:rsidRPr="00A26356">
          <w:rPr>
            <w:rFonts w:ascii="Arial" w:eastAsiaTheme="minorEastAsia" w:hAnsi="Arial" w:cs="Arial"/>
            <w:noProof/>
            <w:sz w:val="22"/>
            <w:szCs w:val="22"/>
            <w:lang w:val="es-CO" w:eastAsia="es-CO"/>
          </w:rPr>
          <w:tab/>
        </w:r>
        <w:r w:rsidR="005A3C3B">
          <w:rPr>
            <w:rStyle w:val="Hipervnculo"/>
            <w:rFonts w:ascii="Arial" w:hAnsi="Arial" w:cs="Arial"/>
            <w:noProof/>
            <w:sz w:val="22"/>
            <w:szCs w:val="22"/>
          </w:rPr>
          <w:t>V</w:t>
        </w:r>
        <w:r w:rsidR="005A3C3B" w:rsidRPr="00A26356">
          <w:rPr>
            <w:rStyle w:val="Hipervnculo"/>
            <w:rFonts w:ascii="Arial" w:hAnsi="Arial" w:cs="Arial"/>
            <w:noProof/>
            <w:sz w:val="22"/>
            <w:szCs w:val="22"/>
          </w:rPr>
          <w:t>isión (texto propuesto)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_Toc372279512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39</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3" w:history="1">
        <w:r w:rsidR="005A3C3B" w:rsidRPr="00A26356">
          <w:rPr>
            <w:rStyle w:val="Hipervnculo"/>
            <w:rFonts w:ascii="Arial" w:hAnsi="Arial" w:cs="Arial"/>
            <w:noProof/>
            <w:sz w:val="22"/>
            <w:szCs w:val="22"/>
          </w:rPr>
          <w:t>5.4.</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O</w:t>
        </w:r>
        <w:r w:rsidR="005A3C3B" w:rsidRPr="00A26356">
          <w:rPr>
            <w:rStyle w:val="Hipervnculo"/>
            <w:rFonts w:ascii="Arial" w:hAnsi="Arial" w:cs="Arial"/>
            <w:noProof/>
            <w:sz w:val="22"/>
            <w:szCs w:val="22"/>
          </w:rPr>
          <w:t>bjetivos estratégicos</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_Toc372279513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39</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4" w:history="1">
        <w:r w:rsidR="005A3C3B" w:rsidRPr="00A26356">
          <w:rPr>
            <w:rStyle w:val="Hipervnculo"/>
            <w:rFonts w:ascii="Arial" w:hAnsi="Arial" w:cs="Arial"/>
            <w:noProof/>
            <w:sz w:val="22"/>
            <w:szCs w:val="22"/>
          </w:rPr>
          <w:t>5.5.</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M</w:t>
        </w:r>
        <w:r w:rsidR="005A3C3B" w:rsidRPr="00A26356">
          <w:rPr>
            <w:rStyle w:val="Hipervnculo"/>
            <w:rFonts w:ascii="Arial" w:hAnsi="Arial" w:cs="Arial"/>
            <w:noProof/>
            <w:sz w:val="22"/>
            <w:szCs w:val="22"/>
          </w:rPr>
          <w:t>apa estratégico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_Toc372279514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39</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5" w:history="1">
        <w:r w:rsidR="005A3C3B" w:rsidRPr="00A26356">
          <w:rPr>
            <w:rStyle w:val="Hipervnculo"/>
            <w:rFonts w:ascii="Arial" w:hAnsi="Arial" w:cs="Arial"/>
            <w:noProof/>
            <w:sz w:val="22"/>
            <w:szCs w:val="22"/>
          </w:rPr>
          <w:t>5.6.</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P</w:t>
        </w:r>
        <w:r w:rsidR="005A3C3B" w:rsidRPr="00A26356">
          <w:rPr>
            <w:rStyle w:val="Hipervnculo"/>
            <w:rFonts w:ascii="Arial" w:hAnsi="Arial" w:cs="Arial"/>
            <w:noProof/>
            <w:sz w:val="22"/>
            <w:szCs w:val="22"/>
          </w:rPr>
          <w:t>olítica de gestión de la calidad</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_Toc372279515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40</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6" w:history="1">
        <w:r w:rsidR="005A3C3B" w:rsidRPr="00A26356">
          <w:rPr>
            <w:rStyle w:val="Hipervnculo"/>
            <w:rFonts w:ascii="Arial" w:hAnsi="Arial" w:cs="Arial"/>
            <w:noProof/>
            <w:sz w:val="22"/>
            <w:szCs w:val="22"/>
          </w:rPr>
          <w:t>5.7.</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C</w:t>
        </w:r>
        <w:r w:rsidR="005A3C3B" w:rsidRPr="00A26356">
          <w:rPr>
            <w:rStyle w:val="Hipervnculo"/>
            <w:rFonts w:ascii="Arial" w:hAnsi="Arial" w:cs="Arial"/>
            <w:noProof/>
            <w:sz w:val="22"/>
            <w:szCs w:val="22"/>
          </w:rPr>
          <w:t>ódigo de buen gobierno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_Toc372279516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40</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7" w:history="1">
        <w:r w:rsidR="005A3C3B" w:rsidRPr="00A26356">
          <w:rPr>
            <w:rStyle w:val="Hipervnculo"/>
            <w:rFonts w:ascii="Arial" w:hAnsi="Arial" w:cs="Arial"/>
            <w:noProof/>
            <w:sz w:val="22"/>
            <w:szCs w:val="22"/>
          </w:rPr>
          <w:t>5.8.</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P</w:t>
        </w:r>
        <w:r w:rsidR="005A3C3B" w:rsidRPr="00A26356">
          <w:rPr>
            <w:rStyle w:val="Hipervnculo"/>
            <w:rFonts w:ascii="Arial" w:hAnsi="Arial" w:cs="Arial"/>
            <w:noProof/>
            <w:sz w:val="22"/>
            <w:szCs w:val="22"/>
          </w:rPr>
          <w:t>rincipios éticos</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_Toc372279517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41</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18" w:history="1">
        <w:r w:rsidR="005A3C3B" w:rsidRPr="00A26356">
          <w:rPr>
            <w:rStyle w:val="Hipervnculo"/>
            <w:rFonts w:ascii="Arial" w:hAnsi="Arial" w:cs="Arial"/>
            <w:noProof/>
            <w:sz w:val="22"/>
            <w:szCs w:val="22"/>
          </w:rPr>
          <w:t>5.9.</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V</w:t>
        </w:r>
        <w:r w:rsidR="005A3C3B" w:rsidRPr="00A26356">
          <w:rPr>
            <w:rStyle w:val="Hipervnculo"/>
            <w:rFonts w:ascii="Arial" w:hAnsi="Arial" w:cs="Arial"/>
            <w:noProof/>
            <w:sz w:val="22"/>
            <w:szCs w:val="22"/>
          </w:rPr>
          <w:t>alores y compromisos éticos</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_Toc372279518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41</w:t>
        </w:r>
        <w:r w:rsidR="00A26356" w:rsidRPr="00A26356">
          <w:rPr>
            <w:rFonts w:ascii="Arial" w:hAnsi="Arial" w:cs="Arial"/>
            <w:noProof/>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19" w:history="1">
        <w:r w:rsidR="00A26356" w:rsidRPr="00A26356">
          <w:rPr>
            <w:rStyle w:val="Hipervnculo"/>
            <w:sz w:val="22"/>
            <w:szCs w:val="22"/>
          </w:rPr>
          <w:t>6.</w:t>
        </w:r>
        <w:r w:rsidR="00A26356" w:rsidRPr="00A26356">
          <w:rPr>
            <w:rFonts w:eastAsiaTheme="minorEastAsia"/>
            <w:b w:val="0"/>
            <w:color w:val="auto"/>
            <w:sz w:val="22"/>
            <w:szCs w:val="22"/>
            <w:lang w:val="es-CO" w:eastAsia="es-CO"/>
          </w:rPr>
          <w:tab/>
        </w:r>
        <w:r w:rsidR="00A26356" w:rsidRPr="00A26356">
          <w:rPr>
            <w:rStyle w:val="Hipervnculo"/>
            <w:sz w:val="22"/>
            <w:szCs w:val="22"/>
          </w:rPr>
          <w:t>RECURSOS E INSUMOS</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_Toc372279519 \h </w:instrText>
        </w:r>
        <w:r w:rsidR="00A26356" w:rsidRPr="00A26356">
          <w:rPr>
            <w:webHidden/>
            <w:sz w:val="22"/>
            <w:szCs w:val="22"/>
          </w:rPr>
        </w:r>
        <w:r w:rsidR="00A26356" w:rsidRPr="00A26356">
          <w:rPr>
            <w:webHidden/>
            <w:sz w:val="22"/>
            <w:szCs w:val="22"/>
          </w:rPr>
          <w:fldChar w:fldCharType="separate"/>
        </w:r>
        <w:r w:rsidR="00B40E58">
          <w:rPr>
            <w:webHidden/>
            <w:sz w:val="22"/>
            <w:szCs w:val="22"/>
          </w:rPr>
          <w:t>42</w:t>
        </w:r>
        <w:r w:rsidR="00A26356" w:rsidRPr="00A26356">
          <w:rPr>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20" w:history="1">
        <w:r w:rsidR="005A3C3B" w:rsidRPr="00A26356">
          <w:rPr>
            <w:rStyle w:val="Hipervnculo"/>
            <w:rFonts w:ascii="Arial" w:hAnsi="Arial" w:cs="Arial"/>
            <w:noProof/>
            <w:sz w:val="22"/>
            <w:szCs w:val="22"/>
          </w:rPr>
          <w:t>6.1</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P</w:t>
        </w:r>
        <w:r w:rsidR="005A3C3B" w:rsidRPr="00A26356">
          <w:rPr>
            <w:rStyle w:val="Hipervnculo"/>
            <w:rFonts w:ascii="Arial" w:hAnsi="Arial" w:cs="Arial"/>
            <w:noProof/>
            <w:sz w:val="22"/>
            <w:szCs w:val="22"/>
          </w:rPr>
          <w:t>lanta de cargos</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_Toc372279520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42</w:t>
        </w:r>
        <w:r w:rsidR="00A26356" w:rsidRPr="00A26356">
          <w:rPr>
            <w:rFonts w:ascii="Arial" w:hAnsi="Arial" w:cs="Arial"/>
            <w:noProof/>
            <w:webHidden/>
            <w:sz w:val="22"/>
            <w:szCs w:val="22"/>
          </w:rPr>
          <w:fldChar w:fldCharType="end"/>
        </w:r>
      </w:hyperlink>
    </w:p>
    <w:p w:rsidR="00A26356" w:rsidRPr="00A26356" w:rsidRDefault="00874C4C" w:rsidP="00A26356">
      <w:pPr>
        <w:pStyle w:val="TDC2"/>
        <w:rPr>
          <w:rFonts w:ascii="Arial" w:eastAsiaTheme="minorEastAsia" w:hAnsi="Arial" w:cs="Arial"/>
          <w:noProof/>
          <w:sz w:val="22"/>
          <w:szCs w:val="22"/>
          <w:lang w:val="es-CO" w:eastAsia="es-CO"/>
        </w:rPr>
      </w:pPr>
      <w:hyperlink w:anchor="_Toc372279521" w:history="1">
        <w:r w:rsidR="005A3C3B" w:rsidRPr="00A26356">
          <w:rPr>
            <w:rStyle w:val="Hipervnculo"/>
            <w:rFonts w:ascii="Arial" w:hAnsi="Arial" w:cs="Arial"/>
            <w:noProof/>
            <w:sz w:val="22"/>
            <w:szCs w:val="22"/>
          </w:rPr>
          <w:t>6.2</w:t>
        </w:r>
        <w:r w:rsidR="005A3C3B" w:rsidRPr="00A26356">
          <w:rPr>
            <w:rFonts w:ascii="Arial" w:eastAsiaTheme="minorEastAsia" w:hAnsi="Arial" w:cs="Arial"/>
            <w:noProof/>
            <w:sz w:val="22"/>
            <w:szCs w:val="22"/>
            <w:lang w:val="es-CO" w:eastAsia="es-CO"/>
          </w:rPr>
          <w:tab/>
        </w:r>
        <w:r w:rsidR="005A3C3B">
          <w:rPr>
            <w:rFonts w:ascii="Arial" w:eastAsiaTheme="minorEastAsia" w:hAnsi="Arial" w:cs="Arial"/>
            <w:noProof/>
            <w:sz w:val="22"/>
            <w:szCs w:val="22"/>
            <w:lang w:val="es-CO" w:eastAsia="es-CO"/>
          </w:rPr>
          <w:t>F</w:t>
        </w:r>
        <w:r w:rsidR="005A3C3B" w:rsidRPr="00A26356">
          <w:rPr>
            <w:rStyle w:val="Hipervnculo"/>
            <w:rFonts w:ascii="Arial" w:hAnsi="Arial" w:cs="Arial"/>
            <w:noProof/>
            <w:sz w:val="22"/>
            <w:szCs w:val="22"/>
          </w:rPr>
          <w:t>inanciación del plan estratégico</w:t>
        </w:r>
        <w:r w:rsidR="005A3C3B" w:rsidRPr="00A26356">
          <w:rPr>
            <w:rFonts w:ascii="Arial" w:hAnsi="Arial" w:cs="Arial"/>
            <w:noProof/>
            <w:webHidden/>
            <w:sz w:val="22"/>
            <w:szCs w:val="22"/>
          </w:rPr>
          <w:tab/>
        </w:r>
        <w:r w:rsidR="00A26356" w:rsidRPr="00A26356">
          <w:rPr>
            <w:rFonts w:ascii="Arial" w:hAnsi="Arial" w:cs="Arial"/>
            <w:noProof/>
            <w:webHidden/>
            <w:sz w:val="22"/>
            <w:szCs w:val="22"/>
          </w:rPr>
          <w:fldChar w:fldCharType="begin"/>
        </w:r>
        <w:r w:rsidR="00A26356" w:rsidRPr="00A26356">
          <w:rPr>
            <w:rFonts w:ascii="Arial" w:hAnsi="Arial" w:cs="Arial"/>
            <w:noProof/>
            <w:webHidden/>
            <w:sz w:val="22"/>
            <w:szCs w:val="22"/>
          </w:rPr>
          <w:instrText xml:space="preserve"> PAGEREF _Toc372279521 \h </w:instrText>
        </w:r>
        <w:r w:rsidR="00A26356" w:rsidRPr="00A26356">
          <w:rPr>
            <w:rFonts w:ascii="Arial" w:hAnsi="Arial" w:cs="Arial"/>
            <w:noProof/>
            <w:webHidden/>
            <w:sz w:val="22"/>
            <w:szCs w:val="22"/>
          </w:rPr>
        </w:r>
        <w:r w:rsidR="00A26356" w:rsidRPr="00A26356">
          <w:rPr>
            <w:rFonts w:ascii="Arial" w:hAnsi="Arial" w:cs="Arial"/>
            <w:noProof/>
            <w:webHidden/>
            <w:sz w:val="22"/>
            <w:szCs w:val="22"/>
          </w:rPr>
          <w:fldChar w:fldCharType="separate"/>
        </w:r>
        <w:r w:rsidR="00B40E58">
          <w:rPr>
            <w:rFonts w:ascii="Arial" w:hAnsi="Arial" w:cs="Arial"/>
            <w:noProof/>
            <w:webHidden/>
            <w:sz w:val="22"/>
            <w:szCs w:val="22"/>
          </w:rPr>
          <w:t>42</w:t>
        </w:r>
        <w:r w:rsidR="00A26356" w:rsidRPr="00A26356">
          <w:rPr>
            <w:rFonts w:ascii="Arial" w:hAnsi="Arial" w:cs="Arial"/>
            <w:noProof/>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22" w:history="1">
        <w:r w:rsidR="00A26356" w:rsidRPr="00A26356">
          <w:rPr>
            <w:rStyle w:val="Hipervnculo"/>
            <w:sz w:val="22"/>
            <w:szCs w:val="22"/>
          </w:rPr>
          <w:t>7.</w:t>
        </w:r>
        <w:r w:rsidR="00A26356" w:rsidRPr="00A26356">
          <w:rPr>
            <w:rFonts w:eastAsiaTheme="minorEastAsia"/>
            <w:b w:val="0"/>
            <w:color w:val="auto"/>
            <w:sz w:val="22"/>
            <w:szCs w:val="22"/>
            <w:lang w:val="es-CO" w:eastAsia="es-CO"/>
          </w:rPr>
          <w:tab/>
        </w:r>
        <w:r w:rsidR="00A26356" w:rsidRPr="00A26356">
          <w:rPr>
            <w:rStyle w:val="Hipervnculo"/>
            <w:sz w:val="22"/>
            <w:szCs w:val="22"/>
          </w:rPr>
          <w:t>EVALUACION DEL PLAN</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_Toc372279522 \h </w:instrText>
        </w:r>
        <w:r w:rsidR="00A26356" w:rsidRPr="00A26356">
          <w:rPr>
            <w:webHidden/>
            <w:sz w:val="22"/>
            <w:szCs w:val="22"/>
          </w:rPr>
        </w:r>
        <w:r w:rsidR="00A26356" w:rsidRPr="00A26356">
          <w:rPr>
            <w:webHidden/>
            <w:sz w:val="22"/>
            <w:szCs w:val="22"/>
          </w:rPr>
          <w:fldChar w:fldCharType="separate"/>
        </w:r>
        <w:r w:rsidR="00B40E58">
          <w:rPr>
            <w:webHidden/>
            <w:sz w:val="22"/>
            <w:szCs w:val="22"/>
          </w:rPr>
          <w:t>44</w:t>
        </w:r>
        <w:r w:rsidR="00A26356" w:rsidRPr="00A26356">
          <w:rPr>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23" w:history="1">
        <w:r w:rsidR="005A3C3B" w:rsidRPr="00A26356">
          <w:rPr>
            <w:rStyle w:val="Hipervnculo"/>
            <w:b w:val="0"/>
            <w:sz w:val="22"/>
            <w:szCs w:val="22"/>
          </w:rPr>
          <w:t>7.1.</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M</w:t>
        </w:r>
        <w:r w:rsidR="005A3C3B" w:rsidRPr="00A26356">
          <w:rPr>
            <w:rStyle w:val="Hipervnculo"/>
            <w:b w:val="0"/>
            <w:sz w:val="22"/>
            <w:szCs w:val="22"/>
          </w:rPr>
          <w:t>etodología</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_Toc372279523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44</w:t>
        </w:r>
        <w:r w:rsidR="00A26356" w:rsidRPr="00A26356">
          <w:rPr>
            <w:b w:val="0"/>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24" w:history="1">
        <w:r w:rsidR="005A3C3B" w:rsidRPr="00A26356">
          <w:rPr>
            <w:rStyle w:val="Hipervnculo"/>
            <w:b w:val="0"/>
            <w:sz w:val="22"/>
            <w:szCs w:val="22"/>
          </w:rPr>
          <w:t>7.2.</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I</w:t>
        </w:r>
        <w:r w:rsidR="005A3C3B" w:rsidRPr="00A26356">
          <w:rPr>
            <w:rStyle w:val="Hipervnculo"/>
            <w:b w:val="0"/>
            <w:sz w:val="22"/>
            <w:szCs w:val="22"/>
          </w:rPr>
          <w:t>nstrumento de evaluación y periodicidad</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_Toc372279524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44</w:t>
        </w:r>
        <w:r w:rsidR="00A26356" w:rsidRPr="00A26356">
          <w:rPr>
            <w:b w:val="0"/>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25" w:history="1">
        <w:r w:rsidR="005A3C3B" w:rsidRPr="00A26356">
          <w:rPr>
            <w:rStyle w:val="Hipervnculo"/>
            <w:b w:val="0"/>
            <w:sz w:val="22"/>
            <w:szCs w:val="22"/>
          </w:rPr>
          <w:t>7.3.</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R</w:t>
        </w:r>
        <w:r w:rsidR="005A3C3B" w:rsidRPr="00A26356">
          <w:rPr>
            <w:rStyle w:val="Hipervnculo"/>
            <w:b w:val="0"/>
            <w:sz w:val="22"/>
            <w:szCs w:val="22"/>
          </w:rPr>
          <w:t>esponsabilidad</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_Toc372279525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44</w:t>
        </w:r>
        <w:r w:rsidR="00A26356" w:rsidRPr="00A26356">
          <w:rPr>
            <w:b w:val="0"/>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26" w:history="1">
        <w:r w:rsidR="005A3C3B" w:rsidRPr="00A26356">
          <w:rPr>
            <w:rStyle w:val="Hipervnculo"/>
            <w:b w:val="0"/>
            <w:sz w:val="22"/>
            <w:szCs w:val="22"/>
          </w:rPr>
          <w:t>7.4.</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R</w:t>
        </w:r>
        <w:r w:rsidR="005A3C3B" w:rsidRPr="00A26356">
          <w:rPr>
            <w:rStyle w:val="Hipervnculo"/>
            <w:b w:val="0"/>
            <w:sz w:val="22"/>
            <w:szCs w:val="22"/>
          </w:rPr>
          <w:t>etroalimentación de resultados</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_Toc372279526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44</w:t>
        </w:r>
        <w:r w:rsidR="00A26356" w:rsidRPr="00A26356">
          <w:rPr>
            <w:b w:val="0"/>
            <w:webHidden/>
            <w:sz w:val="22"/>
            <w:szCs w:val="22"/>
          </w:rPr>
          <w:fldChar w:fldCharType="end"/>
        </w:r>
      </w:hyperlink>
    </w:p>
    <w:p w:rsidR="00A26356" w:rsidRDefault="00A26356">
      <w:pPr>
        <w:pStyle w:val="TDC1"/>
        <w:rPr>
          <w:rStyle w:val="Hipervnculo"/>
          <w:sz w:val="22"/>
          <w:szCs w:val="22"/>
        </w:rPr>
      </w:pPr>
    </w:p>
    <w:p w:rsidR="00A26356" w:rsidRPr="00A26356" w:rsidRDefault="00874C4C">
      <w:pPr>
        <w:pStyle w:val="TDC1"/>
        <w:rPr>
          <w:rFonts w:eastAsiaTheme="minorEastAsia"/>
          <w:b w:val="0"/>
          <w:color w:val="auto"/>
          <w:sz w:val="22"/>
          <w:szCs w:val="22"/>
          <w:lang w:val="es-CO" w:eastAsia="es-CO"/>
        </w:rPr>
      </w:pPr>
      <w:hyperlink w:anchor="_Toc372279527" w:history="1">
        <w:r w:rsidR="00A26356" w:rsidRPr="00A26356">
          <w:rPr>
            <w:rStyle w:val="Hipervnculo"/>
            <w:sz w:val="22"/>
            <w:szCs w:val="22"/>
          </w:rPr>
          <w:t>8.</w:t>
        </w:r>
        <w:r w:rsidR="00A26356" w:rsidRPr="00A26356">
          <w:rPr>
            <w:rFonts w:eastAsiaTheme="minorEastAsia"/>
            <w:b w:val="0"/>
            <w:color w:val="auto"/>
            <w:sz w:val="22"/>
            <w:szCs w:val="22"/>
            <w:lang w:val="es-CO" w:eastAsia="es-CO"/>
          </w:rPr>
          <w:tab/>
        </w:r>
        <w:r w:rsidR="00A26356" w:rsidRPr="00A26356">
          <w:rPr>
            <w:rStyle w:val="Hipervnculo"/>
            <w:sz w:val="22"/>
            <w:szCs w:val="22"/>
          </w:rPr>
          <w:t>ANEXOS.</w:t>
        </w:r>
        <w:r w:rsidR="00A26356" w:rsidRPr="00A26356">
          <w:rPr>
            <w:webHidden/>
            <w:sz w:val="22"/>
            <w:szCs w:val="22"/>
          </w:rPr>
          <w:tab/>
        </w:r>
        <w:r w:rsidR="00A26356" w:rsidRPr="00A26356">
          <w:rPr>
            <w:webHidden/>
            <w:sz w:val="22"/>
            <w:szCs w:val="22"/>
          </w:rPr>
          <w:fldChar w:fldCharType="begin"/>
        </w:r>
        <w:r w:rsidR="00A26356" w:rsidRPr="00A26356">
          <w:rPr>
            <w:webHidden/>
            <w:sz w:val="22"/>
            <w:szCs w:val="22"/>
          </w:rPr>
          <w:instrText xml:space="preserve"> PAGEREF _Toc372279527 \h </w:instrText>
        </w:r>
        <w:r w:rsidR="00A26356" w:rsidRPr="00A26356">
          <w:rPr>
            <w:webHidden/>
            <w:sz w:val="22"/>
            <w:szCs w:val="22"/>
          </w:rPr>
        </w:r>
        <w:r w:rsidR="00A26356" w:rsidRPr="00A26356">
          <w:rPr>
            <w:webHidden/>
            <w:sz w:val="22"/>
            <w:szCs w:val="22"/>
          </w:rPr>
          <w:fldChar w:fldCharType="separate"/>
        </w:r>
        <w:r w:rsidR="00B40E58">
          <w:rPr>
            <w:webHidden/>
            <w:sz w:val="22"/>
            <w:szCs w:val="22"/>
          </w:rPr>
          <w:t>45</w:t>
        </w:r>
        <w:r w:rsidR="00A26356" w:rsidRPr="00A26356">
          <w:rPr>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28" w:history="1">
        <w:r w:rsidR="005A3C3B" w:rsidRPr="00A26356">
          <w:rPr>
            <w:rStyle w:val="Hipervnculo"/>
            <w:b w:val="0"/>
            <w:sz w:val="22"/>
            <w:szCs w:val="22"/>
          </w:rPr>
          <w:t>8.1.</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D</w:t>
        </w:r>
        <w:r w:rsidR="005A3C3B" w:rsidRPr="00A26356">
          <w:rPr>
            <w:rStyle w:val="Hipervnculo"/>
            <w:b w:val="0"/>
            <w:sz w:val="22"/>
            <w:szCs w:val="22"/>
          </w:rPr>
          <w:t>iagnóstico institucional</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_Toc372279528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45</w:t>
        </w:r>
        <w:r w:rsidR="00A26356" w:rsidRPr="00A26356">
          <w:rPr>
            <w:b w:val="0"/>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29" w:history="1">
        <w:r w:rsidR="005A3C3B" w:rsidRPr="00A26356">
          <w:rPr>
            <w:rStyle w:val="Hipervnculo"/>
            <w:b w:val="0"/>
            <w:sz w:val="22"/>
            <w:szCs w:val="22"/>
          </w:rPr>
          <w:t>8.2.</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A</w:t>
        </w:r>
        <w:r w:rsidR="005A3C3B" w:rsidRPr="00A26356">
          <w:rPr>
            <w:rStyle w:val="Hipervnculo"/>
            <w:b w:val="0"/>
            <w:sz w:val="22"/>
            <w:szCs w:val="22"/>
          </w:rPr>
          <w:t xml:space="preserve">nálisis </w:t>
        </w:r>
        <w:r w:rsidR="005A3C3B">
          <w:rPr>
            <w:rStyle w:val="Hipervnculo"/>
            <w:b w:val="0"/>
            <w:sz w:val="22"/>
            <w:szCs w:val="22"/>
          </w:rPr>
          <w:t>D.O.F.A</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_Toc372279529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45</w:t>
        </w:r>
        <w:r w:rsidR="00A26356" w:rsidRPr="00A26356">
          <w:rPr>
            <w:b w:val="0"/>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30" w:history="1">
        <w:r w:rsidR="005A3C3B" w:rsidRPr="00A26356">
          <w:rPr>
            <w:rStyle w:val="Hipervnculo"/>
            <w:b w:val="0"/>
            <w:sz w:val="22"/>
            <w:szCs w:val="22"/>
          </w:rPr>
          <w:t>8.3.</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I</w:t>
        </w:r>
        <w:r w:rsidR="005A3C3B" w:rsidRPr="00A26356">
          <w:rPr>
            <w:rStyle w:val="Hipervnculo"/>
            <w:b w:val="0"/>
            <w:sz w:val="22"/>
            <w:szCs w:val="22"/>
          </w:rPr>
          <w:t>ndicadores institucionales a diciembre 31 de 2011</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_Toc372279530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46</w:t>
        </w:r>
        <w:r w:rsidR="00A26356" w:rsidRPr="00A26356">
          <w:rPr>
            <w:b w:val="0"/>
            <w:webHidden/>
            <w:sz w:val="22"/>
            <w:szCs w:val="22"/>
          </w:rPr>
          <w:fldChar w:fldCharType="end"/>
        </w:r>
      </w:hyperlink>
    </w:p>
    <w:p w:rsidR="00A26356" w:rsidRPr="00A26356" w:rsidRDefault="00874C4C">
      <w:pPr>
        <w:pStyle w:val="TDC1"/>
        <w:rPr>
          <w:rFonts w:eastAsiaTheme="minorEastAsia"/>
          <w:b w:val="0"/>
          <w:color w:val="auto"/>
          <w:sz w:val="22"/>
          <w:szCs w:val="22"/>
          <w:lang w:val="es-CO" w:eastAsia="es-CO"/>
        </w:rPr>
      </w:pPr>
      <w:hyperlink w:anchor="_Toc372279531" w:history="1">
        <w:r w:rsidR="005A3C3B" w:rsidRPr="00A26356">
          <w:rPr>
            <w:rStyle w:val="Hipervnculo"/>
            <w:b w:val="0"/>
            <w:sz w:val="22"/>
            <w:szCs w:val="22"/>
          </w:rPr>
          <w:t>8.4.</w:t>
        </w:r>
        <w:r w:rsidR="005A3C3B" w:rsidRPr="00A26356">
          <w:rPr>
            <w:rFonts w:eastAsiaTheme="minorEastAsia"/>
            <w:b w:val="0"/>
            <w:color w:val="auto"/>
            <w:sz w:val="22"/>
            <w:szCs w:val="22"/>
            <w:lang w:val="es-CO" w:eastAsia="es-CO"/>
          </w:rPr>
          <w:tab/>
        </w:r>
        <w:r w:rsidR="005A3C3B">
          <w:rPr>
            <w:rFonts w:eastAsiaTheme="minorEastAsia"/>
            <w:b w:val="0"/>
            <w:color w:val="auto"/>
            <w:sz w:val="22"/>
            <w:szCs w:val="22"/>
            <w:lang w:val="es-CO" w:eastAsia="es-CO"/>
          </w:rPr>
          <w:t>E</w:t>
        </w:r>
        <w:r w:rsidR="005A3C3B" w:rsidRPr="00A26356">
          <w:rPr>
            <w:rStyle w:val="Hipervnculo"/>
            <w:b w:val="0"/>
            <w:sz w:val="22"/>
            <w:szCs w:val="22"/>
          </w:rPr>
          <w:t>valuaciones institucionales</w:t>
        </w:r>
        <w:r w:rsidR="005A3C3B" w:rsidRPr="00A26356">
          <w:rPr>
            <w:b w:val="0"/>
            <w:webHidden/>
            <w:sz w:val="22"/>
            <w:szCs w:val="22"/>
          </w:rPr>
          <w:tab/>
        </w:r>
        <w:r w:rsidR="00A26356" w:rsidRPr="00A26356">
          <w:rPr>
            <w:b w:val="0"/>
            <w:webHidden/>
            <w:sz w:val="22"/>
            <w:szCs w:val="22"/>
          </w:rPr>
          <w:fldChar w:fldCharType="begin"/>
        </w:r>
        <w:r w:rsidR="00A26356" w:rsidRPr="00A26356">
          <w:rPr>
            <w:b w:val="0"/>
            <w:webHidden/>
            <w:sz w:val="22"/>
            <w:szCs w:val="22"/>
          </w:rPr>
          <w:instrText xml:space="preserve"> PAGEREF _Toc372279531 \h </w:instrText>
        </w:r>
        <w:r w:rsidR="00A26356" w:rsidRPr="00A26356">
          <w:rPr>
            <w:b w:val="0"/>
            <w:webHidden/>
            <w:sz w:val="22"/>
            <w:szCs w:val="22"/>
          </w:rPr>
        </w:r>
        <w:r w:rsidR="00A26356" w:rsidRPr="00A26356">
          <w:rPr>
            <w:b w:val="0"/>
            <w:webHidden/>
            <w:sz w:val="22"/>
            <w:szCs w:val="22"/>
          </w:rPr>
          <w:fldChar w:fldCharType="separate"/>
        </w:r>
        <w:r w:rsidR="00B40E58">
          <w:rPr>
            <w:b w:val="0"/>
            <w:webHidden/>
            <w:sz w:val="22"/>
            <w:szCs w:val="22"/>
          </w:rPr>
          <w:t>48</w:t>
        </w:r>
        <w:r w:rsidR="00A26356" w:rsidRPr="00A26356">
          <w:rPr>
            <w:b w:val="0"/>
            <w:webHidden/>
            <w:sz w:val="22"/>
            <w:szCs w:val="22"/>
          </w:rPr>
          <w:fldChar w:fldCharType="end"/>
        </w:r>
      </w:hyperlink>
    </w:p>
    <w:p w:rsidR="002E4002" w:rsidRDefault="00C25EE6" w:rsidP="00DA4424">
      <w:pPr>
        <w:tabs>
          <w:tab w:val="left" w:pos="426"/>
          <w:tab w:val="left" w:pos="567"/>
          <w:tab w:val="left" w:pos="709"/>
          <w:tab w:val="right" w:pos="8789"/>
        </w:tabs>
        <w:jc w:val="center"/>
        <w:rPr>
          <w:rFonts w:ascii="Arial" w:hAnsi="Arial"/>
          <w:b/>
          <w:snapToGrid w:val="0"/>
          <w:color w:val="000000"/>
          <w:szCs w:val="28"/>
        </w:rPr>
      </w:pPr>
      <w:r w:rsidRPr="00A26356">
        <w:rPr>
          <w:rFonts w:ascii="Arial" w:hAnsi="Arial" w:cs="Arial"/>
          <w:snapToGrid w:val="0"/>
          <w:color w:val="000000"/>
          <w:sz w:val="22"/>
          <w:szCs w:val="22"/>
        </w:rPr>
        <w:fldChar w:fldCharType="end"/>
      </w:r>
      <w:r w:rsidR="00455EEF" w:rsidRPr="00A26356">
        <w:rPr>
          <w:rFonts w:ascii="Arial" w:hAnsi="Arial" w:cs="Arial"/>
          <w:snapToGrid w:val="0"/>
          <w:color w:val="000000"/>
          <w:sz w:val="22"/>
          <w:szCs w:val="22"/>
        </w:rPr>
        <w:br w:type="page"/>
      </w:r>
      <w:r w:rsidR="002E4002">
        <w:rPr>
          <w:rFonts w:ascii="Arial" w:hAnsi="Arial"/>
          <w:b/>
          <w:snapToGrid w:val="0"/>
          <w:color w:val="000000"/>
          <w:szCs w:val="28"/>
        </w:rPr>
        <w:t>LISTA DE CUADROS</w:t>
      </w:r>
    </w:p>
    <w:p w:rsidR="002E4002" w:rsidRDefault="002E4002" w:rsidP="002E4002">
      <w:pPr>
        <w:tabs>
          <w:tab w:val="left" w:pos="8280"/>
        </w:tabs>
        <w:jc w:val="both"/>
        <w:rPr>
          <w:rFonts w:ascii="Arial" w:hAnsi="Arial" w:cs="Arial"/>
          <w:snapToGrid w:val="0"/>
          <w:color w:val="000000"/>
          <w:sz w:val="24"/>
          <w:szCs w:val="24"/>
        </w:rPr>
      </w:pPr>
      <w:r w:rsidRPr="008863C7">
        <w:rPr>
          <w:rFonts w:ascii="Arial" w:hAnsi="Arial" w:cs="Arial"/>
          <w:snapToGrid w:val="0"/>
          <w:color w:val="000000"/>
          <w:sz w:val="24"/>
          <w:szCs w:val="24"/>
        </w:rPr>
        <w:tab/>
      </w:r>
    </w:p>
    <w:p w:rsidR="002E4002" w:rsidRDefault="002E4002" w:rsidP="002E4002">
      <w:pPr>
        <w:tabs>
          <w:tab w:val="left" w:pos="8280"/>
        </w:tabs>
        <w:jc w:val="both"/>
        <w:rPr>
          <w:rFonts w:ascii="Arial" w:hAnsi="Arial" w:cs="Arial"/>
          <w:snapToGrid w:val="0"/>
          <w:color w:val="000000"/>
          <w:sz w:val="24"/>
          <w:szCs w:val="24"/>
        </w:rPr>
      </w:pPr>
    </w:p>
    <w:p w:rsidR="002E4002" w:rsidRDefault="002E4002" w:rsidP="002E4002">
      <w:pPr>
        <w:tabs>
          <w:tab w:val="left" w:pos="8280"/>
        </w:tabs>
        <w:jc w:val="both"/>
        <w:rPr>
          <w:rFonts w:ascii="Arial" w:hAnsi="Arial" w:cs="Arial"/>
          <w:snapToGrid w:val="0"/>
          <w:color w:val="000000"/>
          <w:sz w:val="24"/>
          <w:szCs w:val="24"/>
        </w:rPr>
      </w:pPr>
      <w:r>
        <w:rPr>
          <w:rFonts w:ascii="Arial" w:hAnsi="Arial" w:cs="Arial"/>
          <w:snapToGrid w:val="0"/>
          <w:color w:val="000000"/>
          <w:sz w:val="24"/>
          <w:szCs w:val="24"/>
        </w:rPr>
        <w:tab/>
        <w:t>P</w:t>
      </w:r>
      <w:r w:rsidRPr="008863C7">
        <w:rPr>
          <w:rFonts w:ascii="Arial" w:hAnsi="Arial" w:cs="Arial"/>
          <w:snapToGrid w:val="0"/>
          <w:color w:val="000000"/>
          <w:sz w:val="24"/>
          <w:szCs w:val="24"/>
        </w:rPr>
        <w:t>ág.</w:t>
      </w:r>
    </w:p>
    <w:p w:rsidR="002E4002" w:rsidRDefault="002E4002" w:rsidP="002E4002">
      <w:pPr>
        <w:rPr>
          <w:rFonts w:ascii="Arial" w:hAnsi="Arial" w:cs="Arial"/>
          <w:sz w:val="24"/>
          <w:szCs w:val="24"/>
        </w:rPr>
      </w:pPr>
    </w:p>
    <w:p w:rsidR="0092542E" w:rsidRPr="0092542E" w:rsidRDefault="00C25EE6">
      <w:pPr>
        <w:pStyle w:val="Tabladeilustraciones"/>
        <w:tabs>
          <w:tab w:val="right" w:leader="dot" w:pos="8830"/>
        </w:tabs>
        <w:rPr>
          <w:rFonts w:ascii="Arial" w:eastAsiaTheme="minorEastAsia" w:hAnsi="Arial" w:cs="Arial"/>
          <w:noProof/>
          <w:sz w:val="24"/>
          <w:szCs w:val="24"/>
          <w:lang w:val="es-CO" w:eastAsia="es-CO"/>
        </w:rPr>
      </w:pPr>
      <w:r w:rsidRPr="0092542E">
        <w:rPr>
          <w:rFonts w:ascii="Arial" w:hAnsi="Arial" w:cs="Arial"/>
          <w:sz w:val="24"/>
          <w:szCs w:val="24"/>
        </w:rPr>
        <w:fldChar w:fldCharType="begin"/>
      </w:r>
      <w:r w:rsidR="00C52C42" w:rsidRPr="0092542E">
        <w:rPr>
          <w:rFonts w:ascii="Arial" w:hAnsi="Arial" w:cs="Arial"/>
          <w:sz w:val="24"/>
          <w:szCs w:val="24"/>
        </w:rPr>
        <w:instrText xml:space="preserve"> TOC \h \z \c "Cuadro" </w:instrText>
      </w:r>
      <w:r w:rsidRPr="0092542E">
        <w:rPr>
          <w:rFonts w:ascii="Arial" w:hAnsi="Arial" w:cs="Arial"/>
          <w:sz w:val="24"/>
          <w:szCs w:val="24"/>
        </w:rPr>
        <w:fldChar w:fldCharType="separate"/>
      </w:r>
      <w:hyperlink w:anchor="_Toc370223790" w:history="1">
        <w:r w:rsidR="0092542E" w:rsidRPr="0092542E">
          <w:rPr>
            <w:rStyle w:val="Hipervnculo"/>
            <w:rFonts w:ascii="Arial" w:hAnsi="Arial" w:cs="Arial"/>
            <w:noProof/>
            <w:sz w:val="24"/>
            <w:szCs w:val="24"/>
            <w:lang w:val="es-MX"/>
          </w:rPr>
          <w:t>Cuadro 1. Planta de cargos CGM 2012</w:t>
        </w:r>
        <w:r w:rsidR="0092542E" w:rsidRPr="0092542E">
          <w:rPr>
            <w:rFonts w:ascii="Arial" w:hAnsi="Arial" w:cs="Arial"/>
            <w:noProof/>
            <w:webHidden/>
            <w:sz w:val="24"/>
            <w:szCs w:val="24"/>
          </w:rPr>
          <w:tab/>
        </w:r>
        <w:r w:rsidR="0092542E" w:rsidRPr="0092542E">
          <w:rPr>
            <w:rFonts w:ascii="Arial" w:hAnsi="Arial" w:cs="Arial"/>
            <w:noProof/>
            <w:webHidden/>
            <w:sz w:val="24"/>
            <w:szCs w:val="24"/>
          </w:rPr>
          <w:fldChar w:fldCharType="begin"/>
        </w:r>
        <w:r w:rsidR="0092542E" w:rsidRPr="0092542E">
          <w:rPr>
            <w:rFonts w:ascii="Arial" w:hAnsi="Arial" w:cs="Arial"/>
            <w:noProof/>
            <w:webHidden/>
            <w:sz w:val="24"/>
            <w:szCs w:val="24"/>
          </w:rPr>
          <w:instrText xml:space="preserve"> PAGEREF _Toc370223790 \h </w:instrText>
        </w:r>
        <w:r w:rsidR="0092542E" w:rsidRPr="0092542E">
          <w:rPr>
            <w:rFonts w:ascii="Arial" w:hAnsi="Arial" w:cs="Arial"/>
            <w:noProof/>
            <w:webHidden/>
            <w:sz w:val="24"/>
            <w:szCs w:val="24"/>
          </w:rPr>
        </w:r>
        <w:r w:rsidR="0092542E" w:rsidRPr="0092542E">
          <w:rPr>
            <w:rFonts w:ascii="Arial" w:hAnsi="Arial" w:cs="Arial"/>
            <w:noProof/>
            <w:webHidden/>
            <w:sz w:val="24"/>
            <w:szCs w:val="24"/>
          </w:rPr>
          <w:fldChar w:fldCharType="separate"/>
        </w:r>
        <w:r w:rsidR="00B40E58">
          <w:rPr>
            <w:rFonts w:ascii="Arial" w:hAnsi="Arial" w:cs="Arial"/>
            <w:noProof/>
            <w:webHidden/>
            <w:sz w:val="24"/>
            <w:szCs w:val="24"/>
          </w:rPr>
          <w:t>42</w:t>
        </w:r>
        <w:r w:rsidR="0092542E" w:rsidRPr="0092542E">
          <w:rPr>
            <w:rFonts w:ascii="Arial" w:hAnsi="Arial" w:cs="Arial"/>
            <w:noProof/>
            <w:webHidden/>
            <w:sz w:val="24"/>
            <w:szCs w:val="24"/>
          </w:rPr>
          <w:fldChar w:fldCharType="end"/>
        </w:r>
      </w:hyperlink>
    </w:p>
    <w:p w:rsidR="0092542E" w:rsidRPr="0092542E" w:rsidRDefault="00874C4C">
      <w:pPr>
        <w:pStyle w:val="Tabladeilustraciones"/>
        <w:tabs>
          <w:tab w:val="right" w:leader="dot" w:pos="8830"/>
        </w:tabs>
        <w:rPr>
          <w:rFonts w:ascii="Arial" w:eastAsiaTheme="minorEastAsia" w:hAnsi="Arial" w:cs="Arial"/>
          <w:noProof/>
          <w:sz w:val="24"/>
          <w:szCs w:val="24"/>
          <w:lang w:val="es-CO" w:eastAsia="es-CO"/>
        </w:rPr>
      </w:pPr>
      <w:hyperlink w:anchor="_Toc370223791" w:history="1">
        <w:r w:rsidR="00223337">
          <w:rPr>
            <w:rStyle w:val="Hipervnculo"/>
            <w:rFonts w:ascii="Arial" w:hAnsi="Arial" w:cs="Arial"/>
            <w:noProof/>
            <w:sz w:val="24"/>
            <w:szCs w:val="24"/>
          </w:rPr>
          <w:t xml:space="preserve">Cuadro 2. </w:t>
        </w:r>
        <w:r w:rsidR="0092542E" w:rsidRPr="0092542E">
          <w:rPr>
            <w:rStyle w:val="Hipervnculo"/>
            <w:rFonts w:ascii="Arial" w:hAnsi="Arial" w:cs="Arial"/>
            <w:noProof/>
            <w:sz w:val="24"/>
            <w:szCs w:val="24"/>
          </w:rPr>
          <w:t>Plan financiero Contraloría General de Medellín 2012–2015</w:t>
        </w:r>
        <w:r w:rsidR="0092542E" w:rsidRPr="0092542E">
          <w:rPr>
            <w:rFonts w:ascii="Arial" w:hAnsi="Arial" w:cs="Arial"/>
            <w:noProof/>
            <w:webHidden/>
            <w:sz w:val="24"/>
            <w:szCs w:val="24"/>
          </w:rPr>
          <w:tab/>
        </w:r>
        <w:r w:rsidR="0092542E" w:rsidRPr="0092542E">
          <w:rPr>
            <w:rFonts w:ascii="Arial" w:hAnsi="Arial" w:cs="Arial"/>
            <w:noProof/>
            <w:webHidden/>
            <w:sz w:val="24"/>
            <w:szCs w:val="24"/>
          </w:rPr>
          <w:fldChar w:fldCharType="begin"/>
        </w:r>
        <w:r w:rsidR="0092542E" w:rsidRPr="0092542E">
          <w:rPr>
            <w:rFonts w:ascii="Arial" w:hAnsi="Arial" w:cs="Arial"/>
            <w:noProof/>
            <w:webHidden/>
            <w:sz w:val="24"/>
            <w:szCs w:val="24"/>
          </w:rPr>
          <w:instrText xml:space="preserve"> PAGEREF _Toc370223791 \h </w:instrText>
        </w:r>
        <w:r w:rsidR="0092542E" w:rsidRPr="0092542E">
          <w:rPr>
            <w:rFonts w:ascii="Arial" w:hAnsi="Arial" w:cs="Arial"/>
            <w:noProof/>
            <w:webHidden/>
            <w:sz w:val="24"/>
            <w:szCs w:val="24"/>
          </w:rPr>
        </w:r>
        <w:r w:rsidR="0092542E" w:rsidRPr="0092542E">
          <w:rPr>
            <w:rFonts w:ascii="Arial" w:hAnsi="Arial" w:cs="Arial"/>
            <w:noProof/>
            <w:webHidden/>
            <w:sz w:val="24"/>
            <w:szCs w:val="24"/>
          </w:rPr>
          <w:fldChar w:fldCharType="separate"/>
        </w:r>
        <w:r w:rsidR="00B40E58">
          <w:rPr>
            <w:rFonts w:ascii="Arial" w:hAnsi="Arial" w:cs="Arial"/>
            <w:noProof/>
            <w:webHidden/>
            <w:sz w:val="24"/>
            <w:szCs w:val="24"/>
          </w:rPr>
          <w:t>43</w:t>
        </w:r>
        <w:r w:rsidR="0092542E" w:rsidRPr="0092542E">
          <w:rPr>
            <w:rFonts w:ascii="Arial" w:hAnsi="Arial" w:cs="Arial"/>
            <w:noProof/>
            <w:webHidden/>
            <w:sz w:val="24"/>
            <w:szCs w:val="24"/>
          </w:rPr>
          <w:fldChar w:fldCharType="end"/>
        </w:r>
      </w:hyperlink>
    </w:p>
    <w:p w:rsidR="0092542E" w:rsidRPr="0092542E" w:rsidRDefault="00874C4C">
      <w:pPr>
        <w:pStyle w:val="Tabladeilustraciones"/>
        <w:tabs>
          <w:tab w:val="right" w:leader="dot" w:pos="8830"/>
        </w:tabs>
        <w:rPr>
          <w:rFonts w:ascii="Arial" w:eastAsiaTheme="minorEastAsia" w:hAnsi="Arial" w:cs="Arial"/>
          <w:noProof/>
          <w:sz w:val="24"/>
          <w:szCs w:val="24"/>
          <w:lang w:val="es-CO" w:eastAsia="es-CO"/>
        </w:rPr>
      </w:pPr>
      <w:hyperlink w:anchor="_Toc370223792" w:history="1">
        <w:r w:rsidR="0092542E" w:rsidRPr="0092542E">
          <w:rPr>
            <w:rStyle w:val="Hipervnculo"/>
            <w:rFonts w:ascii="Arial" w:hAnsi="Arial" w:cs="Arial"/>
            <w:noProof/>
            <w:sz w:val="24"/>
            <w:szCs w:val="24"/>
          </w:rPr>
          <w:t>Cuadro 3.</w:t>
        </w:r>
        <w:r w:rsidR="00223337">
          <w:rPr>
            <w:rStyle w:val="Hipervnculo"/>
            <w:rFonts w:ascii="Arial" w:hAnsi="Arial" w:cs="Arial"/>
            <w:noProof/>
            <w:sz w:val="24"/>
            <w:szCs w:val="24"/>
          </w:rPr>
          <w:t xml:space="preserve"> </w:t>
        </w:r>
        <w:r w:rsidR="0092542E" w:rsidRPr="0092542E">
          <w:rPr>
            <w:rStyle w:val="Hipervnculo"/>
            <w:rFonts w:ascii="Arial" w:hAnsi="Arial" w:cs="Arial"/>
            <w:noProof/>
            <w:sz w:val="24"/>
            <w:szCs w:val="24"/>
          </w:rPr>
          <w:t>Estado de algunas variables cualitativas</w:t>
        </w:r>
        <w:r w:rsidR="0092542E" w:rsidRPr="0092542E">
          <w:rPr>
            <w:rFonts w:ascii="Arial" w:hAnsi="Arial" w:cs="Arial"/>
            <w:noProof/>
            <w:webHidden/>
            <w:sz w:val="24"/>
            <w:szCs w:val="24"/>
          </w:rPr>
          <w:tab/>
        </w:r>
        <w:r w:rsidR="0092542E" w:rsidRPr="0092542E">
          <w:rPr>
            <w:rFonts w:ascii="Arial" w:hAnsi="Arial" w:cs="Arial"/>
            <w:noProof/>
            <w:webHidden/>
            <w:sz w:val="24"/>
            <w:szCs w:val="24"/>
          </w:rPr>
          <w:fldChar w:fldCharType="begin"/>
        </w:r>
        <w:r w:rsidR="0092542E" w:rsidRPr="0092542E">
          <w:rPr>
            <w:rFonts w:ascii="Arial" w:hAnsi="Arial" w:cs="Arial"/>
            <w:noProof/>
            <w:webHidden/>
            <w:sz w:val="24"/>
            <w:szCs w:val="24"/>
          </w:rPr>
          <w:instrText xml:space="preserve"> PAGEREF _Toc370223792 \h </w:instrText>
        </w:r>
        <w:r w:rsidR="0092542E" w:rsidRPr="0092542E">
          <w:rPr>
            <w:rFonts w:ascii="Arial" w:hAnsi="Arial" w:cs="Arial"/>
            <w:noProof/>
            <w:webHidden/>
            <w:sz w:val="24"/>
            <w:szCs w:val="24"/>
          </w:rPr>
        </w:r>
        <w:r w:rsidR="0092542E" w:rsidRPr="0092542E">
          <w:rPr>
            <w:rFonts w:ascii="Arial" w:hAnsi="Arial" w:cs="Arial"/>
            <w:noProof/>
            <w:webHidden/>
            <w:sz w:val="24"/>
            <w:szCs w:val="24"/>
          </w:rPr>
          <w:fldChar w:fldCharType="separate"/>
        </w:r>
        <w:r w:rsidR="00B40E58">
          <w:rPr>
            <w:rFonts w:ascii="Arial" w:hAnsi="Arial" w:cs="Arial"/>
            <w:noProof/>
            <w:webHidden/>
            <w:sz w:val="24"/>
            <w:szCs w:val="24"/>
          </w:rPr>
          <w:t>45</w:t>
        </w:r>
        <w:r w:rsidR="0092542E" w:rsidRPr="0092542E">
          <w:rPr>
            <w:rFonts w:ascii="Arial" w:hAnsi="Arial" w:cs="Arial"/>
            <w:noProof/>
            <w:webHidden/>
            <w:sz w:val="24"/>
            <w:szCs w:val="24"/>
          </w:rPr>
          <w:fldChar w:fldCharType="end"/>
        </w:r>
      </w:hyperlink>
    </w:p>
    <w:p w:rsidR="0092542E" w:rsidRPr="0092542E" w:rsidRDefault="00874C4C">
      <w:pPr>
        <w:pStyle w:val="Tabladeilustraciones"/>
        <w:tabs>
          <w:tab w:val="right" w:leader="dot" w:pos="8830"/>
        </w:tabs>
        <w:rPr>
          <w:rFonts w:ascii="Arial" w:eastAsiaTheme="minorEastAsia" w:hAnsi="Arial" w:cs="Arial"/>
          <w:noProof/>
          <w:sz w:val="24"/>
          <w:szCs w:val="24"/>
          <w:lang w:val="es-CO" w:eastAsia="es-CO"/>
        </w:rPr>
      </w:pPr>
      <w:hyperlink w:anchor="_Toc370223793" w:history="1">
        <w:r w:rsidR="0092542E" w:rsidRPr="0092542E">
          <w:rPr>
            <w:rStyle w:val="Hipervnculo"/>
            <w:rFonts w:ascii="Arial" w:hAnsi="Arial" w:cs="Arial"/>
            <w:noProof/>
            <w:sz w:val="24"/>
            <w:szCs w:val="24"/>
            <w:lang w:val="es-CO" w:eastAsia="es-CO"/>
          </w:rPr>
          <w:t>Cuadro 4. Estado de algunas variables cuantitativas a diciembre de 2011</w:t>
        </w:r>
        <w:r w:rsidR="0092542E" w:rsidRPr="0092542E">
          <w:rPr>
            <w:rFonts w:ascii="Arial" w:hAnsi="Arial" w:cs="Arial"/>
            <w:noProof/>
            <w:webHidden/>
            <w:sz w:val="24"/>
            <w:szCs w:val="24"/>
          </w:rPr>
          <w:tab/>
        </w:r>
        <w:r w:rsidR="0092542E" w:rsidRPr="0092542E">
          <w:rPr>
            <w:rFonts w:ascii="Arial" w:hAnsi="Arial" w:cs="Arial"/>
            <w:noProof/>
            <w:webHidden/>
            <w:sz w:val="24"/>
            <w:szCs w:val="24"/>
          </w:rPr>
          <w:fldChar w:fldCharType="begin"/>
        </w:r>
        <w:r w:rsidR="0092542E" w:rsidRPr="0092542E">
          <w:rPr>
            <w:rFonts w:ascii="Arial" w:hAnsi="Arial" w:cs="Arial"/>
            <w:noProof/>
            <w:webHidden/>
            <w:sz w:val="24"/>
            <w:szCs w:val="24"/>
          </w:rPr>
          <w:instrText xml:space="preserve"> PAGEREF _Toc370223793 \h </w:instrText>
        </w:r>
        <w:r w:rsidR="0092542E" w:rsidRPr="0092542E">
          <w:rPr>
            <w:rFonts w:ascii="Arial" w:hAnsi="Arial" w:cs="Arial"/>
            <w:noProof/>
            <w:webHidden/>
            <w:sz w:val="24"/>
            <w:szCs w:val="24"/>
          </w:rPr>
        </w:r>
        <w:r w:rsidR="0092542E" w:rsidRPr="0092542E">
          <w:rPr>
            <w:rFonts w:ascii="Arial" w:hAnsi="Arial" w:cs="Arial"/>
            <w:noProof/>
            <w:webHidden/>
            <w:sz w:val="24"/>
            <w:szCs w:val="24"/>
          </w:rPr>
          <w:fldChar w:fldCharType="separate"/>
        </w:r>
        <w:r w:rsidR="00B40E58">
          <w:rPr>
            <w:rFonts w:ascii="Arial" w:hAnsi="Arial" w:cs="Arial"/>
            <w:noProof/>
            <w:webHidden/>
            <w:sz w:val="24"/>
            <w:szCs w:val="24"/>
          </w:rPr>
          <w:t>46</w:t>
        </w:r>
        <w:r w:rsidR="0092542E" w:rsidRPr="0092542E">
          <w:rPr>
            <w:rFonts w:ascii="Arial" w:hAnsi="Arial" w:cs="Arial"/>
            <w:noProof/>
            <w:webHidden/>
            <w:sz w:val="24"/>
            <w:szCs w:val="24"/>
          </w:rPr>
          <w:fldChar w:fldCharType="end"/>
        </w:r>
      </w:hyperlink>
    </w:p>
    <w:p w:rsidR="002E4002" w:rsidRPr="002E4002" w:rsidRDefault="00C25EE6" w:rsidP="00341228">
      <w:pPr>
        <w:keepNext/>
        <w:spacing w:before="100" w:beforeAutospacing="1" w:after="240"/>
        <w:jc w:val="both"/>
        <w:outlineLvl w:val="0"/>
        <w:rPr>
          <w:rFonts w:ascii="Arial" w:hAnsi="Arial" w:cs="Arial"/>
          <w:sz w:val="24"/>
          <w:szCs w:val="24"/>
        </w:rPr>
      </w:pPr>
      <w:r w:rsidRPr="0092542E">
        <w:rPr>
          <w:rFonts w:ascii="Arial" w:hAnsi="Arial" w:cs="Arial"/>
          <w:sz w:val="24"/>
          <w:szCs w:val="24"/>
        </w:rPr>
        <w:fldChar w:fldCharType="end"/>
      </w:r>
    </w:p>
    <w:p w:rsidR="002E4002" w:rsidRPr="002E4002" w:rsidRDefault="002E4002" w:rsidP="002E4002">
      <w:pPr>
        <w:sectPr w:rsidR="002E4002" w:rsidRPr="002E4002" w:rsidSect="005F15C6">
          <w:footerReference w:type="default" r:id="rId11"/>
          <w:pgSz w:w="12242" w:h="15842" w:code="1"/>
          <w:pgMar w:top="2552" w:right="1701" w:bottom="1247" w:left="1701" w:header="1077" w:footer="709" w:gutter="0"/>
          <w:cols w:space="708"/>
          <w:docGrid w:linePitch="360"/>
        </w:sectPr>
      </w:pPr>
    </w:p>
    <w:p w:rsidR="002D5A06" w:rsidRDefault="002D5A06" w:rsidP="00FB5CBD">
      <w:pPr>
        <w:pStyle w:val="Ttulo1"/>
        <w:jc w:val="center"/>
        <w:rPr>
          <w:szCs w:val="28"/>
        </w:rPr>
      </w:pPr>
      <w:bookmarkStart w:id="0" w:name="_Toc366594182"/>
      <w:bookmarkStart w:id="1" w:name="_Toc372279496"/>
      <w:r>
        <w:rPr>
          <w:szCs w:val="28"/>
        </w:rPr>
        <w:t>PRESENTACIÓN</w:t>
      </w:r>
      <w:bookmarkEnd w:id="0"/>
      <w:bookmarkEnd w:id="1"/>
    </w:p>
    <w:p w:rsidR="002D5A06" w:rsidRDefault="002D5A06">
      <w:pPr>
        <w:jc w:val="center"/>
        <w:rPr>
          <w:rFonts w:ascii="Arial" w:hAnsi="Arial" w:cs="Arial"/>
          <w:b/>
          <w:snapToGrid w:val="0"/>
          <w:color w:val="000000"/>
          <w:sz w:val="24"/>
          <w:szCs w:val="24"/>
        </w:rPr>
      </w:pPr>
    </w:p>
    <w:p w:rsidR="002D5A06" w:rsidRDefault="002D5A06">
      <w:pPr>
        <w:jc w:val="center"/>
        <w:rPr>
          <w:rFonts w:ascii="Arial" w:hAnsi="Arial" w:cs="Arial"/>
          <w:b/>
          <w:snapToGrid w:val="0"/>
          <w:color w:val="000000"/>
          <w:sz w:val="24"/>
          <w:szCs w:val="24"/>
        </w:rPr>
      </w:pPr>
    </w:p>
    <w:p w:rsidR="002356F4" w:rsidRDefault="00ED1F14" w:rsidP="002356F4">
      <w:pPr>
        <w:jc w:val="both"/>
        <w:rPr>
          <w:rFonts w:ascii="Arial" w:hAnsi="Arial" w:cs="Arial"/>
          <w:snapToGrid w:val="0"/>
          <w:color w:val="000000"/>
          <w:sz w:val="24"/>
          <w:szCs w:val="24"/>
        </w:rPr>
      </w:pPr>
      <w:r>
        <w:rPr>
          <w:rFonts w:ascii="Arial" w:hAnsi="Arial" w:cs="Arial"/>
          <w:snapToGrid w:val="0"/>
          <w:color w:val="000000"/>
          <w:sz w:val="24"/>
          <w:szCs w:val="24"/>
        </w:rPr>
        <w:t xml:space="preserve">Mediante resolución 122 del 6 de abril de 2012, fue adoptado el </w:t>
      </w:r>
      <w:r w:rsidR="00F44884">
        <w:rPr>
          <w:rFonts w:ascii="Arial" w:hAnsi="Arial" w:cs="Arial"/>
          <w:snapToGrid w:val="0"/>
          <w:color w:val="000000"/>
          <w:sz w:val="24"/>
          <w:szCs w:val="24"/>
        </w:rPr>
        <w:t>“</w:t>
      </w:r>
      <w:r w:rsidR="00863437">
        <w:rPr>
          <w:rFonts w:ascii="Arial" w:hAnsi="Arial" w:cs="Arial"/>
          <w:snapToGrid w:val="0"/>
          <w:color w:val="000000"/>
          <w:sz w:val="24"/>
          <w:szCs w:val="24"/>
        </w:rPr>
        <w:t>P</w:t>
      </w:r>
      <w:r w:rsidR="002356F4" w:rsidRPr="00691642">
        <w:rPr>
          <w:rFonts w:ascii="Arial" w:hAnsi="Arial" w:cs="Arial"/>
          <w:snapToGrid w:val="0"/>
          <w:color w:val="000000"/>
          <w:sz w:val="24"/>
          <w:szCs w:val="24"/>
        </w:rPr>
        <w:t>lan</w:t>
      </w:r>
      <w:r w:rsidR="00501C55">
        <w:rPr>
          <w:rFonts w:ascii="Arial" w:hAnsi="Arial" w:cs="Arial"/>
          <w:snapToGrid w:val="0"/>
          <w:color w:val="000000"/>
          <w:sz w:val="24"/>
          <w:szCs w:val="24"/>
        </w:rPr>
        <w:t xml:space="preserve"> Estratégico 2012-2015</w:t>
      </w:r>
      <w:r w:rsidR="002356F4" w:rsidRPr="00691642">
        <w:rPr>
          <w:rFonts w:ascii="Arial" w:hAnsi="Arial" w:cs="Arial"/>
          <w:snapToGrid w:val="0"/>
          <w:color w:val="000000"/>
          <w:sz w:val="24"/>
          <w:szCs w:val="24"/>
        </w:rPr>
        <w:t xml:space="preserve"> </w:t>
      </w:r>
      <w:r w:rsidR="007D7B96">
        <w:rPr>
          <w:rFonts w:ascii="Arial" w:hAnsi="Arial" w:cs="Arial"/>
          <w:snapToGrid w:val="0"/>
          <w:color w:val="000000"/>
          <w:sz w:val="24"/>
          <w:szCs w:val="24"/>
        </w:rPr>
        <w:t>C</w:t>
      </w:r>
      <w:r w:rsidR="00F44884">
        <w:rPr>
          <w:rFonts w:ascii="Arial" w:hAnsi="Arial" w:cs="Arial"/>
          <w:snapToGrid w:val="0"/>
          <w:color w:val="000000"/>
          <w:sz w:val="24"/>
          <w:szCs w:val="24"/>
        </w:rPr>
        <w:t xml:space="preserve">ontrol fiscal moderno y eficiente” </w:t>
      </w:r>
      <w:r>
        <w:rPr>
          <w:rFonts w:ascii="Arial" w:hAnsi="Arial" w:cs="Arial"/>
          <w:snapToGrid w:val="0"/>
          <w:color w:val="000000"/>
          <w:sz w:val="24"/>
          <w:szCs w:val="24"/>
        </w:rPr>
        <w:t xml:space="preserve">como </w:t>
      </w:r>
      <w:r w:rsidR="002356F4" w:rsidRPr="00691642">
        <w:rPr>
          <w:rFonts w:ascii="Arial" w:hAnsi="Arial" w:cs="Arial"/>
          <w:snapToGrid w:val="0"/>
          <w:color w:val="000000"/>
          <w:sz w:val="24"/>
          <w:szCs w:val="24"/>
        </w:rPr>
        <w:t xml:space="preserve">una herramienta </w:t>
      </w:r>
      <w:r w:rsidR="00827980">
        <w:rPr>
          <w:rFonts w:ascii="Arial" w:hAnsi="Arial" w:cs="Arial"/>
          <w:snapToGrid w:val="0"/>
          <w:color w:val="000000"/>
          <w:sz w:val="24"/>
          <w:szCs w:val="24"/>
        </w:rPr>
        <w:t>para guiar y orientar el cumplimiento de los objetivos y metas institucionales.</w:t>
      </w:r>
    </w:p>
    <w:p w:rsidR="00E55C91" w:rsidRDefault="00E55C91" w:rsidP="002356F4">
      <w:pPr>
        <w:jc w:val="both"/>
        <w:rPr>
          <w:rFonts w:ascii="Arial" w:hAnsi="Arial" w:cs="Arial"/>
          <w:snapToGrid w:val="0"/>
          <w:color w:val="000000"/>
          <w:sz w:val="24"/>
          <w:szCs w:val="24"/>
        </w:rPr>
      </w:pPr>
    </w:p>
    <w:p w:rsidR="00AE5ED0" w:rsidRPr="00E3172F" w:rsidRDefault="00AE5ED0" w:rsidP="00AE5ED0">
      <w:pPr>
        <w:jc w:val="both"/>
        <w:rPr>
          <w:rFonts w:ascii="Arial" w:hAnsi="Arial" w:cs="Arial"/>
          <w:snapToGrid w:val="0"/>
          <w:color w:val="000000"/>
          <w:sz w:val="24"/>
          <w:szCs w:val="24"/>
        </w:rPr>
      </w:pPr>
      <w:r w:rsidRPr="00E3172F">
        <w:rPr>
          <w:rFonts w:ascii="Arial" w:hAnsi="Arial" w:cs="Arial"/>
          <w:snapToGrid w:val="0"/>
          <w:color w:val="000000"/>
          <w:sz w:val="24"/>
          <w:szCs w:val="24"/>
        </w:rPr>
        <w:t xml:space="preserve">Si bien es oportuno reconocer y valorar los avances </w:t>
      </w:r>
      <w:r w:rsidR="00827980">
        <w:rPr>
          <w:rFonts w:ascii="Arial" w:hAnsi="Arial" w:cs="Arial"/>
          <w:snapToGrid w:val="0"/>
          <w:color w:val="000000"/>
          <w:sz w:val="24"/>
          <w:szCs w:val="24"/>
        </w:rPr>
        <w:t xml:space="preserve">logrados en </w:t>
      </w:r>
      <w:r w:rsidRPr="00E3172F">
        <w:rPr>
          <w:rFonts w:ascii="Arial" w:hAnsi="Arial" w:cs="Arial"/>
          <w:snapToGrid w:val="0"/>
          <w:color w:val="000000"/>
          <w:sz w:val="24"/>
          <w:szCs w:val="24"/>
        </w:rPr>
        <w:t>la planeación de la entidad; la revisión y complemento del plan estratégico representa también el interés permanente por estar a tono con los nuevos escenarios de la acción institucional y los desafíos futur</w:t>
      </w:r>
      <w:r w:rsidR="00F739A8">
        <w:rPr>
          <w:rFonts w:ascii="Arial" w:hAnsi="Arial" w:cs="Arial"/>
          <w:snapToGrid w:val="0"/>
          <w:color w:val="000000"/>
          <w:sz w:val="24"/>
          <w:szCs w:val="24"/>
        </w:rPr>
        <w:t>o</w:t>
      </w:r>
      <w:r w:rsidR="00112939">
        <w:rPr>
          <w:rFonts w:ascii="Arial" w:hAnsi="Arial" w:cs="Arial"/>
          <w:snapToGrid w:val="0"/>
          <w:color w:val="000000"/>
          <w:sz w:val="24"/>
          <w:szCs w:val="24"/>
        </w:rPr>
        <w:t>s</w:t>
      </w:r>
      <w:r w:rsidR="00F739A8">
        <w:rPr>
          <w:rFonts w:ascii="Arial" w:hAnsi="Arial" w:cs="Arial"/>
          <w:snapToGrid w:val="0"/>
          <w:color w:val="000000"/>
          <w:sz w:val="24"/>
          <w:szCs w:val="24"/>
        </w:rPr>
        <w:t>.</w:t>
      </w:r>
    </w:p>
    <w:p w:rsidR="00AE5ED0" w:rsidRDefault="00AE5ED0" w:rsidP="00E55C91">
      <w:pPr>
        <w:jc w:val="both"/>
        <w:rPr>
          <w:rFonts w:ascii="Arial" w:hAnsi="Arial" w:cs="Arial"/>
          <w:snapToGrid w:val="0"/>
          <w:color w:val="000000"/>
          <w:sz w:val="24"/>
          <w:szCs w:val="24"/>
        </w:rPr>
      </w:pPr>
    </w:p>
    <w:p w:rsidR="00F739A8" w:rsidRDefault="00E374E9" w:rsidP="001D03B9">
      <w:pPr>
        <w:pStyle w:val="Textoindependiente3"/>
        <w:rPr>
          <w:rFonts w:cs="Arial"/>
          <w:szCs w:val="24"/>
        </w:rPr>
      </w:pPr>
      <w:r>
        <w:rPr>
          <w:rFonts w:cs="Arial"/>
          <w:szCs w:val="24"/>
          <w:lang w:val="es-ES"/>
        </w:rPr>
        <w:t xml:space="preserve">Como se indicó en su momento, </w:t>
      </w:r>
      <w:r w:rsidR="00E55C91">
        <w:rPr>
          <w:rFonts w:cs="Arial"/>
          <w:szCs w:val="24"/>
          <w:lang w:val="es-ES"/>
        </w:rPr>
        <w:t xml:space="preserve">el </w:t>
      </w:r>
      <w:r>
        <w:rPr>
          <w:rFonts w:cs="Arial"/>
          <w:szCs w:val="24"/>
          <w:lang w:val="es-ES"/>
        </w:rPr>
        <w:t>plan e</w:t>
      </w:r>
      <w:r w:rsidR="00863437">
        <w:rPr>
          <w:rFonts w:cs="Arial"/>
          <w:szCs w:val="24"/>
          <w:lang w:val="es-ES"/>
        </w:rPr>
        <w:t>s</w:t>
      </w:r>
      <w:r w:rsidR="00E55C91">
        <w:rPr>
          <w:rFonts w:cs="Arial"/>
          <w:szCs w:val="24"/>
          <w:lang w:val="es-ES"/>
        </w:rPr>
        <w:t>tratégico es</w:t>
      </w:r>
      <w:r w:rsidR="00863437">
        <w:rPr>
          <w:rFonts w:cs="Arial"/>
          <w:szCs w:val="24"/>
          <w:lang w:val="es-ES"/>
        </w:rPr>
        <w:t xml:space="preserve"> el resultado </w:t>
      </w:r>
      <w:r w:rsidR="002356F4" w:rsidRPr="00691642">
        <w:rPr>
          <w:rFonts w:cs="Arial"/>
          <w:szCs w:val="24"/>
          <w:lang w:val="es-ES"/>
        </w:rPr>
        <w:t>de desplegar el proceso planificador de la Contraloría</w:t>
      </w:r>
      <w:r w:rsidR="00827980">
        <w:rPr>
          <w:rFonts w:cs="Arial"/>
          <w:szCs w:val="24"/>
          <w:lang w:val="es-ES"/>
        </w:rPr>
        <w:t xml:space="preserve"> General de Medellín</w:t>
      </w:r>
      <w:r w:rsidR="002356F4" w:rsidRPr="00691642">
        <w:rPr>
          <w:rFonts w:cs="Arial"/>
          <w:szCs w:val="24"/>
          <w:lang w:val="es-ES"/>
        </w:rPr>
        <w:t>,</w:t>
      </w:r>
      <w:r w:rsidR="002356F4" w:rsidRPr="00691642">
        <w:rPr>
          <w:rFonts w:cs="Arial"/>
          <w:szCs w:val="24"/>
        </w:rPr>
        <w:t xml:space="preserve"> </w:t>
      </w:r>
      <w:r w:rsidR="00501C55">
        <w:rPr>
          <w:rFonts w:cs="Arial"/>
          <w:szCs w:val="24"/>
        </w:rPr>
        <w:t>partiendo de</w:t>
      </w:r>
      <w:r w:rsidR="002356F4" w:rsidRPr="00691642">
        <w:rPr>
          <w:rFonts w:cs="Arial"/>
          <w:szCs w:val="24"/>
        </w:rPr>
        <w:t xml:space="preserve"> la definición de</w:t>
      </w:r>
      <w:r w:rsidR="00501C55">
        <w:rPr>
          <w:rFonts w:cs="Arial"/>
          <w:szCs w:val="24"/>
        </w:rPr>
        <w:t xml:space="preserve"> las líneas de acción </w:t>
      </w:r>
      <w:r w:rsidR="00FD47B5">
        <w:rPr>
          <w:rFonts w:cs="Arial"/>
          <w:szCs w:val="24"/>
        </w:rPr>
        <w:t>trazad</w:t>
      </w:r>
      <w:r w:rsidR="00501C55">
        <w:rPr>
          <w:rFonts w:cs="Arial"/>
          <w:szCs w:val="24"/>
        </w:rPr>
        <w:t>a</w:t>
      </w:r>
      <w:r w:rsidR="00FD47B5">
        <w:rPr>
          <w:rFonts w:cs="Arial"/>
          <w:szCs w:val="24"/>
        </w:rPr>
        <w:t>s</w:t>
      </w:r>
      <w:r w:rsidR="00863437">
        <w:rPr>
          <w:rFonts w:cs="Arial"/>
          <w:szCs w:val="24"/>
        </w:rPr>
        <w:t xml:space="preserve"> por la A</w:t>
      </w:r>
      <w:r w:rsidR="002356F4" w:rsidRPr="00691642">
        <w:rPr>
          <w:rFonts w:cs="Arial"/>
          <w:szCs w:val="24"/>
        </w:rPr>
        <w:t xml:space="preserve">lta </w:t>
      </w:r>
      <w:r w:rsidR="00863437">
        <w:rPr>
          <w:rFonts w:cs="Arial"/>
          <w:szCs w:val="24"/>
        </w:rPr>
        <w:t>D</w:t>
      </w:r>
      <w:r w:rsidR="002356F4" w:rsidRPr="00691642">
        <w:rPr>
          <w:rFonts w:cs="Arial"/>
          <w:szCs w:val="24"/>
        </w:rPr>
        <w:t>irección</w:t>
      </w:r>
      <w:r w:rsidR="00501C55">
        <w:rPr>
          <w:rFonts w:cs="Arial"/>
          <w:szCs w:val="24"/>
        </w:rPr>
        <w:t xml:space="preserve"> y estableciendo </w:t>
      </w:r>
      <w:r w:rsidR="00501C55" w:rsidRPr="00501C55">
        <w:rPr>
          <w:rFonts w:cs="Arial"/>
          <w:snapToGrid/>
          <w:szCs w:val="24"/>
        </w:rPr>
        <w:t xml:space="preserve">los objetivos estratégicos, los programas, los proyectos y las metas que la </w:t>
      </w:r>
      <w:r w:rsidR="00827980">
        <w:rPr>
          <w:rFonts w:cs="Arial"/>
          <w:snapToGrid/>
          <w:szCs w:val="24"/>
        </w:rPr>
        <w:t xml:space="preserve">entidad </w:t>
      </w:r>
      <w:r w:rsidR="00501C55" w:rsidRPr="00501C55">
        <w:rPr>
          <w:rFonts w:cs="Arial"/>
          <w:snapToGrid/>
          <w:szCs w:val="24"/>
        </w:rPr>
        <w:t xml:space="preserve">aspira a lograr en </w:t>
      </w:r>
      <w:r w:rsidR="00501C55">
        <w:rPr>
          <w:rFonts w:cs="Arial"/>
          <w:szCs w:val="24"/>
        </w:rPr>
        <w:t xml:space="preserve">el </w:t>
      </w:r>
      <w:r w:rsidR="00501C55" w:rsidRPr="00501C55">
        <w:rPr>
          <w:rFonts w:cs="Arial"/>
          <w:snapToGrid/>
          <w:szCs w:val="24"/>
        </w:rPr>
        <w:t xml:space="preserve">período </w:t>
      </w:r>
      <w:r w:rsidR="009E5C2C">
        <w:rPr>
          <w:rFonts w:cs="Arial"/>
          <w:szCs w:val="24"/>
        </w:rPr>
        <w:t>2012-2015.</w:t>
      </w:r>
      <w:r w:rsidR="005E1718">
        <w:rPr>
          <w:rFonts w:cs="Arial"/>
          <w:szCs w:val="24"/>
        </w:rPr>
        <w:t xml:space="preserve"> Es importante resaltar que el período del Contralor General de Medellín es de cuatro años</w:t>
      </w:r>
      <w:r w:rsidR="002261F4">
        <w:rPr>
          <w:rFonts w:cs="Arial"/>
          <w:szCs w:val="24"/>
        </w:rPr>
        <w:t>, por lo tanto</w:t>
      </w:r>
      <w:r w:rsidR="005E1718">
        <w:rPr>
          <w:rFonts w:cs="Arial"/>
          <w:szCs w:val="24"/>
        </w:rPr>
        <w:t xml:space="preserve"> los planes estratégicos responden </w:t>
      </w:r>
      <w:r w:rsidR="002261F4">
        <w:rPr>
          <w:rFonts w:cs="Arial"/>
          <w:szCs w:val="24"/>
        </w:rPr>
        <w:t>a este período.</w:t>
      </w:r>
    </w:p>
    <w:p w:rsidR="00F739A8" w:rsidRDefault="00F739A8" w:rsidP="001D03B9">
      <w:pPr>
        <w:pStyle w:val="Textoindependiente3"/>
        <w:rPr>
          <w:rFonts w:cs="Arial"/>
          <w:szCs w:val="24"/>
        </w:rPr>
      </w:pPr>
    </w:p>
    <w:p w:rsidR="001F5F0B" w:rsidRPr="001D03B9" w:rsidRDefault="00071B2B" w:rsidP="001D03B9">
      <w:pPr>
        <w:pStyle w:val="Textoindependiente3"/>
        <w:rPr>
          <w:rFonts w:cs="Arial"/>
          <w:snapToGrid/>
          <w:szCs w:val="24"/>
        </w:rPr>
      </w:pPr>
      <w:r>
        <w:rPr>
          <w:rFonts w:cs="Arial"/>
          <w:szCs w:val="24"/>
        </w:rPr>
        <w:t>A nivel e</w:t>
      </w:r>
      <w:r w:rsidR="00112939">
        <w:rPr>
          <w:rFonts w:cs="Arial"/>
          <w:szCs w:val="24"/>
        </w:rPr>
        <w:t xml:space="preserve">stratégico la Contraloría General de Medellín cuenta con cuatro </w:t>
      </w:r>
      <w:r w:rsidR="00F739A8">
        <w:rPr>
          <w:rFonts w:cs="Arial"/>
          <w:szCs w:val="24"/>
        </w:rPr>
        <w:t xml:space="preserve">planes estratégicos: </w:t>
      </w:r>
      <w:r w:rsidR="00112939">
        <w:rPr>
          <w:rFonts w:cs="Arial"/>
          <w:szCs w:val="24"/>
        </w:rPr>
        <w:t xml:space="preserve">El plan estratégico institucional, </w:t>
      </w:r>
      <w:r w:rsidR="001F5F0B">
        <w:rPr>
          <w:rFonts w:cs="Arial"/>
          <w:szCs w:val="24"/>
        </w:rPr>
        <w:t xml:space="preserve">el </w:t>
      </w:r>
      <w:r w:rsidR="00223337">
        <w:rPr>
          <w:rFonts w:cs="Arial"/>
          <w:szCs w:val="24"/>
        </w:rPr>
        <w:t>p</w:t>
      </w:r>
      <w:r w:rsidR="001F5F0B">
        <w:rPr>
          <w:rFonts w:cs="Arial"/>
          <w:szCs w:val="24"/>
        </w:rPr>
        <w:t xml:space="preserve">lan </w:t>
      </w:r>
      <w:r w:rsidR="00223337">
        <w:rPr>
          <w:rFonts w:cs="Arial"/>
          <w:szCs w:val="24"/>
        </w:rPr>
        <w:t>f</w:t>
      </w:r>
      <w:r w:rsidR="001F5F0B">
        <w:rPr>
          <w:rFonts w:cs="Arial"/>
          <w:szCs w:val="24"/>
        </w:rPr>
        <w:t>inanciero</w:t>
      </w:r>
      <w:r w:rsidR="00F739A8">
        <w:rPr>
          <w:rFonts w:cs="Arial"/>
          <w:szCs w:val="24"/>
        </w:rPr>
        <w:t xml:space="preserve">, el </w:t>
      </w:r>
      <w:r w:rsidR="00223337">
        <w:rPr>
          <w:rFonts w:cs="Arial"/>
          <w:szCs w:val="24"/>
        </w:rPr>
        <w:t>p</w:t>
      </w:r>
      <w:r w:rsidR="00F739A8">
        <w:rPr>
          <w:rFonts w:cs="Arial"/>
          <w:szCs w:val="24"/>
        </w:rPr>
        <w:t xml:space="preserve">lan de </w:t>
      </w:r>
      <w:r w:rsidR="00223337">
        <w:rPr>
          <w:rFonts w:cs="Arial"/>
          <w:szCs w:val="24"/>
        </w:rPr>
        <w:t>c</w:t>
      </w:r>
      <w:r w:rsidR="00F739A8">
        <w:rPr>
          <w:rFonts w:cs="Arial"/>
          <w:szCs w:val="24"/>
        </w:rPr>
        <w:t xml:space="preserve">omunicaciones y el </w:t>
      </w:r>
      <w:r w:rsidR="00223337">
        <w:rPr>
          <w:rFonts w:cs="Arial"/>
          <w:szCs w:val="24"/>
        </w:rPr>
        <w:t>p</w:t>
      </w:r>
      <w:r w:rsidR="00F739A8">
        <w:rPr>
          <w:rFonts w:cs="Arial"/>
          <w:szCs w:val="24"/>
        </w:rPr>
        <w:t xml:space="preserve">lan de </w:t>
      </w:r>
      <w:r w:rsidR="00223337">
        <w:rPr>
          <w:rFonts w:cs="Arial"/>
          <w:szCs w:val="24"/>
        </w:rPr>
        <w:t>t</w:t>
      </w:r>
      <w:r w:rsidR="00112939">
        <w:rPr>
          <w:rFonts w:cs="Arial"/>
          <w:szCs w:val="24"/>
        </w:rPr>
        <w:t>ecnologías de la información y comunicación.</w:t>
      </w:r>
    </w:p>
    <w:p w:rsidR="00E55C91" w:rsidRPr="00223337" w:rsidRDefault="00E55C91" w:rsidP="002356F4">
      <w:pPr>
        <w:jc w:val="both"/>
        <w:rPr>
          <w:rFonts w:ascii="Arial" w:hAnsi="Arial" w:cs="Arial"/>
          <w:snapToGrid w:val="0"/>
          <w:color w:val="000000"/>
          <w:sz w:val="24"/>
          <w:szCs w:val="24"/>
          <w:lang w:val="es-ES_tradnl"/>
        </w:rPr>
      </w:pPr>
    </w:p>
    <w:p w:rsidR="002D5A06" w:rsidRDefault="00223337" w:rsidP="00F160AD">
      <w:pPr>
        <w:widowControl w:val="0"/>
        <w:ind w:right="227"/>
        <w:jc w:val="both"/>
        <w:rPr>
          <w:rFonts w:ascii="Arial" w:hAnsi="Arial" w:cs="Arial"/>
          <w:snapToGrid w:val="0"/>
          <w:color w:val="000000"/>
          <w:sz w:val="24"/>
          <w:szCs w:val="24"/>
        </w:rPr>
      </w:pPr>
      <w:r>
        <w:rPr>
          <w:rFonts w:ascii="Arial" w:hAnsi="Arial" w:cs="Arial"/>
          <w:snapToGrid w:val="0"/>
          <w:color w:val="000000"/>
          <w:sz w:val="24"/>
          <w:szCs w:val="24"/>
        </w:rPr>
        <w:t xml:space="preserve">El presente plan estratégico institucional se compone de </w:t>
      </w:r>
      <w:r w:rsidR="00323BA3">
        <w:rPr>
          <w:rFonts w:ascii="Arial" w:hAnsi="Arial" w:cs="Arial"/>
          <w:snapToGrid w:val="0"/>
          <w:color w:val="000000"/>
          <w:sz w:val="24"/>
          <w:szCs w:val="24"/>
        </w:rPr>
        <w:t xml:space="preserve">ocho </w:t>
      </w:r>
      <w:r w:rsidR="00E553C7">
        <w:rPr>
          <w:rFonts w:ascii="Arial" w:hAnsi="Arial" w:cs="Arial"/>
          <w:snapToGrid w:val="0"/>
          <w:color w:val="000000"/>
          <w:sz w:val="24"/>
          <w:szCs w:val="24"/>
        </w:rPr>
        <w:t>capítulos</w:t>
      </w:r>
      <w:r>
        <w:rPr>
          <w:rFonts w:ascii="Arial" w:hAnsi="Arial" w:cs="Arial"/>
          <w:snapToGrid w:val="0"/>
          <w:color w:val="000000"/>
          <w:sz w:val="24"/>
          <w:szCs w:val="24"/>
        </w:rPr>
        <w:t xml:space="preserve">. </w:t>
      </w:r>
      <w:r w:rsidR="00323BA3">
        <w:rPr>
          <w:rFonts w:ascii="Arial" w:hAnsi="Arial" w:cs="Arial"/>
          <w:snapToGrid w:val="0"/>
          <w:color w:val="000000"/>
          <w:sz w:val="24"/>
          <w:szCs w:val="24"/>
        </w:rPr>
        <w:t>El p</w:t>
      </w:r>
      <w:r>
        <w:rPr>
          <w:rFonts w:ascii="Arial" w:hAnsi="Arial" w:cs="Arial"/>
          <w:snapToGrid w:val="0"/>
          <w:color w:val="000000"/>
          <w:sz w:val="24"/>
          <w:szCs w:val="24"/>
        </w:rPr>
        <w:t>rimer</w:t>
      </w:r>
      <w:r w:rsidR="00323BA3">
        <w:rPr>
          <w:rFonts w:ascii="Arial" w:hAnsi="Arial" w:cs="Arial"/>
          <w:snapToGrid w:val="0"/>
          <w:color w:val="000000"/>
          <w:sz w:val="24"/>
          <w:szCs w:val="24"/>
        </w:rPr>
        <w:t>o</w:t>
      </w:r>
      <w:r>
        <w:rPr>
          <w:rFonts w:ascii="Arial" w:hAnsi="Arial" w:cs="Arial"/>
          <w:snapToGrid w:val="0"/>
          <w:color w:val="000000"/>
          <w:sz w:val="24"/>
          <w:szCs w:val="24"/>
        </w:rPr>
        <w:t xml:space="preserve"> desarrolla las cinco líneas </w:t>
      </w:r>
      <w:r w:rsidR="00323BA3">
        <w:rPr>
          <w:rFonts w:ascii="Arial" w:hAnsi="Arial" w:cs="Arial"/>
          <w:snapToGrid w:val="0"/>
          <w:color w:val="000000"/>
          <w:sz w:val="24"/>
          <w:szCs w:val="24"/>
        </w:rPr>
        <w:t xml:space="preserve">estratégicas; el segundo presenta la matriz de programas y proyectos.  El tercer capítulo, por su parte, establece la justificación y alcances de la revisión del plan. La cuarta contiene el fundamento legal y el quinto el marco estratégico.  El sexto describe los recursos e insumos y el siete indica la forma de seguimiento y evaluación.  </w:t>
      </w:r>
      <w:r w:rsidR="0032414E">
        <w:rPr>
          <w:rFonts w:ascii="Arial" w:hAnsi="Arial" w:cs="Arial"/>
          <w:snapToGrid w:val="0"/>
          <w:color w:val="000000"/>
          <w:sz w:val="24"/>
          <w:szCs w:val="24"/>
        </w:rPr>
        <w:t xml:space="preserve">El último </w:t>
      </w:r>
      <w:r w:rsidR="00323BA3">
        <w:rPr>
          <w:rFonts w:ascii="Arial" w:hAnsi="Arial" w:cs="Arial"/>
          <w:snapToGrid w:val="0"/>
          <w:color w:val="000000"/>
          <w:sz w:val="24"/>
          <w:szCs w:val="24"/>
        </w:rPr>
        <w:t xml:space="preserve">relaciona los documentos anexos. </w:t>
      </w:r>
    </w:p>
    <w:p w:rsidR="00323BA3" w:rsidRDefault="00323BA3" w:rsidP="00F160AD">
      <w:pPr>
        <w:widowControl w:val="0"/>
        <w:ind w:right="227"/>
        <w:jc w:val="both"/>
        <w:rPr>
          <w:rFonts w:ascii="Arial" w:hAnsi="Arial" w:cs="Arial"/>
          <w:snapToGrid w:val="0"/>
          <w:color w:val="000000"/>
          <w:sz w:val="24"/>
          <w:szCs w:val="24"/>
        </w:rPr>
      </w:pPr>
    </w:p>
    <w:p w:rsidR="00323BA3" w:rsidRDefault="00323BA3" w:rsidP="00F160AD">
      <w:pPr>
        <w:widowControl w:val="0"/>
        <w:ind w:right="227"/>
        <w:jc w:val="both"/>
        <w:rPr>
          <w:rFonts w:ascii="Arial" w:hAnsi="Arial" w:cs="Arial"/>
          <w:snapToGrid w:val="0"/>
          <w:color w:val="000000"/>
          <w:sz w:val="24"/>
          <w:szCs w:val="24"/>
        </w:rPr>
      </w:pPr>
      <w:r>
        <w:rPr>
          <w:rFonts w:ascii="Arial" w:hAnsi="Arial" w:cs="Arial"/>
          <w:snapToGrid w:val="0"/>
          <w:color w:val="000000"/>
          <w:sz w:val="24"/>
          <w:szCs w:val="24"/>
        </w:rPr>
        <w:t xml:space="preserve">Esperamos que </w:t>
      </w:r>
      <w:r w:rsidR="00AD2F17">
        <w:rPr>
          <w:rFonts w:ascii="Arial" w:hAnsi="Arial" w:cs="Arial"/>
          <w:snapToGrid w:val="0"/>
          <w:color w:val="000000"/>
          <w:sz w:val="24"/>
          <w:szCs w:val="24"/>
        </w:rPr>
        <w:t xml:space="preserve">el presente </w:t>
      </w:r>
      <w:r>
        <w:rPr>
          <w:rFonts w:ascii="Arial" w:hAnsi="Arial" w:cs="Arial"/>
          <w:snapToGrid w:val="0"/>
          <w:color w:val="000000"/>
          <w:sz w:val="24"/>
          <w:szCs w:val="24"/>
        </w:rPr>
        <w:t xml:space="preserve">instrumento </w:t>
      </w:r>
      <w:r w:rsidR="00AD2F17">
        <w:rPr>
          <w:rFonts w:ascii="Arial" w:hAnsi="Arial" w:cs="Arial"/>
          <w:snapToGrid w:val="0"/>
          <w:color w:val="000000"/>
          <w:sz w:val="24"/>
          <w:szCs w:val="24"/>
        </w:rPr>
        <w:t xml:space="preserve">de planificación, </w:t>
      </w:r>
      <w:r>
        <w:rPr>
          <w:rFonts w:ascii="Arial" w:hAnsi="Arial" w:cs="Arial"/>
          <w:snapToGrid w:val="0"/>
          <w:color w:val="000000"/>
          <w:sz w:val="24"/>
          <w:szCs w:val="24"/>
        </w:rPr>
        <w:t>y los desarrollos futuros</w:t>
      </w:r>
      <w:r w:rsidR="00AD2F17">
        <w:rPr>
          <w:rFonts w:ascii="Arial" w:hAnsi="Arial" w:cs="Arial"/>
          <w:snapToGrid w:val="0"/>
          <w:color w:val="000000"/>
          <w:sz w:val="24"/>
          <w:szCs w:val="24"/>
        </w:rPr>
        <w:t>,</w:t>
      </w:r>
      <w:r>
        <w:rPr>
          <w:rFonts w:ascii="Arial" w:hAnsi="Arial" w:cs="Arial"/>
          <w:snapToGrid w:val="0"/>
          <w:color w:val="000000"/>
          <w:sz w:val="24"/>
          <w:szCs w:val="24"/>
        </w:rPr>
        <w:t xml:space="preserve"> aseguren el propósito </w:t>
      </w:r>
      <w:r w:rsidR="00095BCB">
        <w:rPr>
          <w:rFonts w:ascii="Arial" w:hAnsi="Arial" w:cs="Arial"/>
          <w:snapToGrid w:val="0"/>
          <w:color w:val="000000"/>
          <w:sz w:val="24"/>
          <w:szCs w:val="24"/>
        </w:rPr>
        <w:t xml:space="preserve">institucional </w:t>
      </w:r>
      <w:r>
        <w:rPr>
          <w:rFonts w:ascii="Arial" w:hAnsi="Arial" w:cs="Arial"/>
          <w:snapToGrid w:val="0"/>
          <w:color w:val="000000"/>
          <w:sz w:val="24"/>
          <w:szCs w:val="24"/>
        </w:rPr>
        <w:t xml:space="preserve">de un </w:t>
      </w:r>
      <w:r w:rsidRPr="00323BA3">
        <w:rPr>
          <w:rFonts w:ascii="Arial" w:hAnsi="Arial" w:cs="Arial"/>
          <w:b/>
          <w:snapToGrid w:val="0"/>
          <w:color w:val="000000"/>
          <w:sz w:val="24"/>
          <w:szCs w:val="24"/>
        </w:rPr>
        <w:t>“Control fiscal moderno y eficiente, para Medellín y su gente”.</w:t>
      </w:r>
    </w:p>
    <w:p w:rsidR="00323BA3" w:rsidRDefault="00323BA3" w:rsidP="00F160AD">
      <w:pPr>
        <w:widowControl w:val="0"/>
        <w:ind w:right="227"/>
        <w:jc w:val="both"/>
        <w:rPr>
          <w:rFonts w:ascii="Arial" w:hAnsi="Arial" w:cs="Arial"/>
          <w:snapToGrid w:val="0"/>
          <w:color w:val="000000"/>
          <w:sz w:val="24"/>
          <w:szCs w:val="24"/>
        </w:rPr>
      </w:pPr>
    </w:p>
    <w:p w:rsidR="00AD2F17" w:rsidRDefault="00AD2F17" w:rsidP="00F160AD">
      <w:pPr>
        <w:widowControl w:val="0"/>
        <w:ind w:right="227"/>
        <w:jc w:val="both"/>
        <w:rPr>
          <w:rFonts w:ascii="Arial" w:hAnsi="Arial" w:cs="Arial"/>
          <w:snapToGrid w:val="0"/>
          <w:color w:val="000000"/>
          <w:sz w:val="24"/>
          <w:szCs w:val="24"/>
        </w:rPr>
      </w:pPr>
    </w:p>
    <w:p w:rsidR="00323BA3" w:rsidRDefault="00323BA3" w:rsidP="00F160AD">
      <w:pPr>
        <w:widowControl w:val="0"/>
        <w:ind w:right="227"/>
        <w:jc w:val="both"/>
        <w:rPr>
          <w:rFonts w:ascii="Arial" w:hAnsi="Arial" w:cs="Arial"/>
          <w:snapToGrid w:val="0"/>
          <w:color w:val="000000"/>
          <w:sz w:val="24"/>
          <w:szCs w:val="24"/>
        </w:rPr>
      </w:pPr>
    </w:p>
    <w:p w:rsidR="00323BA3" w:rsidRPr="00323BA3" w:rsidRDefault="00323BA3" w:rsidP="00F160AD">
      <w:pPr>
        <w:widowControl w:val="0"/>
        <w:ind w:right="227"/>
        <w:jc w:val="both"/>
        <w:rPr>
          <w:rFonts w:ascii="Arial" w:hAnsi="Arial" w:cs="Arial"/>
          <w:b/>
          <w:snapToGrid w:val="0"/>
          <w:color w:val="000000"/>
          <w:sz w:val="24"/>
          <w:szCs w:val="24"/>
        </w:rPr>
      </w:pPr>
      <w:r w:rsidRPr="00323BA3">
        <w:rPr>
          <w:rFonts w:ascii="Arial" w:hAnsi="Arial" w:cs="Arial"/>
          <w:b/>
          <w:snapToGrid w:val="0"/>
          <w:color w:val="000000"/>
          <w:sz w:val="24"/>
          <w:szCs w:val="24"/>
        </w:rPr>
        <w:t>Juan Carlos Peláez Serna</w:t>
      </w:r>
    </w:p>
    <w:p w:rsidR="00323BA3" w:rsidRPr="00F160AD" w:rsidRDefault="00323BA3" w:rsidP="00F160AD">
      <w:pPr>
        <w:widowControl w:val="0"/>
        <w:ind w:right="227"/>
        <w:jc w:val="both"/>
        <w:rPr>
          <w:rFonts w:ascii="Arial" w:hAnsi="Arial" w:cs="Arial"/>
          <w:snapToGrid w:val="0"/>
          <w:color w:val="000000"/>
          <w:sz w:val="24"/>
          <w:szCs w:val="24"/>
        </w:rPr>
      </w:pPr>
      <w:r>
        <w:rPr>
          <w:rFonts w:ascii="Arial" w:hAnsi="Arial" w:cs="Arial"/>
          <w:snapToGrid w:val="0"/>
          <w:color w:val="000000"/>
          <w:sz w:val="24"/>
          <w:szCs w:val="24"/>
        </w:rPr>
        <w:t xml:space="preserve">Contralor General de Medellín. </w:t>
      </w:r>
    </w:p>
    <w:p w:rsidR="00C12B51" w:rsidRPr="00F160AD" w:rsidRDefault="00C12B51" w:rsidP="00C12B51">
      <w:pPr>
        <w:rPr>
          <w:rFonts w:ascii="Arial" w:hAnsi="Arial" w:cs="Arial"/>
        </w:rPr>
      </w:pPr>
    </w:p>
    <w:p w:rsidR="000E3B71" w:rsidRDefault="000E3B71">
      <w:pPr>
        <w:rPr>
          <w:rFonts w:ascii="Arial" w:hAnsi="Arial"/>
          <w:b/>
          <w:snapToGrid w:val="0"/>
          <w:color w:val="000000"/>
        </w:rPr>
      </w:pPr>
      <w:bookmarkStart w:id="2" w:name="_Toc366594183"/>
      <w:r>
        <w:br w:type="page"/>
      </w:r>
    </w:p>
    <w:p w:rsidR="00232E5D" w:rsidRDefault="00E44812" w:rsidP="00E069B3">
      <w:pPr>
        <w:pStyle w:val="Ttulo1"/>
        <w:numPr>
          <w:ilvl w:val="0"/>
          <w:numId w:val="6"/>
        </w:numPr>
        <w:jc w:val="center"/>
      </w:pPr>
      <w:bookmarkStart w:id="3" w:name="_Toc372279497"/>
      <w:bookmarkEnd w:id="2"/>
      <w:r>
        <w:t>LÍNEAS ESTRATÉGICAS</w:t>
      </w:r>
      <w:bookmarkEnd w:id="3"/>
    </w:p>
    <w:p w:rsidR="00A46077" w:rsidRDefault="00A46077" w:rsidP="00232E5D">
      <w:pPr>
        <w:rPr>
          <w:rFonts w:ascii="Arial" w:hAnsi="Arial" w:cs="Arial"/>
          <w:sz w:val="24"/>
          <w:szCs w:val="24"/>
        </w:rPr>
      </w:pPr>
    </w:p>
    <w:p w:rsidR="00461929" w:rsidRPr="00461929" w:rsidRDefault="00461929" w:rsidP="00461929">
      <w:pPr>
        <w:pStyle w:val="Textoindependiente3"/>
        <w:rPr>
          <w:rFonts w:cs="Arial"/>
          <w:szCs w:val="24"/>
          <w:lang w:val="es-ES"/>
        </w:rPr>
      </w:pPr>
      <w:r>
        <w:rPr>
          <w:rFonts w:cs="Arial"/>
          <w:szCs w:val="24"/>
        </w:rPr>
        <w:t xml:space="preserve">El </w:t>
      </w:r>
      <w:r w:rsidRPr="00E44812">
        <w:rPr>
          <w:rFonts w:cs="Arial"/>
          <w:szCs w:val="24"/>
        </w:rPr>
        <w:t xml:space="preserve">plan estratégico 2012 - 2015 “Control fiscal moderno y eficiente”, se </w:t>
      </w:r>
      <w:r>
        <w:rPr>
          <w:rFonts w:cs="Arial"/>
          <w:szCs w:val="24"/>
        </w:rPr>
        <w:t xml:space="preserve">estructura alrededor de </w:t>
      </w:r>
      <w:r w:rsidRPr="00E44812">
        <w:rPr>
          <w:rFonts w:cs="Arial"/>
          <w:szCs w:val="24"/>
        </w:rPr>
        <w:t xml:space="preserve">4 perspectivas, 5 líneas estratégicas, 5 Objetivos estratégicos, 13 programas y </w:t>
      </w:r>
      <w:r w:rsidRPr="00167F7A">
        <w:rPr>
          <w:rFonts w:cs="Arial"/>
          <w:szCs w:val="24"/>
        </w:rPr>
        <w:t>28</w:t>
      </w:r>
      <w:r w:rsidRPr="00E44812">
        <w:rPr>
          <w:rFonts w:cs="Arial"/>
          <w:szCs w:val="24"/>
        </w:rPr>
        <w:t xml:space="preserve"> proyectos</w:t>
      </w:r>
      <w:r w:rsidR="00556A9F">
        <w:rPr>
          <w:rFonts w:cs="Arial"/>
          <w:szCs w:val="24"/>
        </w:rPr>
        <w:t>.</w:t>
      </w:r>
    </w:p>
    <w:p w:rsidR="00CA655D" w:rsidRPr="00461929" w:rsidRDefault="00CA655D" w:rsidP="00C812AC">
      <w:pPr>
        <w:pStyle w:val="Textoindependiente3"/>
        <w:rPr>
          <w:lang w:val="es-ES"/>
        </w:rPr>
      </w:pPr>
    </w:p>
    <w:p w:rsidR="00461929" w:rsidRDefault="00461929" w:rsidP="00461929">
      <w:pPr>
        <w:pStyle w:val="Textoindependiente3"/>
      </w:pPr>
      <w:r>
        <w:rPr>
          <w:rFonts w:cs="Arial"/>
          <w:szCs w:val="24"/>
        </w:rPr>
        <w:t xml:space="preserve">Las cuatro perspectivas son: 1. </w:t>
      </w:r>
      <w:r>
        <w:rPr>
          <w:color w:val="auto"/>
        </w:rPr>
        <w:t>B</w:t>
      </w:r>
      <w:r w:rsidRPr="00F40D93">
        <w:rPr>
          <w:color w:val="auto"/>
        </w:rPr>
        <w:t xml:space="preserve">eneficios del control fiscal, </w:t>
      </w:r>
      <w:r>
        <w:rPr>
          <w:color w:val="auto"/>
        </w:rPr>
        <w:t>2. C</w:t>
      </w:r>
      <w:r w:rsidRPr="00F40D93">
        <w:rPr>
          <w:color w:val="auto"/>
        </w:rPr>
        <w:t>lientes</w:t>
      </w:r>
      <w:r>
        <w:rPr>
          <w:color w:val="auto"/>
        </w:rPr>
        <w:t xml:space="preserve"> / Comunidad</w:t>
      </w:r>
      <w:r w:rsidRPr="00F40D93">
        <w:rPr>
          <w:color w:val="auto"/>
        </w:rPr>
        <w:t xml:space="preserve"> </w:t>
      </w:r>
      <w:r w:rsidRPr="00F40D93">
        <w:t xml:space="preserve">(ciudadanos de Medellín y partes interesadas), </w:t>
      </w:r>
      <w:r>
        <w:t>3. P</w:t>
      </w:r>
      <w:r w:rsidRPr="00F40D93">
        <w:t>rocesos internos</w:t>
      </w:r>
      <w:r>
        <w:t>,</w:t>
      </w:r>
      <w:r w:rsidRPr="00F40D93">
        <w:t xml:space="preserve"> y </w:t>
      </w:r>
      <w:r>
        <w:t>4. I</w:t>
      </w:r>
      <w:r w:rsidRPr="00F40D93">
        <w:t>nnovación, aprendizaje y crecimiento.</w:t>
      </w:r>
      <w:r>
        <w:t xml:space="preserve"> </w:t>
      </w:r>
    </w:p>
    <w:p w:rsidR="00461929" w:rsidRDefault="00461929" w:rsidP="00461929">
      <w:pPr>
        <w:pStyle w:val="Textoindependiente3"/>
      </w:pPr>
    </w:p>
    <w:p w:rsidR="00461929" w:rsidRDefault="00461929" w:rsidP="00E069B3">
      <w:pPr>
        <w:pStyle w:val="Textoindependiente3"/>
        <w:numPr>
          <w:ilvl w:val="0"/>
          <w:numId w:val="51"/>
        </w:numPr>
        <w:rPr>
          <w:rFonts w:cs="Arial"/>
          <w:szCs w:val="24"/>
        </w:rPr>
      </w:pPr>
      <w:r>
        <w:t xml:space="preserve">La perspectiva, </w:t>
      </w:r>
      <w:r>
        <w:rPr>
          <w:rFonts w:cs="Arial"/>
          <w:szCs w:val="24"/>
        </w:rPr>
        <w:t>beneficios del control fiscal busca determinar</w:t>
      </w:r>
      <w:r w:rsidRPr="00541FBF">
        <w:rPr>
          <w:rFonts w:cs="Arial"/>
          <w:szCs w:val="24"/>
        </w:rPr>
        <w:t xml:space="preserve"> los beneficios eco</w:t>
      </w:r>
      <w:r>
        <w:rPr>
          <w:rFonts w:cs="Arial"/>
          <w:szCs w:val="24"/>
        </w:rPr>
        <w:t>nómicos, financieros y sociales</w:t>
      </w:r>
      <w:r w:rsidRPr="00541FBF">
        <w:rPr>
          <w:rFonts w:cs="Arial"/>
          <w:szCs w:val="24"/>
        </w:rPr>
        <w:t xml:space="preserve"> obtenidos como resultado de la vigilancia de la gestión fiscal</w:t>
      </w:r>
      <w:r>
        <w:rPr>
          <w:rFonts w:cs="Arial"/>
          <w:szCs w:val="24"/>
        </w:rPr>
        <w:t xml:space="preserve">; </w:t>
      </w:r>
    </w:p>
    <w:p w:rsidR="00461929" w:rsidRPr="00461929" w:rsidRDefault="00461929" w:rsidP="00E069B3">
      <w:pPr>
        <w:pStyle w:val="Textoindependiente3"/>
        <w:numPr>
          <w:ilvl w:val="0"/>
          <w:numId w:val="51"/>
        </w:numPr>
        <w:rPr>
          <w:rFonts w:cs="Arial"/>
          <w:szCs w:val="24"/>
        </w:rPr>
      </w:pPr>
      <w:r>
        <w:rPr>
          <w:rFonts w:cs="Arial"/>
          <w:szCs w:val="24"/>
        </w:rPr>
        <w:t>L</w:t>
      </w:r>
      <w:r>
        <w:rPr>
          <w:color w:val="auto"/>
        </w:rPr>
        <w:t xml:space="preserve">a perspectiva, cliente/comunidad </w:t>
      </w:r>
      <w:r w:rsidRPr="002261F4">
        <w:rPr>
          <w:color w:val="auto"/>
        </w:rPr>
        <w:t>busca comunicar a los clientes y partes interesada</w:t>
      </w:r>
      <w:r>
        <w:rPr>
          <w:color w:val="auto"/>
        </w:rPr>
        <w:t>s</w:t>
      </w:r>
      <w:r w:rsidRPr="002261F4">
        <w:rPr>
          <w:color w:val="auto"/>
        </w:rPr>
        <w:t xml:space="preserve"> los resultados de las evaluaciones de la gestión fiscal, de forma oportuna, eficiente, eficaz, efectiva y </w:t>
      </w:r>
      <w:r>
        <w:rPr>
          <w:color w:val="auto"/>
        </w:rPr>
        <w:t xml:space="preserve">posibilitar la </w:t>
      </w:r>
      <w:r w:rsidRPr="002261F4">
        <w:rPr>
          <w:color w:val="auto"/>
        </w:rPr>
        <w:t>amplia participación de la comunidad</w:t>
      </w:r>
      <w:r>
        <w:rPr>
          <w:color w:val="auto"/>
        </w:rPr>
        <w:t>;</w:t>
      </w:r>
    </w:p>
    <w:p w:rsidR="00461929" w:rsidRPr="00461929" w:rsidRDefault="00461929" w:rsidP="00E069B3">
      <w:pPr>
        <w:pStyle w:val="Textoindependiente3"/>
        <w:numPr>
          <w:ilvl w:val="0"/>
          <w:numId w:val="51"/>
        </w:numPr>
        <w:rPr>
          <w:rFonts w:cs="Arial"/>
          <w:szCs w:val="24"/>
        </w:rPr>
      </w:pPr>
      <w:r>
        <w:rPr>
          <w:rFonts w:cs="Arial"/>
          <w:szCs w:val="24"/>
        </w:rPr>
        <w:t>L</w:t>
      </w:r>
      <w:r>
        <w:rPr>
          <w:bCs/>
          <w:szCs w:val="24"/>
        </w:rPr>
        <w:t xml:space="preserve">a perspectiva de procesos internos, hace referencia a identificación de los </w:t>
      </w:r>
      <w:r w:rsidRPr="009A3114">
        <w:rPr>
          <w:bCs/>
          <w:szCs w:val="24"/>
        </w:rPr>
        <w:t xml:space="preserve">procesos </w:t>
      </w:r>
      <w:r>
        <w:rPr>
          <w:bCs/>
          <w:szCs w:val="24"/>
        </w:rPr>
        <w:t xml:space="preserve">estratégicos, </w:t>
      </w:r>
      <w:r w:rsidRPr="009A3114">
        <w:rPr>
          <w:bCs/>
          <w:szCs w:val="24"/>
        </w:rPr>
        <w:t>misionales</w:t>
      </w:r>
      <w:r>
        <w:rPr>
          <w:bCs/>
          <w:szCs w:val="24"/>
        </w:rPr>
        <w:t xml:space="preserve"> y de apoyo,</w:t>
      </w:r>
      <w:r w:rsidRPr="009A3114">
        <w:rPr>
          <w:bCs/>
          <w:szCs w:val="24"/>
        </w:rPr>
        <w:t xml:space="preserve"> </w:t>
      </w:r>
      <w:r>
        <w:rPr>
          <w:bCs/>
          <w:szCs w:val="24"/>
        </w:rPr>
        <w:t xml:space="preserve">requeridos para </w:t>
      </w:r>
      <w:r w:rsidRPr="009A3114">
        <w:rPr>
          <w:bCs/>
          <w:szCs w:val="24"/>
        </w:rPr>
        <w:t>satisface</w:t>
      </w:r>
      <w:r>
        <w:rPr>
          <w:bCs/>
          <w:szCs w:val="24"/>
        </w:rPr>
        <w:t xml:space="preserve">r </w:t>
      </w:r>
      <w:r w:rsidRPr="009A3114">
        <w:rPr>
          <w:bCs/>
          <w:szCs w:val="24"/>
        </w:rPr>
        <w:t>las necesidades y s</w:t>
      </w:r>
      <w:r>
        <w:rPr>
          <w:bCs/>
          <w:szCs w:val="24"/>
        </w:rPr>
        <w:t>u</w:t>
      </w:r>
      <w:r w:rsidRPr="009A3114">
        <w:rPr>
          <w:bCs/>
          <w:szCs w:val="24"/>
        </w:rPr>
        <w:t>pera</w:t>
      </w:r>
      <w:r>
        <w:rPr>
          <w:bCs/>
          <w:szCs w:val="24"/>
        </w:rPr>
        <w:t xml:space="preserve">r las expectativas del cliente; y </w:t>
      </w:r>
    </w:p>
    <w:p w:rsidR="00461929" w:rsidRPr="00154D43" w:rsidRDefault="00461929" w:rsidP="00E069B3">
      <w:pPr>
        <w:pStyle w:val="Textoindependiente3"/>
        <w:numPr>
          <w:ilvl w:val="0"/>
          <w:numId w:val="51"/>
        </w:numPr>
        <w:rPr>
          <w:rFonts w:cs="Arial"/>
          <w:szCs w:val="24"/>
        </w:rPr>
      </w:pPr>
      <w:r>
        <w:rPr>
          <w:bCs/>
          <w:szCs w:val="24"/>
        </w:rPr>
        <w:t xml:space="preserve">La perspectiva de innovación, aprendizaje y crecimiento </w:t>
      </w:r>
      <w:r w:rsidRPr="009A3114">
        <w:rPr>
          <w:bCs/>
          <w:szCs w:val="24"/>
        </w:rPr>
        <w:t>está orientada al afianzamiento de las competencias (conocimientos, habilidades, destrezas, actitudes y valores) en los funcionarios públicos</w:t>
      </w:r>
      <w:r>
        <w:rPr>
          <w:bCs/>
          <w:szCs w:val="24"/>
        </w:rPr>
        <w:t xml:space="preserve"> así como la </w:t>
      </w:r>
      <w:r w:rsidRPr="009A3114">
        <w:rPr>
          <w:bCs/>
          <w:szCs w:val="24"/>
        </w:rPr>
        <w:t xml:space="preserve">permanente apropiación tecnológica </w:t>
      </w:r>
      <w:r>
        <w:rPr>
          <w:bCs/>
          <w:szCs w:val="24"/>
        </w:rPr>
        <w:t>para el cumplimiento de la misión institucional.</w:t>
      </w:r>
    </w:p>
    <w:p w:rsidR="00461929" w:rsidRDefault="00461929" w:rsidP="00461929">
      <w:pPr>
        <w:rPr>
          <w:rFonts w:ascii="Arial" w:hAnsi="Arial" w:cs="Arial"/>
          <w:sz w:val="24"/>
          <w:szCs w:val="24"/>
          <w:lang w:val="es-ES_tradnl"/>
        </w:rPr>
      </w:pPr>
    </w:p>
    <w:p w:rsidR="0032414E" w:rsidRDefault="00461929" w:rsidP="00461929">
      <w:pPr>
        <w:pStyle w:val="Textoindependiente3"/>
        <w:rPr>
          <w:rFonts w:cs="Arial"/>
          <w:szCs w:val="24"/>
        </w:rPr>
      </w:pPr>
      <w:r w:rsidRPr="00461929">
        <w:rPr>
          <w:rFonts w:cs="Arial"/>
          <w:szCs w:val="24"/>
        </w:rPr>
        <w:t xml:space="preserve">Las líneas o áreas claves de resultados son: </w:t>
      </w:r>
    </w:p>
    <w:p w:rsidR="0032414E" w:rsidRDefault="0032414E" w:rsidP="00461929">
      <w:pPr>
        <w:pStyle w:val="Textoindependiente3"/>
        <w:rPr>
          <w:rFonts w:cs="Arial"/>
          <w:szCs w:val="24"/>
        </w:rPr>
      </w:pPr>
    </w:p>
    <w:p w:rsidR="0032414E" w:rsidRDefault="00461929" w:rsidP="0032414E">
      <w:pPr>
        <w:pStyle w:val="Textoindependiente3"/>
        <w:numPr>
          <w:ilvl w:val="0"/>
          <w:numId w:val="74"/>
        </w:numPr>
        <w:rPr>
          <w:rFonts w:cs="Arial"/>
          <w:szCs w:val="24"/>
        </w:rPr>
      </w:pPr>
      <w:r w:rsidRPr="00461929">
        <w:rPr>
          <w:rFonts w:cs="Arial"/>
          <w:szCs w:val="24"/>
        </w:rPr>
        <w:t>Control fiscal efectivo</w:t>
      </w:r>
      <w:r w:rsidR="00556A9F">
        <w:rPr>
          <w:rFonts w:cs="Arial"/>
          <w:szCs w:val="24"/>
        </w:rPr>
        <w:t>;</w:t>
      </w:r>
      <w:r w:rsidRPr="00461929">
        <w:rPr>
          <w:rFonts w:cs="Arial"/>
          <w:szCs w:val="24"/>
        </w:rPr>
        <w:t xml:space="preserve"> </w:t>
      </w:r>
    </w:p>
    <w:p w:rsidR="0032414E" w:rsidRDefault="00461929" w:rsidP="0032414E">
      <w:pPr>
        <w:pStyle w:val="Textoindependiente3"/>
        <w:numPr>
          <w:ilvl w:val="0"/>
          <w:numId w:val="74"/>
        </w:numPr>
        <w:rPr>
          <w:rFonts w:cs="Arial"/>
          <w:szCs w:val="24"/>
        </w:rPr>
      </w:pPr>
      <w:r w:rsidRPr="00461929">
        <w:rPr>
          <w:rFonts w:cs="Arial"/>
          <w:szCs w:val="24"/>
        </w:rPr>
        <w:t>Participación ciudadana activa</w:t>
      </w:r>
      <w:r w:rsidR="00556A9F">
        <w:rPr>
          <w:rFonts w:cs="Arial"/>
          <w:szCs w:val="24"/>
        </w:rPr>
        <w:t>;</w:t>
      </w:r>
      <w:r w:rsidRPr="00461929">
        <w:rPr>
          <w:rFonts w:cs="Arial"/>
          <w:szCs w:val="24"/>
        </w:rPr>
        <w:t xml:space="preserve"> </w:t>
      </w:r>
    </w:p>
    <w:p w:rsidR="0032414E" w:rsidRDefault="00461929" w:rsidP="0032414E">
      <w:pPr>
        <w:pStyle w:val="Textoindependiente3"/>
        <w:numPr>
          <w:ilvl w:val="0"/>
          <w:numId w:val="74"/>
        </w:numPr>
        <w:rPr>
          <w:rFonts w:cs="Arial"/>
          <w:szCs w:val="24"/>
        </w:rPr>
      </w:pPr>
      <w:r w:rsidRPr="00461929">
        <w:rPr>
          <w:rFonts w:cs="Arial"/>
          <w:szCs w:val="24"/>
        </w:rPr>
        <w:t>Gerencia integral</w:t>
      </w:r>
      <w:r w:rsidR="00556A9F">
        <w:rPr>
          <w:rFonts w:cs="Arial"/>
          <w:szCs w:val="24"/>
        </w:rPr>
        <w:t>;</w:t>
      </w:r>
      <w:r w:rsidRPr="00461929">
        <w:rPr>
          <w:rFonts w:cs="Arial"/>
          <w:szCs w:val="24"/>
        </w:rPr>
        <w:t xml:space="preserve"> </w:t>
      </w:r>
    </w:p>
    <w:p w:rsidR="0032414E" w:rsidRDefault="00461929" w:rsidP="0032414E">
      <w:pPr>
        <w:pStyle w:val="Textoindependiente3"/>
        <w:numPr>
          <w:ilvl w:val="0"/>
          <w:numId w:val="74"/>
        </w:numPr>
        <w:rPr>
          <w:rFonts w:cs="Arial"/>
          <w:szCs w:val="24"/>
        </w:rPr>
      </w:pPr>
      <w:r w:rsidRPr="00461929">
        <w:rPr>
          <w:rFonts w:cs="Arial"/>
          <w:szCs w:val="24"/>
        </w:rPr>
        <w:t>Transparencia y servicio al ciudadano</w:t>
      </w:r>
      <w:r w:rsidR="00556A9F">
        <w:rPr>
          <w:rFonts w:cs="Arial"/>
          <w:szCs w:val="24"/>
        </w:rPr>
        <w:t>;</w:t>
      </w:r>
      <w:r w:rsidRPr="00461929">
        <w:rPr>
          <w:rFonts w:cs="Arial"/>
          <w:szCs w:val="24"/>
        </w:rPr>
        <w:t xml:space="preserve"> y </w:t>
      </w:r>
    </w:p>
    <w:p w:rsidR="00461929" w:rsidRPr="00461929" w:rsidRDefault="00461929" w:rsidP="0032414E">
      <w:pPr>
        <w:pStyle w:val="Textoindependiente3"/>
        <w:numPr>
          <w:ilvl w:val="0"/>
          <w:numId w:val="74"/>
        </w:numPr>
        <w:rPr>
          <w:rFonts w:cs="Arial"/>
          <w:szCs w:val="24"/>
        </w:rPr>
      </w:pPr>
      <w:r w:rsidRPr="00461929">
        <w:rPr>
          <w:rFonts w:cs="Arial"/>
          <w:szCs w:val="24"/>
        </w:rPr>
        <w:t>Proyección e impacto.</w:t>
      </w:r>
    </w:p>
    <w:p w:rsidR="00461929" w:rsidRPr="00556A9F" w:rsidRDefault="00461929" w:rsidP="00C812AC">
      <w:pPr>
        <w:pStyle w:val="Textoindependiente3"/>
      </w:pPr>
    </w:p>
    <w:p w:rsidR="00227546" w:rsidRDefault="00227546">
      <w:pPr>
        <w:rPr>
          <w:rFonts w:ascii="Arial" w:hAnsi="Arial"/>
          <w:b/>
          <w:sz w:val="24"/>
        </w:rPr>
      </w:pPr>
      <w:bookmarkStart w:id="4" w:name="_Toc366594207"/>
      <w:bookmarkStart w:id="5" w:name="_Toc372279498"/>
      <w:r>
        <w:br w:type="page"/>
      </w:r>
    </w:p>
    <w:p w:rsidR="00227546" w:rsidRDefault="00227546" w:rsidP="00227546">
      <w:pPr>
        <w:pStyle w:val="Ttulo2"/>
        <w:tabs>
          <w:tab w:val="left" w:pos="709"/>
        </w:tabs>
        <w:ind w:left="720"/>
      </w:pPr>
    </w:p>
    <w:p w:rsidR="00232E5D" w:rsidRPr="001A33F5" w:rsidRDefault="00EF256C" w:rsidP="00E069B3">
      <w:pPr>
        <w:pStyle w:val="Ttulo2"/>
        <w:numPr>
          <w:ilvl w:val="1"/>
          <w:numId w:val="6"/>
        </w:numPr>
        <w:tabs>
          <w:tab w:val="left" w:pos="709"/>
        </w:tabs>
      </w:pPr>
      <w:r w:rsidRPr="001A33F5">
        <w:t>L</w:t>
      </w:r>
      <w:r>
        <w:t xml:space="preserve">ÍNEA </w:t>
      </w:r>
      <w:r w:rsidRPr="001A33F5">
        <w:t>I. C</w:t>
      </w:r>
      <w:r>
        <w:t>ONTROL FISCAL EFECTIVO</w:t>
      </w:r>
      <w:bookmarkEnd w:id="4"/>
      <w:bookmarkEnd w:id="5"/>
    </w:p>
    <w:p w:rsidR="00232E5D" w:rsidRPr="001A33F5" w:rsidRDefault="00232E5D" w:rsidP="00232E5D">
      <w:pPr>
        <w:rPr>
          <w:rFonts w:ascii="Arial" w:hAnsi="Arial" w:cs="Arial"/>
          <w:sz w:val="24"/>
          <w:szCs w:val="24"/>
        </w:rPr>
      </w:pPr>
    </w:p>
    <w:p w:rsidR="00214B21" w:rsidRPr="00461929" w:rsidRDefault="004D6CF9" w:rsidP="008B69AD">
      <w:pPr>
        <w:jc w:val="both"/>
        <w:rPr>
          <w:rFonts w:cs="Arial"/>
        </w:rPr>
      </w:pPr>
      <w:r w:rsidRPr="001A33F5">
        <w:rPr>
          <w:rFonts w:ascii="Arial" w:hAnsi="Arial" w:cs="Arial"/>
          <w:sz w:val="24"/>
          <w:szCs w:val="24"/>
          <w:lang w:val="es-CO" w:eastAsia="es-CO"/>
        </w:rPr>
        <w:t>El contro</w:t>
      </w:r>
      <w:r w:rsidR="000D1EB6">
        <w:rPr>
          <w:rFonts w:ascii="Arial" w:hAnsi="Arial" w:cs="Arial"/>
          <w:sz w:val="24"/>
          <w:szCs w:val="24"/>
          <w:lang w:val="es-CO" w:eastAsia="es-CO"/>
        </w:rPr>
        <w:t>l fiscal es una función pública</w:t>
      </w:r>
      <w:r w:rsidRPr="001A33F5">
        <w:rPr>
          <w:rFonts w:ascii="Arial" w:hAnsi="Arial" w:cs="Arial"/>
          <w:sz w:val="24"/>
          <w:szCs w:val="24"/>
          <w:lang w:val="es-CO" w:eastAsia="es-CO"/>
        </w:rPr>
        <w:t xml:space="preserve"> ejercida por la Contraloría General de</w:t>
      </w:r>
      <w:r w:rsidR="00034AD8" w:rsidRPr="001A33F5">
        <w:rPr>
          <w:rFonts w:ascii="Arial" w:hAnsi="Arial" w:cs="Arial"/>
          <w:sz w:val="24"/>
          <w:szCs w:val="24"/>
          <w:lang w:val="es-CO" w:eastAsia="es-CO"/>
        </w:rPr>
        <w:t xml:space="preserve"> Medellín </w:t>
      </w:r>
      <w:r w:rsidR="000D1EB6">
        <w:rPr>
          <w:rFonts w:ascii="Arial" w:hAnsi="Arial" w:cs="Arial"/>
          <w:sz w:val="24"/>
          <w:szCs w:val="24"/>
          <w:lang w:val="es-CO" w:eastAsia="es-CO"/>
        </w:rPr>
        <w:t xml:space="preserve">en el territorio de la ciudad </w:t>
      </w:r>
      <w:r w:rsidR="00556A9F">
        <w:rPr>
          <w:rFonts w:ascii="Arial" w:hAnsi="Arial" w:cs="Arial"/>
          <w:sz w:val="24"/>
          <w:szCs w:val="24"/>
          <w:lang w:val="es-CO" w:eastAsia="es-CO"/>
        </w:rPr>
        <w:t xml:space="preserve">de </w:t>
      </w:r>
      <w:r w:rsidR="00034AD8" w:rsidRPr="001A33F5">
        <w:rPr>
          <w:rFonts w:ascii="Arial" w:hAnsi="Arial" w:cs="Arial"/>
          <w:sz w:val="24"/>
          <w:szCs w:val="24"/>
          <w:lang w:val="es-CO" w:eastAsia="es-CO"/>
        </w:rPr>
        <w:t>v</w:t>
      </w:r>
      <w:r w:rsidRPr="001A33F5">
        <w:rPr>
          <w:rFonts w:ascii="Arial" w:hAnsi="Arial" w:cs="Arial"/>
          <w:sz w:val="24"/>
          <w:szCs w:val="24"/>
          <w:lang w:val="es-CO" w:eastAsia="es-CO"/>
        </w:rPr>
        <w:t>igila</w:t>
      </w:r>
      <w:r w:rsidR="00556A9F">
        <w:rPr>
          <w:rFonts w:ascii="Arial" w:hAnsi="Arial" w:cs="Arial"/>
          <w:sz w:val="24"/>
          <w:szCs w:val="24"/>
          <w:lang w:val="es-CO" w:eastAsia="es-CO"/>
        </w:rPr>
        <w:t>ncia de</w:t>
      </w:r>
      <w:r w:rsidRPr="001A33F5">
        <w:rPr>
          <w:rFonts w:ascii="Arial" w:hAnsi="Arial" w:cs="Arial"/>
          <w:sz w:val="24"/>
          <w:szCs w:val="24"/>
          <w:lang w:val="es-CO" w:eastAsia="es-CO"/>
        </w:rPr>
        <w:t xml:space="preserve"> la gestión fiscal </w:t>
      </w:r>
      <w:r w:rsidR="008B69AD" w:rsidRPr="001A33F5">
        <w:rPr>
          <w:rFonts w:ascii="Arial" w:hAnsi="Arial" w:cs="Arial"/>
          <w:sz w:val="24"/>
          <w:szCs w:val="24"/>
          <w:lang w:val="es-CO" w:eastAsia="es-CO"/>
        </w:rPr>
        <w:t>de la administración municipal, de sus entidades descentralizadas en todos sus grados y niveles y de los particulares que administren fondos o bienes públicos</w:t>
      </w:r>
      <w:r w:rsidR="00556A9F">
        <w:rPr>
          <w:rFonts w:ascii="Arial" w:hAnsi="Arial" w:cs="Arial"/>
          <w:sz w:val="24"/>
          <w:szCs w:val="24"/>
          <w:lang w:val="es-CO" w:eastAsia="es-CO"/>
        </w:rPr>
        <w:t xml:space="preserve">; </w:t>
      </w:r>
      <w:r w:rsidR="008B69AD" w:rsidRPr="001A33F5">
        <w:rPr>
          <w:rFonts w:ascii="Arial" w:hAnsi="Arial" w:cs="Arial"/>
          <w:sz w:val="24"/>
          <w:szCs w:val="24"/>
          <w:lang w:val="es-CO" w:eastAsia="es-CO"/>
        </w:rPr>
        <w:t xml:space="preserve">mediante la aplicación de los sistemas de control y la evaluación de los </w:t>
      </w:r>
      <w:r w:rsidR="00C44C7C">
        <w:rPr>
          <w:rFonts w:ascii="Arial" w:hAnsi="Arial" w:cs="Arial"/>
          <w:sz w:val="24"/>
          <w:szCs w:val="24"/>
          <w:lang w:val="es-CO" w:eastAsia="es-CO"/>
        </w:rPr>
        <w:t>principios de la gestión fiscal</w:t>
      </w:r>
      <w:r w:rsidR="008B69AD" w:rsidRPr="001A33F5">
        <w:rPr>
          <w:rFonts w:ascii="Arial" w:hAnsi="Arial" w:cs="Arial"/>
          <w:sz w:val="24"/>
          <w:szCs w:val="24"/>
          <w:lang w:val="es-CO" w:eastAsia="es-CO"/>
        </w:rPr>
        <w:t>.</w:t>
      </w:r>
      <w:r w:rsidR="00461929">
        <w:rPr>
          <w:rFonts w:cs="Arial"/>
        </w:rPr>
        <w:t xml:space="preserve"> </w:t>
      </w:r>
      <w:r w:rsidR="008B69AD" w:rsidRPr="001A33F5">
        <w:rPr>
          <w:rFonts w:ascii="Arial" w:hAnsi="Arial" w:cs="Arial"/>
          <w:sz w:val="24"/>
          <w:szCs w:val="24"/>
          <w:lang w:val="es-CO" w:eastAsia="es-CO"/>
        </w:rPr>
        <w:t>E</w:t>
      </w:r>
      <w:r w:rsidR="009B33F2">
        <w:rPr>
          <w:rFonts w:ascii="Arial" w:hAnsi="Arial" w:cs="Arial"/>
          <w:sz w:val="24"/>
          <w:szCs w:val="24"/>
          <w:lang w:val="es-CO" w:eastAsia="es-CO"/>
        </w:rPr>
        <w:t xml:space="preserve">sta línea busca </w:t>
      </w:r>
      <w:r w:rsidR="008B69AD" w:rsidRPr="001A33F5">
        <w:rPr>
          <w:rFonts w:ascii="Arial" w:hAnsi="Arial" w:cs="Arial"/>
          <w:sz w:val="24"/>
          <w:szCs w:val="24"/>
          <w:lang w:val="es-CO" w:eastAsia="es-CO"/>
        </w:rPr>
        <w:t>cumplir de forma efectiva el manda</w:t>
      </w:r>
      <w:r w:rsidR="00C41553" w:rsidRPr="001A33F5">
        <w:rPr>
          <w:rFonts w:ascii="Arial" w:hAnsi="Arial" w:cs="Arial"/>
          <w:sz w:val="24"/>
          <w:szCs w:val="24"/>
          <w:lang w:val="es-CO" w:eastAsia="es-CO"/>
        </w:rPr>
        <w:t xml:space="preserve">to legal y se despliega en </w:t>
      </w:r>
      <w:r w:rsidR="00C44C7C">
        <w:rPr>
          <w:rFonts w:ascii="Arial" w:hAnsi="Arial" w:cs="Arial"/>
          <w:sz w:val="24"/>
          <w:szCs w:val="24"/>
          <w:lang w:val="es-CO" w:eastAsia="es-CO"/>
        </w:rPr>
        <w:t>el siguiente</w:t>
      </w:r>
      <w:r w:rsidR="00A80119" w:rsidRPr="001A33F5">
        <w:rPr>
          <w:rFonts w:ascii="Arial" w:hAnsi="Arial" w:cs="Arial"/>
          <w:sz w:val="24"/>
          <w:szCs w:val="24"/>
          <w:lang w:val="es-CO" w:eastAsia="es-CO"/>
        </w:rPr>
        <w:t xml:space="preserve"> </w:t>
      </w:r>
      <w:r w:rsidR="00C44C7C">
        <w:rPr>
          <w:rFonts w:ascii="Arial" w:hAnsi="Arial" w:cs="Arial"/>
          <w:sz w:val="24"/>
          <w:szCs w:val="24"/>
          <w:lang w:val="es-CO" w:eastAsia="es-CO"/>
        </w:rPr>
        <w:t>objetivo estratégico:</w:t>
      </w:r>
    </w:p>
    <w:p w:rsidR="00C44C7C" w:rsidRPr="00461929" w:rsidRDefault="00C44C7C" w:rsidP="008B69AD">
      <w:pPr>
        <w:jc w:val="both"/>
        <w:rPr>
          <w:rFonts w:ascii="Arial" w:hAnsi="Arial" w:cs="Arial"/>
          <w:sz w:val="24"/>
          <w:szCs w:val="24"/>
          <w:lang w:eastAsia="es-CO"/>
        </w:rPr>
      </w:pPr>
    </w:p>
    <w:p w:rsidR="00EF256C" w:rsidRPr="00320D65" w:rsidRDefault="00EF256C" w:rsidP="00320D65">
      <w:pPr>
        <w:rPr>
          <w:rFonts w:ascii="Arial" w:hAnsi="Arial" w:cs="Arial"/>
          <w:b/>
          <w:sz w:val="24"/>
          <w:szCs w:val="24"/>
        </w:rPr>
      </w:pPr>
      <w:r w:rsidRPr="00320D65">
        <w:rPr>
          <w:rFonts w:ascii="Arial" w:hAnsi="Arial" w:cs="Arial"/>
          <w:b/>
          <w:sz w:val="24"/>
          <w:szCs w:val="24"/>
        </w:rPr>
        <w:t>Objetivo estratégico 1. Ser efectivos en la vigilancia de la gestión fiscal</w:t>
      </w:r>
    </w:p>
    <w:p w:rsidR="00232E5D" w:rsidRDefault="00232E5D" w:rsidP="00232E5D">
      <w:pPr>
        <w:jc w:val="both"/>
        <w:rPr>
          <w:rFonts w:ascii="Arial" w:hAnsi="Arial" w:cs="Arial"/>
          <w:b/>
          <w:sz w:val="24"/>
          <w:szCs w:val="24"/>
        </w:rPr>
      </w:pPr>
    </w:p>
    <w:p w:rsidR="00C44C7C" w:rsidRDefault="00232E5D" w:rsidP="00232E5D">
      <w:pPr>
        <w:jc w:val="both"/>
        <w:rPr>
          <w:rFonts w:ascii="Arial" w:hAnsi="Arial" w:cs="Arial"/>
          <w:sz w:val="24"/>
          <w:szCs w:val="24"/>
          <w:lang w:val="es-ES_tradnl"/>
        </w:rPr>
      </w:pPr>
      <w:r>
        <w:rPr>
          <w:rFonts w:ascii="Arial" w:hAnsi="Arial" w:cs="Arial"/>
          <w:sz w:val="24"/>
          <w:szCs w:val="24"/>
        </w:rPr>
        <w:t xml:space="preserve">Mediante este </w:t>
      </w:r>
      <w:r w:rsidRPr="00E22E7B">
        <w:rPr>
          <w:rFonts w:ascii="Arial" w:hAnsi="Arial" w:cs="Arial"/>
          <w:sz w:val="24"/>
          <w:szCs w:val="24"/>
        </w:rPr>
        <w:t xml:space="preserve">objetivo </w:t>
      </w:r>
      <w:r>
        <w:rPr>
          <w:rFonts w:ascii="Arial" w:hAnsi="Arial" w:cs="Arial"/>
          <w:sz w:val="24"/>
          <w:szCs w:val="24"/>
        </w:rPr>
        <w:t xml:space="preserve">se da cumplimiento al mandato constitucional del </w:t>
      </w:r>
      <w:r w:rsidRPr="00E22E7B">
        <w:rPr>
          <w:rFonts w:ascii="Arial" w:hAnsi="Arial" w:cs="Arial"/>
          <w:sz w:val="24"/>
          <w:szCs w:val="24"/>
        </w:rPr>
        <w:t>ejercicio del control fiscal</w:t>
      </w:r>
      <w:r w:rsidR="00461929">
        <w:rPr>
          <w:rFonts w:ascii="Arial" w:hAnsi="Arial" w:cs="Arial"/>
          <w:sz w:val="24"/>
          <w:szCs w:val="24"/>
        </w:rPr>
        <w:t xml:space="preserve">, por parte de la Contraloría General de Medellín, </w:t>
      </w:r>
      <w:r w:rsidR="002279DE">
        <w:rPr>
          <w:rFonts w:ascii="Arial" w:hAnsi="Arial" w:cs="Arial"/>
          <w:sz w:val="24"/>
          <w:szCs w:val="24"/>
        </w:rPr>
        <w:t>cuya vigilancia efectiv</w:t>
      </w:r>
      <w:r w:rsidR="00461929">
        <w:rPr>
          <w:rFonts w:ascii="Arial" w:hAnsi="Arial" w:cs="Arial"/>
          <w:sz w:val="24"/>
          <w:szCs w:val="24"/>
        </w:rPr>
        <w:t xml:space="preserve">a </w:t>
      </w:r>
      <w:r w:rsidR="002279DE">
        <w:rPr>
          <w:rFonts w:ascii="Arial" w:hAnsi="Arial" w:cs="Arial"/>
          <w:sz w:val="24"/>
          <w:szCs w:val="24"/>
        </w:rPr>
        <w:t xml:space="preserve">se traduce en </w:t>
      </w:r>
      <w:r w:rsidR="002279DE" w:rsidRPr="006F537E">
        <w:rPr>
          <w:rFonts w:ascii="Arial" w:hAnsi="Arial" w:cs="Arial"/>
          <w:sz w:val="24"/>
          <w:szCs w:val="24"/>
          <w:lang w:val="es-ES_tradnl"/>
        </w:rPr>
        <w:t xml:space="preserve">la consolidación de la confianza de la comunidad sobre la utilización adecuada de los </w:t>
      </w:r>
      <w:r w:rsidR="002279DE" w:rsidRPr="00871749">
        <w:rPr>
          <w:rFonts w:ascii="Arial" w:hAnsi="Arial" w:cs="Arial"/>
          <w:sz w:val="24"/>
          <w:szCs w:val="24"/>
          <w:lang w:val="es-ES_tradnl"/>
        </w:rPr>
        <w:t>recursos públicos</w:t>
      </w:r>
      <w:r w:rsidR="00461929">
        <w:rPr>
          <w:rFonts w:ascii="Arial" w:hAnsi="Arial" w:cs="Arial"/>
          <w:sz w:val="24"/>
          <w:szCs w:val="24"/>
          <w:lang w:val="es-ES_tradnl"/>
        </w:rPr>
        <w:t>.</w:t>
      </w:r>
    </w:p>
    <w:p w:rsidR="002279DE" w:rsidRDefault="002279DE" w:rsidP="00232E5D">
      <w:pPr>
        <w:jc w:val="both"/>
        <w:rPr>
          <w:rFonts w:ascii="Arial" w:hAnsi="Arial" w:cs="Arial"/>
          <w:sz w:val="24"/>
          <w:szCs w:val="24"/>
        </w:rPr>
      </w:pPr>
    </w:p>
    <w:p w:rsidR="008B69AD" w:rsidRPr="00461929" w:rsidRDefault="00EF2721" w:rsidP="00B836AF">
      <w:pPr>
        <w:jc w:val="both"/>
        <w:rPr>
          <w:rFonts w:ascii="Arial" w:hAnsi="Arial" w:cs="Arial"/>
          <w:sz w:val="24"/>
          <w:szCs w:val="24"/>
        </w:rPr>
      </w:pPr>
      <w:r>
        <w:rPr>
          <w:rFonts w:ascii="Arial" w:hAnsi="Arial" w:cs="Arial"/>
          <w:sz w:val="24"/>
          <w:szCs w:val="24"/>
        </w:rPr>
        <w:t xml:space="preserve">Entre los temas o asuntos a auditar se encuentran los </w:t>
      </w:r>
      <w:r w:rsidR="00232E5D">
        <w:rPr>
          <w:rFonts w:ascii="Arial" w:hAnsi="Arial" w:cs="Arial"/>
          <w:sz w:val="24"/>
          <w:szCs w:val="24"/>
        </w:rPr>
        <w:t>relacionados con</w:t>
      </w:r>
      <w:r w:rsidR="00383507">
        <w:rPr>
          <w:rFonts w:ascii="Arial" w:hAnsi="Arial" w:cs="Arial"/>
          <w:sz w:val="24"/>
          <w:szCs w:val="24"/>
        </w:rPr>
        <w:t xml:space="preserve">: </w:t>
      </w:r>
      <w:r w:rsidR="00232E5D" w:rsidRPr="00EA23D9">
        <w:rPr>
          <w:rFonts w:ascii="Arial" w:hAnsi="Arial" w:cs="Arial"/>
          <w:sz w:val="24"/>
          <w:szCs w:val="24"/>
        </w:rPr>
        <w:t xml:space="preserve">contratación pública, </w:t>
      </w:r>
      <w:r w:rsidR="00232E5D">
        <w:rPr>
          <w:rFonts w:ascii="Arial" w:hAnsi="Arial" w:cs="Arial"/>
          <w:sz w:val="24"/>
          <w:szCs w:val="24"/>
        </w:rPr>
        <w:t xml:space="preserve">megaproyectos, </w:t>
      </w:r>
      <w:r w:rsidR="00232E5D" w:rsidRPr="00EA23D9">
        <w:rPr>
          <w:rFonts w:ascii="Arial" w:hAnsi="Arial" w:cs="Arial"/>
          <w:sz w:val="24"/>
          <w:szCs w:val="24"/>
        </w:rPr>
        <w:t>medio ambiente, presupuesto participativo, control fin</w:t>
      </w:r>
      <w:r w:rsidR="00232E5D">
        <w:rPr>
          <w:rFonts w:ascii="Arial" w:hAnsi="Arial" w:cs="Arial"/>
          <w:sz w:val="24"/>
          <w:szCs w:val="24"/>
        </w:rPr>
        <w:t>anciero</w:t>
      </w:r>
      <w:r w:rsidR="00556A9F">
        <w:rPr>
          <w:rFonts w:ascii="Arial" w:hAnsi="Arial" w:cs="Arial"/>
          <w:sz w:val="24"/>
          <w:szCs w:val="24"/>
        </w:rPr>
        <w:t>,</w:t>
      </w:r>
      <w:r w:rsidR="00232E5D">
        <w:rPr>
          <w:rFonts w:ascii="Arial" w:hAnsi="Arial" w:cs="Arial"/>
          <w:sz w:val="24"/>
          <w:szCs w:val="24"/>
        </w:rPr>
        <w:t xml:space="preserve"> presupuestal y contable, </w:t>
      </w:r>
      <w:r w:rsidR="00BD16B9">
        <w:rPr>
          <w:rFonts w:ascii="Arial" w:hAnsi="Arial" w:cs="Arial"/>
          <w:sz w:val="24"/>
          <w:szCs w:val="24"/>
        </w:rPr>
        <w:t xml:space="preserve">evaluación de </w:t>
      </w:r>
      <w:r w:rsidR="00232E5D">
        <w:rPr>
          <w:rFonts w:ascii="Arial" w:hAnsi="Arial" w:cs="Arial"/>
          <w:sz w:val="24"/>
          <w:szCs w:val="24"/>
        </w:rPr>
        <w:t>control interno y en general, todos los programas y proyectos del Plan de Desarrollo del Municipio de Medellín</w:t>
      </w:r>
      <w:r w:rsidR="005B763F">
        <w:rPr>
          <w:rFonts w:ascii="Arial" w:hAnsi="Arial" w:cs="Arial"/>
          <w:sz w:val="24"/>
          <w:szCs w:val="24"/>
        </w:rPr>
        <w:t xml:space="preserve"> y de </w:t>
      </w:r>
      <w:r w:rsidR="00232E5D">
        <w:rPr>
          <w:rFonts w:ascii="Arial" w:hAnsi="Arial" w:cs="Arial"/>
          <w:sz w:val="24"/>
          <w:szCs w:val="24"/>
        </w:rPr>
        <w:t>las entidades descentralizadas</w:t>
      </w:r>
      <w:r w:rsidR="00871749">
        <w:rPr>
          <w:rFonts w:ascii="Arial" w:hAnsi="Arial" w:cs="Arial"/>
          <w:sz w:val="24"/>
          <w:szCs w:val="24"/>
        </w:rPr>
        <w:t>.</w:t>
      </w:r>
      <w:r w:rsidR="00461929">
        <w:rPr>
          <w:rFonts w:ascii="Arial" w:hAnsi="Arial" w:cs="Arial"/>
          <w:sz w:val="24"/>
          <w:szCs w:val="24"/>
        </w:rPr>
        <w:t xml:space="preserve"> </w:t>
      </w:r>
      <w:r w:rsidR="00C41553" w:rsidRPr="006F537E">
        <w:rPr>
          <w:rFonts w:ascii="Arial" w:hAnsi="Arial" w:cs="Arial"/>
          <w:sz w:val="24"/>
          <w:szCs w:val="24"/>
          <w:lang w:val="es-ES_tradnl"/>
        </w:rPr>
        <w:t>Para el cumplimiento de este objetivo estratégico se contará co</w:t>
      </w:r>
      <w:r w:rsidR="00665D9C" w:rsidRPr="006F537E">
        <w:rPr>
          <w:rFonts w:ascii="Arial" w:hAnsi="Arial" w:cs="Arial"/>
          <w:sz w:val="24"/>
          <w:szCs w:val="24"/>
          <w:lang w:val="es-ES_tradnl"/>
        </w:rPr>
        <w:t xml:space="preserve">n </w:t>
      </w:r>
      <w:r w:rsidR="00461929">
        <w:rPr>
          <w:rFonts w:ascii="Arial" w:hAnsi="Arial" w:cs="Arial"/>
          <w:sz w:val="24"/>
          <w:szCs w:val="24"/>
          <w:lang w:val="es-ES_tradnl"/>
        </w:rPr>
        <w:t xml:space="preserve">tres </w:t>
      </w:r>
      <w:r w:rsidR="00665D9C" w:rsidRPr="006F537E">
        <w:rPr>
          <w:rFonts w:ascii="Arial" w:hAnsi="Arial" w:cs="Arial"/>
          <w:sz w:val="24"/>
          <w:szCs w:val="24"/>
          <w:lang w:val="es-ES_tradnl"/>
        </w:rPr>
        <w:t>programa</w:t>
      </w:r>
      <w:r w:rsidR="00DD6514" w:rsidRPr="006F537E">
        <w:rPr>
          <w:rFonts w:ascii="Arial" w:hAnsi="Arial" w:cs="Arial"/>
          <w:sz w:val="24"/>
          <w:szCs w:val="24"/>
          <w:lang w:val="es-ES_tradnl"/>
        </w:rPr>
        <w:t>s:</w:t>
      </w:r>
      <w:r w:rsidR="00665D9C" w:rsidRPr="006F537E">
        <w:rPr>
          <w:rFonts w:ascii="Arial" w:hAnsi="Arial" w:cs="Arial"/>
          <w:sz w:val="24"/>
          <w:szCs w:val="24"/>
          <w:lang w:val="es-ES_tradnl"/>
        </w:rPr>
        <w:t xml:space="preserve"> </w:t>
      </w:r>
      <w:r w:rsidR="00461929">
        <w:rPr>
          <w:rFonts w:ascii="Arial" w:hAnsi="Arial" w:cs="Arial"/>
          <w:sz w:val="24"/>
          <w:szCs w:val="24"/>
          <w:lang w:val="es-ES_tradnl"/>
        </w:rPr>
        <w:t>1. R</w:t>
      </w:r>
      <w:r w:rsidR="00665D9C" w:rsidRPr="006F537E">
        <w:rPr>
          <w:rFonts w:ascii="Arial" w:hAnsi="Arial" w:cs="Arial"/>
          <w:sz w:val="24"/>
          <w:szCs w:val="24"/>
          <w:lang w:val="es-ES_tradnl"/>
        </w:rPr>
        <w:t>ecursos seguros</w:t>
      </w:r>
      <w:r w:rsidR="00461929">
        <w:rPr>
          <w:rFonts w:ascii="Arial" w:hAnsi="Arial" w:cs="Arial"/>
          <w:sz w:val="24"/>
          <w:szCs w:val="24"/>
          <w:lang w:val="es-ES_tradnl"/>
        </w:rPr>
        <w:t>, 2. B</w:t>
      </w:r>
      <w:r w:rsidR="004B1369">
        <w:rPr>
          <w:rFonts w:ascii="Arial" w:hAnsi="Arial" w:cs="Arial"/>
          <w:sz w:val="24"/>
          <w:szCs w:val="24"/>
          <w:lang w:val="es-ES_tradnl"/>
        </w:rPr>
        <w:t>eneficios del control</w:t>
      </w:r>
      <w:r w:rsidR="00461929">
        <w:rPr>
          <w:rFonts w:ascii="Arial" w:hAnsi="Arial" w:cs="Arial"/>
          <w:sz w:val="24"/>
          <w:szCs w:val="24"/>
          <w:lang w:val="es-ES_tradnl"/>
        </w:rPr>
        <w:t>, y 3. Control fiscal moderno y eficiente.</w:t>
      </w:r>
    </w:p>
    <w:p w:rsidR="00C72F5A" w:rsidRDefault="00C72F5A" w:rsidP="00232E5D">
      <w:pPr>
        <w:rPr>
          <w:rFonts w:ascii="Arial" w:hAnsi="Arial" w:cs="Arial"/>
          <w:sz w:val="24"/>
          <w:szCs w:val="24"/>
          <w:lang w:val="es-ES_tradnl"/>
        </w:rPr>
      </w:pPr>
    </w:p>
    <w:p w:rsidR="00232E5D" w:rsidRPr="009D6E08" w:rsidRDefault="009759DB" w:rsidP="00232E5D">
      <w:pPr>
        <w:rPr>
          <w:rFonts w:ascii="Arial" w:hAnsi="Arial" w:cs="Arial"/>
          <w:b/>
          <w:sz w:val="24"/>
          <w:szCs w:val="24"/>
          <w:lang w:val="es-ES_tradnl"/>
        </w:rPr>
      </w:pPr>
      <w:r>
        <w:rPr>
          <w:rFonts w:ascii="Arial" w:hAnsi="Arial" w:cs="Arial"/>
          <w:b/>
          <w:sz w:val="24"/>
          <w:szCs w:val="24"/>
          <w:lang w:val="es-ES_tradnl"/>
        </w:rPr>
        <w:t>Programa 1. Recursos seguros</w:t>
      </w:r>
    </w:p>
    <w:p w:rsidR="00DD6514" w:rsidRDefault="00DD6514" w:rsidP="00F87F77">
      <w:pPr>
        <w:jc w:val="both"/>
        <w:rPr>
          <w:rFonts w:ascii="Arial" w:hAnsi="Arial" w:cs="Arial"/>
          <w:sz w:val="24"/>
          <w:szCs w:val="24"/>
          <w:lang w:val="es-ES_tradnl"/>
        </w:rPr>
      </w:pPr>
    </w:p>
    <w:p w:rsidR="006D31A3" w:rsidRDefault="00692491" w:rsidP="00F87F77">
      <w:pPr>
        <w:jc w:val="both"/>
        <w:rPr>
          <w:rFonts w:ascii="Arial" w:hAnsi="Arial" w:cs="Arial"/>
          <w:sz w:val="24"/>
          <w:szCs w:val="24"/>
          <w:lang w:val="es-ES_tradnl"/>
        </w:rPr>
      </w:pPr>
      <w:r>
        <w:rPr>
          <w:rFonts w:ascii="Arial" w:hAnsi="Arial" w:cs="Arial"/>
          <w:sz w:val="24"/>
          <w:szCs w:val="24"/>
          <w:lang w:val="es-ES_tradnl"/>
        </w:rPr>
        <w:t xml:space="preserve">Este </w:t>
      </w:r>
      <w:r w:rsidR="00DE5D0E" w:rsidRPr="006F537E">
        <w:rPr>
          <w:rFonts w:ascii="Arial" w:hAnsi="Arial" w:cs="Arial"/>
          <w:sz w:val="24"/>
          <w:szCs w:val="24"/>
          <w:lang w:val="es-ES_tradnl"/>
        </w:rPr>
        <w:t xml:space="preserve">programa </w:t>
      </w:r>
      <w:r>
        <w:rPr>
          <w:rFonts w:ascii="Arial" w:hAnsi="Arial" w:cs="Arial"/>
          <w:sz w:val="24"/>
          <w:szCs w:val="24"/>
          <w:lang w:val="es-ES_tradnl"/>
        </w:rPr>
        <w:t xml:space="preserve">tiene por objeto determinar el cumplimiento de los principios fiscales </w:t>
      </w:r>
      <w:r w:rsidR="00EB5D38">
        <w:rPr>
          <w:rFonts w:ascii="Arial" w:hAnsi="Arial" w:cs="Arial"/>
          <w:sz w:val="24"/>
          <w:szCs w:val="24"/>
          <w:lang w:val="es-ES_tradnl"/>
        </w:rPr>
        <w:t xml:space="preserve">de </w:t>
      </w:r>
      <w:r>
        <w:rPr>
          <w:rFonts w:ascii="Arial" w:hAnsi="Arial" w:cs="Arial"/>
          <w:sz w:val="24"/>
          <w:szCs w:val="24"/>
          <w:lang w:val="es-ES_tradnl"/>
        </w:rPr>
        <w:t>economía, eficiencia, eficacia, equidad y valoració</w:t>
      </w:r>
      <w:r w:rsidR="00EB5D38">
        <w:rPr>
          <w:rFonts w:ascii="Arial" w:hAnsi="Arial" w:cs="Arial"/>
          <w:sz w:val="24"/>
          <w:szCs w:val="24"/>
          <w:lang w:val="es-ES_tradnl"/>
        </w:rPr>
        <w:t>n de los costos ambientales</w:t>
      </w:r>
      <w:r>
        <w:rPr>
          <w:rFonts w:ascii="Arial" w:hAnsi="Arial" w:cs="Arial"/>
          <w:sz w:val="24"/>
          <w:szCs w:val="24"/>
          <w:lang w:val="es-ES_tradnl"/>
        </w:rPr>
        <w:t xml:space="preserve"> en la prestación de servicios o provisión de bienes públicos en desarrollo de los fines esenciales del estado.  Al efecto</w:t>
      </w:r>
      <w:r w:rsidR="00A41D2B">
        <w:rPr>
          <w:rFonts w:ascii="Arial" w:hAnsi="Arial" w:cs="Arial"/>
          <w:sz w:val="24"/>
          <w:szCs w:val="24"/>
          <w:lang w:val="es-ES_tradnl"/>
        </w:rPr>
        <w:t>,</w:t>
      </w:r>
      <w:r>
        <w:rPr>
          <w:rFonts w:ascii="Arial" w:hAnsi="Arial" w:cs="Arial"/>
          <w:sz w:val="24"/>
          <w:szCs w:val="24"/>
          <w:lang w:val="es-ES_tradnl"/>
        </w:rPr>
        <w:t xml:space="preserve"> se </w:t>
      </w:r>
      <w:r w:rsidRPr="006F537E">
        <w:rPr>
          <w:rFonts w:ascii="Arial" w:hAnsi="Arial" w:cs="Arial"/>
          <w:sz w:val="24"/>
          <w:szCs w:val="24"/>
          <w:lang w:val="es-ES_tradnl"/>
        </w:rPr>
        <w:t>aplica</w:t>
      </w:r>
      <w:r>
        <w:rPr>
          <w:rFonts w:ascii="Arial" w:hAnsi="Arial" w:cs="Arial"/>
          <w:sz w:val="24"/>
          <w:szCs w:val="24"/>
          <w:lang w:val="es-ES_tradnl"/>
        </w:rPr>
        <w:t xml:space="preserve">rán los </w:t>
      </w:r>
      <w:r w:rsidRPr="006F537E">
        <w:rPr>
          <w:rFonts w:ascii="Arial" w:hAnsi="Arial" w:cs="Arial"/>
          <w:sz w:val="24"/>
          <w:szCs w:val="24"/>
          <w:lang w:val="es-ES_tradnl"/>
        </w:rPr>
        <w:t xml:space="preserve">sistemas de control </w:t>
      </w:r>
      <w:r>
        <w:rPr>
          <w:rFonts w:ascii="Arial" w:hAnsi="Arial" w:cs="Arial"/>
          <w:sz w:val="24"/>
          <w:szCs w:val="24"/>
          <w:lang w:val="es-ES_tradnl"/>
        </w:rPr>
        <w:t xml:space="preserve">(financiero, de legalidad, de gestión, de resultados, revisión de cuentas, evaluación de control interno) </w:t>
      </w:r>
      <w:r w:rsidR="00A017A5">
        <w:rPr>
          <w:rFonts w:ascii="Arial" w:hAnsi="Arial" w:cs="Arial"/>
          <w:sz w:val="24"/>
          <w:szCs w:val="24"/>
          <w:lang w:val="es-ES_tradnl"/>
        </w:rPr>
        <w:t xml:space="preserve">para generar </w:t>
      </w:r>
      <w:r w:rsidR="00DD6514" w:rsidRPr="006F537E">
        <w:rPr>
          <w:rFonts w:ascii="Arial" w:hAnsi="Arial" w:cs="Arial"/>
          <w:sz w:val="24"/>
          <w:szCs w:val="24"/>
          <w:lang w:val="es-ES_tradnl"/>
        </w:rPr>
        <w:t xml:space="preserve">confianza en la comunidad </w:t>
      </w:r>
      <w:r w:rsidR="000740E4" w:rsidRPr="006F537E">
        <w:rPr>
          <w:rFonts w:ascii="Arial" w:hAnsi="Arial" w:cs="Arial"/>
          <w:sz w:val="24"/>
          <w:szCs w:val="24"/>
          <w:lang w:val="es-ES_tradnl"/>
        </w:rPr>
        <w:t xml:space="preserve">en cuanto </w:t>
      </w:r>
      <w:r w:rsidR="00EF4544" w:rsidRPr="006F537E">
        <w:rPr>
          <w:rFonts w:ascii="Arial" w:hAnsi="Arial" w:cs="Arial"/>
          <w:sz w:val="24"/>
          <w:szCs w:val="24"/>
          <w:lang w:val="es-ES_tradnl"/>
        </w:rPr>
        <w:t>a</w:t>
      </w:r>
      <w:r w:rsidR="000740E4" w:rsidRPr="006F537E">
        <w:rPr>
          <w:rFonts w:ascii="Arial" w:hAnsi="Arial" w:cs="Arial"/>
          <w:sz w:val="24"/>
          <w:szCs w:val="24"/>
          <w:lang w:val="es-ES_tradnl"/>
        </w:rPr>
        <w:t xml:space="preserve"> </w:t>
      </w:r>
      <w:r w:rsidR="00EF4544" w:rsidRPr="006F537E">
        <w:rPr>
          <w:rFonts w:ascii="Arial" w:hAnsi="Arial" w:cs="Arial"/>
          <w:sz w:val="24"/>
          <w:szCs w:val="24"/>
          <w:lang w:val="es-ES_tradnl"/>
        </w:rPr>
        <w:t xml:space="preserve">la eficacia y eficiencia en la utilización de </w:t>
      </w:r>
      <w:r w:rsidR="00EF4544" w:rsidRPr="000C42D8">
        <w:rPr>
          <w:rFonts w:ascii="Arial" w:hAnsi="Arial" w:cs="Arial"/>
          <w:sz w:val="24"/>
          <w:szCs w:val="24"/>
          <w:lang w:val="es-ES_tradnl"/>
        </w:rPr>
        <w:t>los</w:t>
      </w:r>
      <w:r w:rsidR="00F87F77" w:rsidRPr="000C42D8">
        <w:rPr>
          <w:rFonts w:ascii="Arial" w:hAnsi="Arial" w:cs="Arial"/>
          <w:sz w:val="24"/>
          <w:szCs w:val="24"/>
          <w:lang w:val="es-ES_tradnl"/>
        </w:rPr>
        <w:t xml:space="preserve"> recursos p</w:t>
      </w:r>
      <w:r w:rsidR="00EF4544" w:rsidRPr="000C42D8">
        <w:rPr>
          <w:rFonts w:ascii="Arial" w:hAnsi="Arial" w:cs="Arial"/>
          <w:sz w:val="24"/>
          <w:szCs w:val="24"/>
          <w:lang w:val="es-ES_tradnl"/>
        </w:rPr>
        <w:t>úblicos</w:t>
      </w:r>
      <w:r w:rsidR="000C42D8">
        <w:rPr>
          <w:rFonts w:ascii="Arial" w:hAnsi="Arial" w:cs="Arial"/>
          <w:sz w:val="24"/>
          <w:szCs w:val="24"/>
          <w:lang w:val="es-ES_tradnl"/>
        </w:rPr>
        <w:t xml:space="preserve">. </w:t>
      </w:r>
      <w:r w:rsidR="00CA5774" w:rsidRPr="006F537E">
        <w:rPr>
          <w:rFonts w:ascii="Arial" w:hAnsi="Arial" w:cs="Arial"/>
          <w:sz w:val="24"/>
          <w:szCs w:val="24"/>
          <w:lang w:val="es-ES_tradnl"/>
        </w:rPr>
        <w:t xml:space="preserve">Este programa se desarrolla </w:t>
      </w:r>
      <w:r w:rsidR="006D31A3" w:rsidRPr="006F537E">
        <w:rPr>
          <w:rFonts w:ascii="Arial" w:hAnsi="Arial" w:cs="Arial"/>
          <w:sz w:val="24"/>
          <w:szCs w:val="24"/>
          <w:lang w:val="es-ES_tradnl"/>
        </w:rPr>
        <w:t xml:space="preserve">a través </w:t>
      </w:r>
      <w:r w:rsidR="00407B11">
        <w:rPr>
          <w:rFonts w:ascii="Arial" w:hAnsi="Arial" w:cs="Arial"/>
          <w:sz w:val="24"/>
          <w:szCs w:val="24"/>
          <w:lang w:val="es-ES_tradnl"/>
        </w:rPr>
        <w:t xml:space="preserve">de los proyectos: </w:t>
      </w:r>
      <w:r w:rsidR="00A017A5">
        <w:rPr>
          <w:rFonts w:ascii="Arial" w:hAnsi="Arial" w:cs="Arial"/>
          <w:sz w:val="24"/>
          <w:szCs w:val="24"/>
          <w:lang w:val="es-ES_tradnl"/>
        </w:rPr>
        <w:t>1. V</w:t>
      </w:r>
      <w:r w:rsidR="00407B11">
        <w:rPr>
          <w:rFonts w:ascii="Arial" w:hAnsi="Arial" w:cs="Arial"/>
          <w:sz w:val="24"/>
          <w:szCs w:val="24"/>
          <w:lang w:val="es-ES_tradnl"/>
        </w:rPr>
        <w:t>igilancia y control</w:t>
      </w:r>
      <w:r w:rsidR="00A017A5">
        <w:rPr>
          <w:rFonts w:ascii="Arial" w:hAnsi="Arial" w:cs="Arial"/>
          <w:sz w:val="24"/>
          <w:szCs w:val="24"/>
          <w:lang w:val="es-ES_tradnl"/>
        </w:rPr>
        <w:t>,</w:t>
      </w:r>
      <w:r w:rsidR="00407B11">
        <w:rPr>
          <w:rFonts w:ascii="Arial" w:hAnsi="Arial" w:cs="Arial"/>
          <w:sz w:val="24"/>
          <w:szCs w:val="24"/>
          <w:lang w:val="es-ES_tradnl"/>
        </w:rPr>
        <w:t xml:space="preserve"> y</w:t>
      </w:r>
      <w:r w:rsidR="006D31A3" w:rsidRPr="006F537E">
        <w:rPr>
          <w:rFonts w:ascii="Arial" w:hAnsi="Arial" w:cs="Arial"/>
          <w:sz w:val="24"/>
          <w:szCs w:val="24"/>
          <w:lang w:val="es-ES_tradnl"/>
        </w:rPr>
        <w:t xml:space="preserve"> </w:t>
      </w:r>
      <w:r w:rsidR="00A017A5">
        <w:rPr>
          <w:rFonts w:ascii="Arial" w:hAnsi="Arial" w:cs="Arial"/>
          <w:sz w:val="24"/>
          <w:szCs w:val="24"/>
          <w:lang w:val="es-ES_tradnl"/>
        </w:rPr>
        <w:t>2. R</w:t>
      </w:r>
      <w:r w:rsidR="006D31A3" w:rsidRPr="006F537E">
        <w:rPr>
          <w:rFonts w:ascii="Arial" w:hAnsi="Arial" w:cs="Arial"/>
          <w:sz w:val="24"/>
          <w:szCs w:val="24"/>
          <w:lang w:val="es-ES_tradnl"/>
        </w:rPr>
        <w:t>eacción inmediata</w:t>
      </w:r>
      <w:r w:rsidR="00407B11">
        <w:rPr>
          <w:rFonts w:ascii="Arial" w:hAnsi="Arial" w:cs="Arial"/>
          <w:sz w:val="24"/>
          <w:szCs w:val="24"/>
          <w:lang w:val="es-ES_tradnl"/>
        </w:rPr>
        <w:t xml:space="preserve"> del control fiscal.</w:t>
      </w:r>
    </w:p>
    <w:p w:rsidR="00EF256C" w:rsidRDefault="00EF256C" w:rsidP="00F87F77">
      <w:pPr>
        <w:jc w:val="both"/>
        <w:rPr>
          <w:rFonts w:ascii="Arial" w:hAnsi="Arial" w:cs="Arial"/>
          <w:sz w:val="24"/>
          <w:szCs w:val="24"/>
          <w:lang w:val="es-ES_tradnl"/>
        </w:rPr>
      </w:pPr>
    </w:p>
    <w:p w:rsidR="00257EF3" w:rsidRDefault="00242EB8" w:rsidP="00232E5D">
      <w:pPr>
        <w:jc w:val="both"/>
        <w:rPr>
          <w:rFonts w:ascii="Arial" w:hAnsi="Arial" w:cs="Arial"/>
          <w:b/>
          <w:sz w:val="24"/>
          <w:szCs w:val="24"/>
          <w:lang w:val="es-ES_tradnl"/>
        </w:rPr>
      </w:pPr>
      <w:r w:rsidRPr="00CA5774">
        <w:rPr>
          <w:rFonts w:ascii="Arial" w:hAnsi="Arial" w:cs="Arial"/>
          <w:b/>
          <w:sz w:val="24"/>
          <w:szCs w:val="24"/>
          <w:lang w:val="es-ES_tradnl"/>
        </w:rPr>
        <w:t xml:space="preserve">Proyecto 1. </w:t>
      </w:r>
      <w:r w:rsidR="0032546E">
        <w:rPr>
          <w:rFonts w:ascii="Arial" w:hAnsi="Arial" w:cs="Arial"/>
          <w:b/>
          <w:sz w:val="24"/>
          <w:szCs w:val="24"/>
          <w:lang w:val="es-ES_tradnl"/>
        </w:rPr>
        <w:t xml:space="preserve">Vigilancia y </w:t>
      </w:r>
      <w:r w:rsidR="003060C2">
        <w:rPr>
          <w:rFonts w:ascii="Arial" w:hAnsi="Arial" w:cs="Arial"/>
          <w:b/>
          <w:sz w:val="24"/>
          <w:szCs w:val="24"/>
          <w:lang w:val="es-ES_tradnl"/>
        </w:rPr>
        <w:t>control</w:t>
      </w:r>
    </w:p>
    <w:p w:rsidR="00257EF3" w:rsidRDefault="00257EF3" w:rsidP="00232E5D">
      <w:pPr>
        <w:jc w:val="both"/>
        <w:rPr>
          <w:rFonts w:ascii="Arial" w:hAnsi="Arial" w:cs="Arial"/>
          <w:b/>
          <w:sz w:val="24"/>
          <w:szCs w:val="24"/>
          <w:lang w:val="es-ES_tradnl"/>
        </w:rPr>
      </w:pPr>
    </w:p>
    <w:p w:rsidR="00232E5D" w:rsidRPr="002F42F3" w:rsidRDefault="00232E5D" w:rsidP="00232E5D">
      <w:pPr>
        <w:jc w:val="both"/>
        <w:rPr>
          <w:rFonts w:ascii="Arial" w:hAnsi="Arial" w:cs="Arial"/>
          <w:sz w:val="24"/>
          <w:szCs w:val="24"/>
          <w:lang w:val="es-ES_tradnl"/>
        </w:rPr>
      </w:pPr>
      <w:r>
        <w:rPr>
          <w:rFonts w:ascii="Arial" w:hAnsi="Arial" w:cs="Arial"/>
          <w:sz w:val="24"/>
          <w:szCs w:val="24"/>
          <w:lang w:val="es-ES_tradnl"/>
        </w:rPr>
        <w:t>Se ejercerá el control fiscal al Municipio de Medellín y sus entidades descentralizad</w:t>
      </w:r>
      <w:r w:rsidR="004D4CAE">
        <w:rPr>
          <w:rFonts w:ascii="Arial" w:hAnsi="Arial" w:cs="Arial"/>
          <w:sz w:val="24"/>
          <w:szCs w:val="24"/>
          <w:lang w:val="es-ES_tradnl"/>
        </w:rPr>
        <w:t xml:space="preserve">as </w:t>
      </w:r>
      <w:r w:rsidR="000C42D8">
        <w:rPr>
          <w:rFonts w:ascii="Arial" w:hAnsi="Arial" w:cs="Arial"/>
          <w:sz w:val="24"/>
          <w:szCs w:val="24"/>
          <w:lang w:val="es-ES_tradnl"/>
        </w:rPr>
        <w:t xml:space="preserve">aplicando </w:t>
      </w:r>
      <w:r w:rsidR="0069403F">
        <w:rPr>
          <w:rFonts w:ascii="Arial" w:hAnsi="Arial" w:cs="Arial"/>
          <w:sz w:val="24"/>
          <w:szCs w:val="24"/>
          <w:lang w:val="es-ES_tradnl"/>
        </w:rPr>
        <w:t xml:space="preserve">las diferentes modalidades del </w:t>
      </w:r>
      <w:r>
        <w:rPr>
          <w:rFonts w:ascii="Arial" w:hAnsi="Arial" w:cs="Arial"/>
          <w:sz w:val="24"/>
          <w:szCs w:val="24"/>
          <w:lang w:val="es-ES_tradnl"/>
        </w:rPr>
        <w:t>proceso</w:t>
      </w:r>
      <w:r w:rsidR="000C42D8">
        <w:rPr>
          <w:rFonts w:ascii="Arial" w:hAnsi="Arial" w:cs="Arial"/>
          <w:sz w:val="24"/>
          <w:szCs w:val="24"/>
          <w:lang w:val="es-ES_tradnl"/>
        </w:rPr>
        <w:t xml:space="preserve"> auditor </w:t>
      </w:r>
      <w:r w:rsidR="004D4CAE">
        <w:rPr>
          <w:rFonts w:ascii="Arial" w:hAnsi="Arial" w:cs="Arial"/>
          <w:sz w:val="24"/>
          <w:szCs w:val="24"/>
          <w:lang w:val="es-ES_tradnl"/>
        </w:rPr>
        <w:t xml:space="preserve">hasta </w:t>
      </w:r>
      <w:r w:rsidR="00A41D2B">
        <w:rPr>
          <w:rFonts w:ascii="Arial" w:hAnsi="Arial" w:cs="Arial"/>
          <w:sz w:val="24"/>
          <w:szCs w:val="24"/>
          <w:lang w:val="es-ES_tradnl"/>
        </w:rPr>
        <w:t xml:space="preserve">llegar, de ser necesario, a </w:t>
      </w:r>
      <w:r w:rsidR="004D4CAE">
        <w:rPr>
          <w:rFonts w:ascii="Arial" w:hAnsi="Arial" w:cs="Arial"/>
          <w:sz w:val="24"/>
          <w:szCs w:val="24"/>
          <w:lang w:val="es-ES_tradnl"/>
        </w:rPr>
        <w:t xml:space="preserve">decisiones de </w:t>
      </w:r>
      <w:r w:rsidR="00DE5D0E">
        <w:rPr>
          <w:rFonts w:ascii="Arial" w:hAnsi="Arial" w:cs="Arial"/>
          <w:sz w:val="24"/>
          <w:szCs w:val="24"/>
          <w:lang w:val="es-ES_tradnl"/>
        </w:rPr>
        <w:t>responsabilidad fiscal y jurisdicción coactiva</w:t>
      </w:r>
      <w:r w:rsidR="0069403F">
        <w:rPr>
          <w:rFonts w:ascii="Arial" w:hAnsi="Arial" w:cs="Arial"/>
          <w:sz w:val="24"/>
          <w:szCs w:val="24"/>
          <w:lang w:val="es-ES_tradnl"/>
        </w:rPr>
        <w:t>.</w:t>
      </w:r>
    </w:p>
    <w:p w:rsidR="00232E5D" w:rsidRDefault="00232E5D" w:rsidP="00232E5D">
      <w:pPr>
        <w:rPr>
          <w:rFonts w:ascii="Arial" w:hAnsi="Arial" w:cs="Arial"/>
          <w:sz w:val="24"/>
          <w:szCs w:val="24"/>
          <w:lang w:val="es-ES_tradnl"/>
        </w:rPr>
      </w:pPr>
    </w:p>
    <w:p w:rsidR="00232E5D" w:rsidRDefault="007A25B8" w:rsidP="00232E5D">
      <w:pPr>
        <w:rPr>
          <w:rFonts w:ascii="Arial" w:hAnsi="Arial" w:cs="Arial"/>
          <w:b/>
          <w:sz w:val="24"/>
          <w:szCs w:val="24"/>
          <w:lang w:val="es-ES_tradnl"/>
        </w:rPr>
      </w:pPr>
      <w:r>
        <w:rPr>
          <w:rFonts w:ascii="Arial" w:hAnsi="Arial" w:cs="Arial"/>
          <w:b/>
          <w:sz w:val="24"/>
          <w:szCs w:val="24"/>
          <w:lang w:val="es-ES_tradnl"/>
        </w:rPr>
        <w:t>Inductor (estrategias)</w:t>
      </w:r>
    </w:p>
    <w:p w:rsidR="0002715E" w:rsidRPr="006E700E" w:rsidRDefault="0002715E" w:rsidP="00232E5D">
      <w:pPr>
        <w:rPr>
          <w:rFonts w:ascii="Arial" w:hAnsi="Arial" w:cs="Arial"/>
          <w:b/>
          <w:sz w:val="24"/>
          <w:szCs w:val="24"/>
          <w:lang w:val="es-ES_tradnl"/>
        </w:rPr>
      </w:pPr>
    </w:p>
    <w:p w:rsidR="00232E5D" w:rsidRPr="00EF256C" w:rsidRDefault="0032546E" w:rsidP="00E069B3">
      <w:pPr>
        <w:pStyle w:val="Prrafodelista"/>
        <w:numPr>
          <w:ilvl w:val="0"/>
          <w:numId w:val="13"/>
        </w:numPr>
        <w:tabs>
          <w:tab w:val="left" w:pos="426"/>
        </w:tabs>
        <w:ind w:left="0" w:firstLine="0"/>
        <w:rPr>
          <w:sz w:val="24"/>
          <w:szCs w:val="24"/>
          <w:lang w:val="es-ES_tradnl"/>
        </w:rPr>
      </w:pPr>
      <w:r w:rsidRPr="00EF256C">
        <w:rPr>
          <w:sz w:val="24"/>
          <w:szCs w:val="24"/>
          <w:lang w:val="es-ES_tradnl"/>
        </w:rPr>
        <w:t xml:space="preserve">Determinar </w:t>
      </w:r>
      <w:r w:rsidR="0002715E" w:rsidRPr="00EF256C">
        <w:rPr>
          <w:sz w:val="24"/>
          <w:szCs w:val="24"/>
          <w:lang w:val="es-ES_tradnl"/>
        </w:rPr>
        <w:t>los métodos y la forma de rendir cuentas los sujetos de control</w:t>
      </w:r>
      <w:r w:rsidR="00E45E98" w:rsidRPr="00EF256C">
        <w:rPr>
          <w:sz w:val="24"/>
          <w:szCs w:val="24"/>
          <w:lang w:val="es-ES_tradnl"/>
        </w:rPr>
        <w:t>.</w:t>
      </w:r>
    </w:p>
    <w:p w:rsidR="00005307" w:rsidRPr="00EF256C" w:rsidRDefault="00005307" w:rsidP="00E069B3">
      <w:pPr>
        <w:pStyle w:val="Prrafodelista"/>
        <w:numPr>
          <w:ilvl w:val="0"/>
          <w:numId w:val="13"/>
        </w:numPr>
        <w:tabs>
          <w:tab w:val="left" w:pos="426"/>
        </w:tabs>
        <w:ind w:left="426" w:hanging="426"/>
        <w:jc w:val="both"/>
        <w:rPr>
          <w:sz w:val="24"/>
          <w:szCs w:val="24"/>
          <w:lang w:val="es-ES_tradnl"/>
        </w:rPr>
      </w:pPr>
      <w:r w:rsidRPr="00EF256C">
        <w:rPr>
          <w:sz w:val="24"/>
          <w:szCs w:val="24"/>
          <w:lang w:val="es-ES_tradnl"/>
        </w:rPr>
        <w:t xml:space="preserve">Participar </w:t>
      </w:r>
      <w:r w:rsidR="00421522" w:rsidRPr="00EF256C">
        <w:rPr>
          <w:sz w:val="24"/>
          <w:szCs w:val="24"/>
          <w:lang w:val="es-ES_tradnl"/>
        </w:rPr>
        <w:t xml:space="preserve">en la elaboración de la metodología </w:t>
      </w:r>
      <w:r w:rsidR="00A41D2B">
        <w:rPr>
          <w:sz w:val="24"/>
          <w:szCs w:val="24"/>
          <w:lang w:val="es-ES_tradnl"/>
        </w:rPr>
        <w:t xml:space="preserve">del </w:t>
      </w:r>
      <w:r w:rsidR="00421522" w:rsidRPr="00EF256C">
        <w:rPr>
          <w:sz w:val="24"/>
          <w:szCs w:val="24"/>
          <w:lang w:val="es-ES_tradnl"/>
        </w:rPr>
        <w:t>proceso auditor liderado por la C</w:t>
      </w:r>
      <w:r w:rsidR="000E2DCC">
        <w:rPr>
          <w:sz w:val="24"/>
          <w:szCs w:val="24"/>
          <w:lang w:val="es-ES_tradnl"/>
        </w:rPr>
        <w:t xml:space="preserve">ontraloría </w:t>
      </w:r>
      <w:r w:rsidR="00421522" w:rsidRPr="00EF256C">
        <w:rPr>
          <w:sz w:val="24"/>
          <w:szCs w:val="24"/>
          <w:lang w:val="es-ES_tradnl"/>
        </w:rPr>
        <w:t>G</w:t>
      </w:r>
      <w:r w:rsidR="000E2DCC">
        <w:rPr>
          <w:sz w:val="24"/>
          <w:szCs w:val="24"/>
          <w:lang w:val="es-ES_tradnl"/>
        </w:rPr>
        <w:t xml:space="preserve">eneral de la </w:t>
      </w:r>
      <w:r w:rsidR="00421522" w:rsidRPr="00EF256C">
        <w:rPr>
          <w:sz w:val="24"/>
          <w:szCs w:val="24"/>
          <w:lang w:val="es-ES_tradnl"/>
        </w:rPr>
        <w:t>R</w:t>
      </w:r>
      <w:r w:rsidR="000E2DCC">
        <w:rPr>
          <w:sz w:val="24"/>
          <w:szCs w:val="24"/>
          <w:lang w:val="es-ES_tradnl"/>
        </w:rPr>
        <w:t>epública</w:t>
      </w:r>
      <w:r w:rsidR="00421522" w:rsidRPr="00EF256C">
        <w:rPr>
          <w:sz w:val="24"/>
          <w:szCs w:val="24"/>
          <w:lang w:val="es-ES_tradnl"/>
        </w:rPr>
        <w:t xml:space="preserve"> a través d</w:t>
      </w:r>
      <w:r w:rsidR="00257EF3" w:rsidRPr="00EF256C">
        <w:rPr>
          <w:sz w:val="24"/>
          <w:szCs w:val="24"/>
          <w:lang w:val="es-ES_tradnl"/>
        </w:rPr>
        <w:t>e</w:t>
      </w:r>
      <w:r w:rsidR="00421522" w:rsidRPr="00EF256C">
        <w:rPr>
          <w:sz w:val="24"/>
          <w:szCs w:val="24"/>
          <w:lang w:val="es-ES_tradnl"/>
        </w:rPr>
        <w:t>l Sinacof</w:t>
      </w:r>
      <w:r w:rsidR="00257EF3" w:rsidRPr="00EF256C">
        <w:rPr>
          <w:sz w:val="24"/>
          <w:szCs w:val="24"/>
          <w:lang w:val="es-ES_tradnl"/>
        </w:rPr>
        <w:t xml:space="preserve"> (Sistema Nacional de Control </w:t>
      </w:r>
      <w:r w:rsidR="00E45E98" w:rsidRPr="00EF256C">
        <w:rPr>
          <w:sz w:val="24"/>
          <w:szCs w:val="24"/>
          <w:lang w:val="es-ES_tradnl"/>
        </w:rPr>
        <w:t>F</w:t>
      </w:r>
      <w:r w:rsidR="00257EF3" w:rsidRPr="00EF256C">
        <w:rPr>
          <w:sz w:val="24"/>
          <w:szCs w:val="24"/>
          <w:lang w:val="es-ES_tradnl"/>
        </w:rPr>
        <w:t>iscal)</w:t>
      </w:r>
      <w:r w:rsidR="00421522" w:rsidRPr="00EF256C">
        <w:rPr>
          <w:sz w:val="24"/>
          <w:szCs w:val="24"/>
          <w:lang w:val="es-ES_tradnl"/>
        </w:rPr>
        <w:t>.</w:t>
      </w:r>
    </w:p>
    <w:p w:rsidR="00421522" w:rsidRPr="00EF256C" w:rsidRDefault="00421522" w:rsidP="00E069B3">
      <w:pPr>
        <w:pStyle w:val="Prrafodelista"/>
        <w:numPr>
          <w:ilvl w:val="0"/>
          <w:numId w:val="13"/>
        </w:numPr>
        <w:tabs>
          <w:tab w:val="left" w:pos="426"/>
        </w:tabs>
        <w:ind w:left="0" w:firstLine="0"/>
        <w:rPr>
          <w:sz w:val="24"/>
          <w:szCs w:val="24"/>
          <w:lang w:val="es-ES_tradnl"/>
        </w:rPr>
      </w:pPr>
      <w:r w:rsidRPr="00EF256C">
        <w:rPr>
          <w:sz w:val="24"/>
          <w:szCs w:val="24"/>
          <w:lang w:val="es-ES_tradnl"/>
        </w:rPr>
        <w:t>Adoptar y fortalecer la metodología para el proceso auditor.</w:t>
      </w:r>
    </w:p>
    <w:p w:rsidR="00232E5D" w:rsidRPr="00EF256C" w:rsidRDefault="00232E5D" w:rsidP="00E069B3">
      <w:pPr>
        <w:pStyle w:val="Prrafodelista"/>
        <w:numPr>
          <w:ilvl w:val="0"/>
          <w:numId w:val="13"/>
        </w:numPr>
        <w:tabs>
          <w:tab w:val="left" w:pos="426"/>
        </w:tabs>
        <w:ind w:left="0" w:firstLine="0"/>
        <w:rPr>
          <w:sz w:val="24"/>
          <w:szCs w:val="24"/>
          <w:lang w:val="es-ES_tradnl"/>
        </w:rPr>
      </w:pPr>
      <w:r w:rsidRPr="00EF256C">
        <w:rPr>
          <w:sz w:val="24"/>
          <w:szCs w:val="24"/>
          <w:lang w:val="es-ES_tradnl"/>
        </w:rPr>
        <w:t xml:space="preserve">Formular y ejecutar Plan General de Auditoría </w:t>
      </w:r>
      <w:r w:rsidR="00257EF3" w:rsidRPr="00EF256C">
        <w:rPr>
          <w:sz w:val="24"/>
          <w:szCs w:val="24"/>
          <w:lang w:val="es-ES_tradnl"/>
        </w:rPr>
        <w:t xml:space="preserve">- </w:t>
      </w:r>
      <w:r w:rsidRPr="00EF256C">
        <w:rPr>
          <w:sz w:val="24"/>
          <w:szCs w:val="24"/>
          <w:lang w:val="es-ES_tradnl"/>
        </w:rPr>
        <w:t>PGA</w:t>
      </w:r>
    </w:p>
    <w:p w:rsidR="00AF1DCD" w:rsidRPr="00EF256C" w:rsidRDefault="00E45E98" w:rsidP="00E069B3">
      <w:pPr>
        <w:pStyle w:val="Prrafodelista"/>
        <w:numPr>
          <w:ilvl w:val="0"/>
          <w:numId w:val="13"/>
        </w:numPr>
        <w:tabs>
          <w:tab w:val="left" w:pos="426"/>
        </w:tabs>
        <w:ind w:left="0" w:firstLine="0"/>
        <w:jc w:val="both"/>
        <w:rPr>
          <w:sz w:val="24"/>
          <w:szCs w:val="24"/>
          <w:lang w:val="es-ES_tradnl"/>
        </w:rPr>
      </w:pPr>
      <w:r w:rsidRPr="00EF256C">
        <w:rPr>
          <w:sz w:val="24"/>
          <w:szCs w:val="24"/>
          <w:lang w:val="es-ES_tradnl"/>
        </w:rPr>
        <w:t xml:space="preserve">Presentar el </w:t>
      </w:r>
      <w:r w:rsidR="0002715E" w:rsidRPr="00EF256C">
        <w:rPr>
          <w:sz w:val="24"/>
          <w:szCs w:val="24"/>
          <w:lang w:val="es-ES_tradnl"/>
        </w:rPr>
        <w:t>Informe del estado de las finanzas</w:t>
      </w:r>
      <w:r w:rsidRPr="00EF256C">
        <w:rPr>
          <w:sz w:val="24"/>
          <w:szCs w:val="24"/>
          <w:lang w:val="es-ES_tradnl"/>
        </w:rPr>
        <w:t xml:space="preserve"> del Municipio</w:t>
      </w:r>
      <w:r w:rsidR="00AF1DCD" w:rsidRPr="00EF256C">
        <w:rPr>
          <w:sz w:val="24"/>
          <w:szCs w:val="24"/>
          <w:lang w:val="es-ES_tradnl"/>
        </w:rPr>
        <w:t>.</w:t>
      </w:r>
    </w:p>
    <w:p w:rsidR="0002715E" w:rsidRPr="00EF256C" w:rsidRDefault="00AF1DCD" w:rsidP="00E069B3">
      <w:pPr>
        <w:pStyle w:val="Prrafodelista"/>
        <w:numPr>
          <w:ilvl w:val="0"/>
          <w:numId w:val="13"/>
        </w:numPr>
        <w:tabs>
          <w:tab w:val="left" w:pos="426"/>
        </w:tabs>
        <w:ind w:left="0" w:firstLine="0"/>
        <w:jc w:val="both"/>
        <w:rPr>
          <w:sz w:val="24"/>
          <w:szCs w:val="24"/>
          <w:lang w:val="es-ES_tradnl"/>
        </w:rPr>
      </w:pPr>
      <w:r w:rsidRPr="00EF256C">
        <w:rPr>
          <w:sz w:val="24"/>
          <w:szCs w:val="24"/>
          <w:lang w:val="es-ES_tradnl"/>
        </w:rPr>
        <w:t>Presentar e</w:t>
      </w:r>
      <w:r w:rsidR="00556A9F">
        <w:rPr>
          <w:sz w:val="24"/>
          <w:szCs w:val="24"/>
          <w:lang w:val="es-ES_tradnl"/>
        </w:rPr>
        <w:t>l</w:t>
      </w:r>
      <w:r w:rsidRPr="00EF256C">
        <w:rPr>
          <w:sz w:val="24"/>
          <w:szCs w:val="24"/>
          <w:lang w:val="es-ES_tradnl"/>
        </w:rPr>
        <w:t xml:space="preserve"> </w:t>
      </w:r>
      <w:r w:rsidR="00E45E98" w:rsidRPr="00EF256C">
        <w:rPr>
          <w:sz w:val="24"/>
          <w:szCs w:val="24"/>
          <w:lang w:val="es-ES_tradnl"/>
        </w:rPr>
        <w:t>I</w:t>
      </w:r>
      <w:r w:rsidR="0002715E" w:rsidRPr="00EF256C">
        <w:rPr>
          <w:sz w:val="24"/>
          <w:szCs w:val="24"/>
          <w:lang w:val="es-ES_tradnl"/>
        </w:rPr>
        <w:t>nforme sobre el estado de los recursos naturales y del ambiente</w:t>
      </w:r>
      <w:r w:rsidR="00257EF3" w:rsidRPr="00EF256C">
        <w:rPr>
          <w:sz w:val="24"/>
          <w:szCs w:val="24"/>
          <w:lang w:val="es-ES_tradnl"/>
        </w:rPr>
        <w:t>.</w:t>
      </w:r>
    </w:p>
    <w:p w:rsidR="009759DB" w:rsidRPr="00EF256C" w:rsidRDefault="00D60347" w:rsidP="00E069B3">
      <w:pPr>
        <w:pStyle w:val="Prrafodelista"/>
        <w:numPr>
          <w:ilvl w:val="0"/>
          <w:numId w:val="13"/>
        </w:numPr>
        <w:tabs>
          <w:tab w:val="left" w:pos="426"/>
        </w:tabs>
        <w:ind w:left="0" w:firstLine="0"/>
        <w:jc w:val="both"/>
        <w:rPr>
          <w:sz w:val="24"/>
          <w:szCs w:val="24"/>
          <w:lang w:val="es-ES_tradnl"/>
        </w:rPr>
      </w:pPr>
      <w:r w:rsidRPr="00EF256C">
        <w:rPr>
          <w:sz w:val="24"/>
          <w:szCs w:val="24"/>
          <w:lang w:val="es-ES_tradnl"/>
        </w:rPr>
        <w:t xml:space="preserve">Ejecutar el proceso de </w:t>
      </w:r>
      <w:r w:rsidR="00556A9F">
        <w:rPr>
          <w:sz w:val="24"/>
          <w:szCs w:val="24"/>
          <w:lang w:val="es-ES_tradnl"/>
        </w:rPr>
        <w:t>r</w:t>
      </w:r>
      <w:r w:rsidRPr="00EF256C">
        <w:rPr>
          <w:sz w:val="24"/>
          <w:szCs w:val="24"/>
          <w:lang w:val="es-ES_tradnl"/>
        </w:rPr>
        <w:t xml:space="preserve">esponsabilidad </w:t>
      </w:r>
      <w:r w:rsidR="00556A9F">
        <w:rPr>
          <w:sz w:val="24"/>
          <w:szCs w:val="24"/>
          <w:lang w:val="es-ES_tradnl"/>
        </w:rPr>
        <w:t>f</w:t>
      </w:r>
      <w:r w:rsidRPr="00EF256C">
        <w:rPr>
          <w:sz w:val="24"/>
          <w:szCs w:val="24"/>
          <w:lang w:val="es-ES_tradnl"/>
        </w:rPr>
        <w:t xml:space="preserve">iscal y </w:t>
      </w:r>
      <w:r w:rsidR="00556A9F">
        <w:rPr>
          <w:sz w:val="24"/>
          <w:szCs w:val="24"/>
          <w:lang w:val="es-ES_tradnl"/>
        </w:rPr>
        <w:t>j</w:t>
      </w:r>
      <w:r w:rsidRPr="00EF256C">
        <w:rPr>
          <w:sz w:val="24"/>
          <w:szCs w:val="24"/>
          <w:lang w:val="es-ES_tradnl"/>
        </w:rPr>
        <w:t xml:space="preserve">urisdicción </w:t>
      </w:r>
      <w:r w:rsidR="00556A9F">
        <w:rPr>
          <w:sz w:val="24"/>
          <w:szCs w:val="24"/>
          <w:lang w:val="es-ES_tradnl"/>
        </w:rPr>
        <w:t>c</w:t>
      </w:r>
      <w:r w:rsidRPr="00EF256C">
        <w:rPr>
          <w:sz w:val="24"/>
          <w:szCs w:val="24"/>
          <w:lang w:val="es-ES_tradnl"/>
        </w:rPr>
        <w:t>oactiva</w:t>
      </w:r>
      <w:r w:rsidR="00257EF3" w:rsidRPr="00EF256C">
        <w:rPr>
          <w:sz w:val="24"/>
          <w:szCs w:val="24"/>
          <w:lang w:val="es-ES_tradnl"/>
        </w:rPr>
        <w:t>.</w:t>
      </w:r>
    </w:p>
    <w:p w:rsidR="00D60347" w:rsidRPr="00EF256C" w:rsidRDefault="00D60347" w:rsidP="00E069B3">
      <w:pPr>
        <w:pStyle w:val="Prrafodelista"/>
        <w:numPr>
          <w:ilvl w:val="0"/>
          <w:numId w:val="13"/>
        </w:numPr>
        <w:tabs>
          <w:tab w:val="left" w:pos="426"/>
        </w:tabs>
        <w:ind w:left="0" w:firstLine="0"/>
        <w:jc w:val="both"/>
        <w:rPr>
          <w:sz w:val="24"/>
          <w:szCs w:val="24"/>
          <w:lang w:val="es-ES_tradnl"/>
        </w:rPr>
      </w:pPr>
      <w:r w:rsidRPr="00EF256C">
        <w:rPr>
          <w:sz w:val="24"/>
          <w:szCs w:val="24"/>
          <w:lang w:val="es-ES_tradnl"/>
        </w:rPr>
        <w:t>Dinamizar el procedimiento verbal de responsabilidad fiscal</w:t>
      </w:r>
      <w:r w:rsidR="00257EF3" w:rsidRPr="00EF256C">
        <w:rPr>
          <w:sz w:val="24"/>
          <w:szCs w:val="24"/>
          <w:lang w:val="es-ES_tradnl"/>
        </w:rPr>
        <w:t>.</w:t>
      </w:r>
    </w:p>
    <w:p w:rsidR="00232E5D" w:rsidRDefault="00232E5D" w:rsidP="00EF256C">
      <w:pPr>
        <w:tabs>
          <w:tab w:val="left" w:pos="426"/>
        </w:tabs>
        <w:rPr>
          <w:rFonts w:ascii="Arial" w:hAnsi="Arial" w:cs="Arial"/>
          <w:sz w:val="24"/>
          <w:szCs w:val="24"/>
          <w:lang w:val="es-ES_tradnl"/>
        </w:rPr>
      </w:pPr>
    </w:p>
    <w:p w:rsidR="00232E5D" w:rsidRPr="00281B37" w:rsidRDefault="00232E5D" w:rsidP="00232E5D">
      <w:pPr>
        <w:rPr>
          <w:rFonts w:ascii="Arial" w:hAnsi="Arial" w:cs="Arial"/>
          <w:sz w:val="24"/>
          <w:szCs w:val="24"/>
          <w:lang w:val="es-ES_tradnl"/>
        </w:rPr>
      </w:pPr>
      <w:r w:rsidRPr="006E700E">
        <w:rPr>
          <w:rFonts w:ascii="Arial" w:hAnsi="Arial" w:cs="Arial"/>
          <w:b/>
          <w:sz w:val="24"/>
          <w:szCs w:val="24"/>
          <w:lang w:val="es-ES_tradnl"/>
        </w:rPr>
        <w:t>Meta</w:t>
      </w:r>
      <w:r w:rsidR="007A25B8">
        <w:rPr>
          <w:rFonts w:ascii="Arial" w:hAnsi="Arial" w:cs="Arial"/>
          <w:b/>
          <w:sz w:val="24"/>
          <w:szCs w:val="24"/>
          <w:lang w:val="es-ES_tradnl"/>
        </w:rPr>
        <w:t>s</w:t>
      </w:r>
    </w:p>
    <w:p w:rsidR="00232E5D" w:rsidRDefault="00232E5D" w:rsidP="00232E5D">
      <w:pPr>
        <w:rPr>
          <w:rFonts w:ascii="Arial" w:hAnsi="Arial" w:cs="Arial"/>
          <w:sz w:val="24"/>
          <w:szCs w:val="24"/>
          <w:lang w:val="es-ES_tradnl"/>
        </w:rPr>
      </w:pPr>
    </w:p>
    <w:p w:rsidR="00232E5D" w:rsidRPr="00257EF3" w:rsidRDefault="00232E5D" w:rsidP="00E069B3">
      <w:pPr>
        <w:pStyle w:val="Prrafodelista"/>
        <w:numPr>
          <w:ilvl w:val="1"/>
          <w:numId w:val="9"/>
        </w:numPr>
        <w:ind w:left="426" w:hanging="426"/>
        <w:jc w:val="both"/>
        <w:rPr>
          <w:sz w:val="24"/>
          <w:szCs w:val="24"/>
          <w:lang w:val="es-ES_tradnl"/>
        </w:rPr>
      </w:pPr>
      <w:r w:rsidRPr="00257EF3">
        <w:rPr>
          <w:sz w:val="24"/>
          <w:szCs w:val="24"/>
          <w:lang w:val="es-ES_tradnl"/>
        </w:rPr>
        <w:t>Formular</w:t>
      </w:r>
      <w:r w:rsidR="00583B19">
        <w:rPr>
          <w:sz w:val="24"/>
          <w:szCs w:val="24"/>
          <w:lang w:val="es-ES_tradnl"/>
        </w:rPr>
        <w:t>, anualmente, e</w:t>
      </w:r>
      <w:r w:rsidRPr="00257EF3">
        <w:rPr>
          <w:sz w:val="24"/>
          <w:szCs w:val="24"/>
          <w:lang w:val="es-ES_tradnl"/>
        </w:rPr>
        <w:t>l Plan General de Auditoría para las vigencias 2013</w:t>
      </w:r>
      <w:r w:rsidR="004D4CAE">
        <w:rPr>
          <w:sz w:val="24"/>
          <w:szCs w:val="24"/>
          <w:lang w:val="es-ES_tradnl"/>
        </w:rPr>
        <w:t xml:space="preserve"> al </w:t>
      </w:r>
      <w:r w:rsidRPr="00257EF3">
        <w:rPr>
          <w:sz w:val="24"/>
          <w:szCs w:val="24"/>
          <w:lang w:val="es-ES_tradnl"/>
        </w:rPr>
        <w:t>2016.</w:t>
      </w:r>
    </w:p>
    <w:p w:rsidR="00421522" w:rsidRDefault="00421522" w:rsidP="00E069B3">
      <w:pPr>
        <w:pStyle w:val="Prrafodelista"/>
        <w:numPr>
          <w:ilvl w:val="1"/>
          <w:numId w:val="9"/>
        </w:numPr>
        <w:ind w:left="426" w:hanging="426"/>
        <w:jc w:val="both"/>
        <w:rPr>
          <w:sz w:val="24"/>
          <w:szCs w:val="24"/>
          <w:lang w:val="es-ES_tradnl"/>
        </w:rPr>
      </w:pPr>
      <w:r>
        <w:rPr>
          <w:sz w:val="24"/>
          <w:szCs w:val="24"/>
          <w:lang w:val="es-ES_tradnl"/>
        </w:rPr>
        <w:t xml:space="preserve">Participar en la elaboración de la metodología </w:t>
      </w:r>
      <w:r w:rsidR="00A41D2B">
        <w:rPr>
          <w:sz w:val="24"/>
          <w:szCs w:val="24"/>
          <w:lang w:val="es-ES_tradnl"/>
        </w:rPr>
        <w:t xml:space="preserve">del </w:t>
      </w:r>
      <w:r>
        <w:rPr>
          <w:sz w:val="24"/>
          <w:szCs w:val="24"/>
          <w:lang w:val="es-ES_tradnl"/>
        </w:rPr>
        <w:t>proceso auditor en el nivel territorial</w:t>
      </w:r>
      <w:r w:rsidR="00257EF3">
        <w:rPr>
          <w:sz w:val="24"/>
          <w:szCs w:val="24"/>
          <w:lang w:val="es-ES_tradnl"/>
        </w:rPr>
        <w:t xml:space="preserve"> d</w:t>
      </w:r>
      <w:r>
        <w:rPr>
          <w:sz w:val="24"/>
          <w:szCs w:val="24"/>
          <w:lang w:val="es-ES_tradnl"/>
        </w:rPr>
        <w:t>urante la vigencia 2012.</w:t>
      </w:r>
    </w:p>
    <w:p w:rsidR="0002715E" w:rsidRDefault="00227546" w:rsidP="00E069B3">
      <w:pPr>
        <w:pStyle w:val="Prrafodelista"/>
        <w:numPr>
          <w:ilvl w:val="1"/>
          <w:numId w:val="9"/>
        </w:numPr>
        <w:ind w:left="426" w:hanging="426"/>
        <w:jc w:val="both"/>
        <w:rPr>
          <w:sz w:val="24"/>
          <w:szCs w:val="24"/>
          <w:lang w:val="es-ES_tradnl"/>
        </w:rPr>
      </w:pPr>
      <w:r>
        <w:rPr>
          <w:sz w:val="24"/>
          <w:szCs w:val="24"/>
          <w:lang w:val="es-ES_tradnl"/>
        </w:rPr>
        <w:t xml:space="preserve">Revisar, </w:t>
      </w:r>
      <w:r w:rsidR="0002715E" w:rsidRPr="006F537E">
        <w:rPr>
          <w:sz w:val="24"/>
          <w:szCs w:val="24"/>
          <w:lang w:val="es-ES_tradnl"/>
        </w:rPr>
        <w:t>ajustar</w:t>
      </w:r>
      <w:r w:rsidR="000E2DCC">
        <w:rPr>
          <w:sz w:val="24"/>
          <w:szCs w:val="24"/>
          <w:lang w:val="es-ES_tradnl"/>
        </w:rPr>
        <w:t xml:space="preserve"> </w:t>
      </w:r>
      <w:r>
        <w:rPr>
          <w:sz w:val="24"/>
          <w:szCs w:val="24"/>
          <w:lang w:val="es-ES_tradnl"/>
        </w:rPr>
        <w:t xml:space="preserve">y actualizar, de ser necesario, </w:t>
      </w:r>
      <w:r w:rsidR="0002715E" w:rsidRPr="006F537E">
        <w:rPr>
          <w:sz w:val="24"/>
          <w:szCs w:val="24"/>
          <w:lang w:val="es-ES_tradnl"/>
        </w:rPr>
        <w:t xml:space="preserve">la resolución que prescribe los métodos y la forma de rendir cuentas </w:t>
      </w:r>
      <w:r w:rsidR="00A41D2B">
        <w:rPr>
          <w:sz w:val="24"/>
          <w:szCs w:val="24"/>
          <w:lang w:val="es-ES_tradnl"/>
        </w:rPr>
        <w:t xml:space="preserve">por </w:t>
      </w:r>
      <w:r>
        <w:rPr>
          <w:sz w:val="24"/>
          <w:szCs w:val="24"/>
          <w:lang w:val="es-ES_tradnl"/>
        </w:rPr>
        <w:t>los sujetos de control, a</w:t>
      </w:r>
      <w:r w:rsidR="0002715E" w:rsidRPr="006F537E">
        <w:rPr>
          <w:sz w:val="24"/>
          <w:szCs w:val="24"/>
          <w:lang w:val="es-ES_tradnl"/>
        </w:rPr>
        <w:t xml:space="preserve"> partir del 2013.</w:t>
      </w:r>
    </w:p>
    <w:p w:rsidR="00232E5D" w:rsidRPr="006F537E" w:rsidRDefault="00232E5D" w:rsidP="00E069B3">
      <w:pPr>
        <w:pStyle w:val="Prrafodelista"/>
        <w:numPr>
          <w:ilvl w:val="1"/>
          <w:numId w:val="9"/>
        </w:numPr>
        <w:ind w:left="426" w:hanging="426"/>
        <w:jc w:val="both"/>
        <w:rPr>
          <w:sz w:val="24"/>
          <w:szCs w:val="24"/>
          <w:lang w:val="es-ES_tradnl"/>
        </w:rPr>
      </w:pPr>
      <w:r w:rsidRPr="006F537E">
        <w:rPr>
          <w:sz w:val="24"/>
          <w:szCs w:val="24"/>
          <w:lang w:val="es-ES_tradnl"/>
        </w:rPr>
        <w:t>Realizar 674 auditorías en el cuatrienio</w:t>
      </w:r>
      <w:r w:rsidR="00583B19">
        <w:rPr>
          <w:sz w:val="24"/>
          <w:szCs w:val="24"/>
          <w:lang w:val="es-ES_tradnl"/>
        </w:rPr>
        <w:t>, distribuidas así</w:t>
      </w:r>
      <w:r w:rsidRPr="006F537E">
        <w:rPr>
          <w:sz w:val="24"/>
          <w:szCs w:val="24"/>
          <w:lang w:val="es-ES_tradnl"/>
        </w:rPr>
        <w:t xml:space="preserve">: 164 en el 2012, </w:t>
      </w:r>
      <w:r w:rsidR="00A41D2B">
        <w:rPr>
          <w:sz w:val="24"/>
          <w:szCs w:val="24"/>
          <w:lang w:val="es-ES_tradnl"/>
        </w:rPr>
        <w:t xml:space="preserve">y </w:t>
      </w:r>
      <w:r w:rsidRPr="006F537E">
        <w:rPr>
          <w:sz w:val="24"/>
          <w:szCs w:val="24"/>
          <w:lang w:val="es-ES_tradnl"/>
        </w:rPr>
        <w:t xml:space="preserve">170 </w:t>
      </w:r>
      <w:r w:rsidR="00556A9F">
        <w:rPr>
          <w:sz w:val="24"/>
          <w:szCs w:val="24"/>
          <w:lang w:val="es-ES_tradnl"/>
        </w:rPr>
        <w:t xml:space="preserve">cada año del período </w:t>
      </w:r>
      <w:r w:rsidR="00A41D2B">
        <w:rPr>
          <w:sz w:val="24"/>
          <w:szCs w:val="24"/>
          <w:lang w:val="es-ES_tradnl"/>
        </w:rPr>
        <w:t>2013 y 2015.</w:t>
      </w:r>
    </w:p>
    <w:p w:rsidR="00094D25" w:rsidRPr="006F537E" w:rsidRDefault="00A41D2B" w:rsidP="00E069B3">
      <w:pPr>
        <w:pStyle w:val="Prrafodelista"/>
        <w:numPr>
          <w:ilvl w:val="1"/>
          <w:numId w:val="9"/>
        </w:numPr>
        <w:ind w:left="426" w:hanging="426"/>
        <w:jc w:val="both"/>
        <w:rPr>
          <w:sz w:val="24"/>
          <w:szCs w:val="24"/>
          <w:lang w:val="es-ES_tradnl"/>
        </w:rPr>
      </w:pPr>
      <w:r>
        <w:rPr>
          <w:sz w:val="24"/>
          <w:szCs w:val="24"/>
          <w:lang w:val="es-ES_tradnl"/>
        </w:rPr>
        <w:t>Consolidar y p</w:t>
      </w:r>
      <w:r w:rsidR="00407B11">
        <w:rPr>
          <w:sz w:val="24"/>
          <w:szCs w:val="24"/>
          <w:lang w:val="es-ES_tradnl"/>
        </w:rPr>
        <w:t>resentar</w:t>
      </w:r>
      <w:r w:rsidR="00094D25" w:rsidRPr="006F537E">
        <w:rPr>
          <w:sz w:val="24"/>
          <w:szCs w:val="24"/>
          <w:lang w:val="es-ES_tradnl"/>
        </w:rPr>
        <w:t xml:space="preserve"> el estado de las finanzas del Municipio de Medellín y sus entidades descentralizadas.</w:t>
      </w:r>
    </w:p>
    <w:p w:rsidR="00094D25" w:rsidRPr="006F537E" w:rsidRDefault="00A41D2B" w:rsidP="00E069B3">
      <w:pPr>
        <w:pStyle w:val="Prrafodelista"/>
        <w:numPr>
          <w:ilvl w:val="1"/>
          <w:numId w:val="9"/>
        </w:numPr>
        <w:ind w:left="426" w:hanging="426"/>
        <w:jc w:val="both"/>
        <w:rPr>
          <w:sz w:val="24"/>
          <w:szCs w:val="24"/>
          <w:lang w:val="es-ES_tradnl"/>
        </w:rPr>
      </w:pPr>
      <w:r>
        <w:rPr>
          <w:sz w:val="24"/>
          <w:szCs w:val="24"/>
          <w:lang w:val="es-ES_tradnl"/>
        </w:rPr>
        <w:t>Consolidar y p</w:t>
      </w:r>
      <w:r w:rsidR="00407B11">
        <w:rPr>
          <w:sz w:val="24"/>
          <w:szCs w:val="24"/>
          <w:lang w:val="es-ES_tradnl"/>
        </w:rPr>
        <w:t>resentar</w:t>
      </w:r>
      <w:r w:rsidR="00094D25" w:rsidRPr="006F537E">
        <w:rPr>
          <w:sz w:val="24"/>
          <w:szCs w:val="24"/>
          <w:lang w:val="es-ES_tradnl"/>
        </w:rPr>
        <w:t xml:space="preserve"> el estado de los recursos naturales y del medio ambiente.</w:t>
      </w:r>
    </w:p>
    <w:p w:rsidR="00232E5D" w:rsidRDefault="00232E5D" w:rsidP="00232E5D">
      <w:pPr>
        <w:rPr>
          <w:rFonts w:ascii="Arial" w:hAnsi="Arial" w:cs="Arial"/>
          <w:sz w:val="24"/>
          <w:szCs w:val="24"/>
          <w:lang w:val="es-ES_tradnl"/>
        </w:rPr>
      </w:pPr>
    </w:p>
    <w:p w:rsidR="005C1CCC" w:rsidRDefault="00E36645" w:rsidP="007100A8">
      <w:pPr>
        <w:tabs>
          <w:tab w:val="left" w:pos="3828"/>
        </w:tabs>
        <w:rPr>
          <w:rFonts w:ascii="Arial" w:hAnsi="Arial" w:cs="Arial"/>
          <w:sz w:val="24"/>
          <w:szCs w:val="24"/>
          <w:lang w:val="es-ES_tradnl"/>
        </w:rPr>
      </w:pPr>
      <w:r>
        <w:rPr>
          <w:rFonts w:ascii="Arial" w:hAnsi="Arial" w:cs="Arial"/>
          <w:b/>
          <w:sz w:val="24"/>
          <w:szCs w:val="24"/>
          <w:lang w:val="es-ES_tradnl"/>
        </w:rPr>
        <w:t xml:space="preserve">Dependencia </w:t>
      </w:r>
      <w:r w:rsidR="00232E5D" w:rsidRPr="00B35FE8">
        <w:rPr>
          <w:rFonts w:ascii="Arial" w:hAnsi="Arial" w:cs="Arial"/>
          <w:b/>
          <w:sz w:val="24"/>
          <w:szCs w:val="24"/>
          <w:lang w:val="es-ES_tradnl"/>
        </w:rPr>
        <w:t>Responsable</w:t>
      </w:r>
      <w:r>
        <w:rPr>
          <w:rFonts w:ascii="Arial" w:hAnsi="Arial" w:cs="Arial"/>
          <w:b/>
          <w:sz w:val="24"/>
          <w:szCs w:val="24"/>
          <w:lang w:val="es-ES_tradnl"/>
        </w:rPr>
        <w:t>:</w:t>
      </w:r>
      <w:r w:rsidR="00232E5D" w:rsidRPr="00B35FE8">
        <w:rPr>
          <w:rFonts w:ascii="Arial" w:hAnsi="Arial" w:cs="Arial"/>
          <w:sz w:val="24"/>
          <w:szCs w:val="24"/>
          <w:lang w:val="es-ES_tradnl"/>
        </w:rPr>
        <w:t xml:space="preserve"> </w:t>
      </w:r>
    </w:p>
    <w:p w:rsidR="00232E5D" w:rsidRPr="005C1CCC" w:rsidRDefault="00232E5D" w:rsidP="00E069B3">
      <w:pPr>
        <w:pStyle w:val="Prrafodelista"/>
        <w:numPr>
          <w:ilvl w:val="0"/>
          <w:numId w:val="52"/>
        </w:numPr>
        <w:tabs>
          <w:tab w:val="left" w:pos="3828"/>
        </w:tabs>
        <w:rPr>
          <w:sz w:val="24"/>
          <w:szCs w:val="24"/>
          <w:lang w:val="es-ES_tradnl"/>
        </w:rPr>
      </w:pPr>
      <w:r w:rsidRPr="005C1CCC">
        <w:rPr>
          <w:sz w:val="24"/>
          <w:szCs w:val="24"/>
          <w:lang w:val="es-ES_tradnl"/>
        </w:rPr>
        <w:t>Subcontraloría.</w:t>
      </w:r>
    </w:p>
    <w:p w:rsidR="005C1CCC" w:rsidRDefault="00E36645" w:rsidP="007100A8">
      <w:pPr>
        <w:ind w:left="3828" w:hanging="3828"/>
        <w:jc w:val="both"/>
        <w:rPr>
          <w:rFonts w:ascii="Arial" w:hAnsi="Arial" w:cs="Arial"/>
          <w:sz w:val="24"/>
          <w:szCs w:val="24"/>
          <w:lang w:val="es-ES_tradnl"/>
        </w:rPr>
      </w:pPr>
      <w:r w:rsidRPr="00CA5774">
        <w:rPr>
          <w:rFonts w:ascii="Arial" w:hAnsi="Arial" w:cs="Arial"/>
          <w:b/>
          <w:sz w:val="24"/>
          <w:szCs w:val="24"/>
          <w:lang w:val="es-ES_tradnl"/>
        </w:rPr>
        <w:t>Dependencia</w:t>
      </w:r>
      <w:r w:rsidR="00227546">
        <w:rPr>
          <w:rFonts w:ascii="Arial" w:hAnsi="Arial" w:cs="Arial"/>
          <w:b/>
          <w:sz w:val="24"/>
          <w:szCs w:val="24"/>
          <w:lang w:val="es-ES_tradnl"/>
        </w:rPr>
        <w:t>s</w:t>
      </w:r>
      <w:r w:rsidRPr="00CA5774">
        <w:rPr>
          <w:rFonts w:ascii="Arial" w:hAnsi="Arial" w:cs="Arial"/>
          <w:b/>
          <w:sz w:val="24"/>
          <w:szCs w:val="24"/>
          <w:lang w:val="es-ES_tradnl"/>
        </w:rPr>
        <w:t xml:space="preserve"> Corr</w:t>
      </w:r>
      <w:r w:rsidR="00232E5D" w:rsidRPr="00CA5774">
        <w:rPr>
          <w:rFonts w:ascii="Arial" w:hAnsi="Arial" w:cs="Arial"/>
          <w:b/>
          <w:sz w:val="24"/>
          <w:szCs w:val="24"/>
          <w:lang w:val="es-ES_tradnl"/>
        </w:rPr>
        <w:t>esponsable</w:t>
      </w:r>
      <w:r w:rsidR="00227546">
        <w:rPr>
          <w:rFonts w:ascii="Arial" w:hAnsi="Arial" w:cs="Arial"/>
          <w:b/>
          <w:sz w:val="24"/>
          <w:szCs w:val="24"/>
          <w:lang w:val="es-ES_tradnl"/>
        </w:rPr>
        <w:t>s</w:t>
      </w:r>
      <w:r w:rsidRPr="00CA5774">
        <w:rPr>
          <w:rFonts w:ascii="Arial" w:hAnsi="Arial" w:cs="Arial"/>
          <w:b/>
          <w:sz w:val="24"/>
          <w:szCs w:val="24"/>
          <w:lang w:val="es-ES_tradnl"/>
        </w:rPr>
        <w:t>:</w:t>
      </w:r>
      <w:r w:rsidR="00232E5D">
        <w:rPr>
          <w:rFonts w:ascii="Arial" w:hAnsi="Arial" w:cs="Arial"/>
          <w:sz w:val="24"/>
          <w:szCs w:val="24"/>
          <w:lang w:val="es-ES_tradnl"/>
        </w:rPr>
        <w:tab/>
      </w:r>
    </w:p>
    <w:p w:rsidR="007100A8" w:rsidRDefault="00232E5D" w:rsidP="00E069B3">
      <w:pPr>
        <w:pStyle w:val="Prrafodelista"/>
        <w:numPr>
          <w:ilvl w:val="0"/>
          <w:numId w:val="52"/>
        </w:numPr>
        <w:tabs>
          <w:tab w:val="left" w:pos="3828"/>
        </w:tabs>
        <w:rPr>
          <w:sz w:val="24"/>
          <w:szCs w:val="24"/>
          <w:lang w:val="es-ES_tradnl"/>
        </w:rPr>
      </w:pPr>
      <w:r w:rsidRPr="00B35FE8">
        <w:rPr>
          <w:sz w:val="24"/>
          <w:szCs w:val="24"/>
          <w:lang w:val="es-ES_tradnl"/>
        </w:rPr>
        <w:t>Contralorías Auxiliares de Auditoría Fiscal</w:t>
      </w:r>
      <w:r w:rsidR="00257EF3">
        <w:rPr>
          <w:sz w:val="24"/>
          <w:szCs w:val="24"/>
          <w:lang w:val="es-ES_tradnl"/>
        </w:rPr>
        <w:t>,</w:t>
      </w:r>
    </w:p>
    <w:p w:rsidR="007100A8" w:rsidRDefault="0002715E" w:rsidP="00E069B3">
      <w:pPr>
        <w:pStyle w:val="Prrafodelista"/>
        <w:numPr>
          <w:ilvl w:val="0"/>
          <w:numId w:val="52"/>
        </w:numPr>
        <w:tabs>
          <w:tab w:val="left" w:pos="3828"/>
        </w:tabs>
        <w:rPr>
          <w:sz w:val="24"/>
          <w:szCs w:val="24"/>
          <w:lang w:val="es-ES_tradnl"/>
        </w:rPr>
      </w:pPr>
      <w:r w:rsidRPr="007100A8">
        <w:rPr>
          <w:sz w:val="24"/>
          <w:szCs w:val="24"/>
          <w:lang w:val="es-ES_tradnl"/>
        </w:rPr>
        <w:t>Oficina Asesora Jurídica</w:t>
      </w:r>
      <w:r w:rsidR="007100A8">
        <w:rPr>
          <w:sz w:val="24"/>
          <w:szCs w:val="24"/>
          <w:lang w:val="es-ES_tradnl"/>
        </w:rPr>
        <w:t>,</w:t>
      </w:r>
      <w:r w:rsidR="00257EF3" w:rsidRPr="007100A8">
        <w:rPr>
          <w:sz w:val="24"/>
          <w:szCs w:val="24"/>
          <w:lang w:val="es-ES_tradnl"/>
        </w:rPr>
        <w:t xml:space="preserve"> y </w:t>
      </w:r>
    </w:p>
    <w:p w:rsidR="00421522" w:rsidRPr="007100A8" w:rsidRDefault="00421522" w:rsidP="00E069B3">
      <w:pPr>
        <w:pStyle w:val="Prrafodelista"/>
        <w:numPr>
          <w:ilvl w:val="0"/>
          <w:numId w:val="52"/>
        </w:numPr>
        <w:tabs>
          <w:tab w:val="left" w:pos="3828"/>
        </w:tabs>
        <w:rPr>
          <w:sz w:val="24"/>
          <w:szCs w:val="24"/>
          <w:lang w:val="es-ES_tradnl"/>
        </w:rPr>
      </w:pPr>
      <w:r w:rsidRPr="007100A8">
        <w:rPr>
          <w:sz w:val="24"/>
          <w:szCs w:val="24"/>
          <w:lang w:val="es-ES_tradnl"/>
        </w:rPr>
        <w:t>Oficina Asesora de Planeación.</w:t>
      </w:r>
    </w:p>
    <w:p w:rsidR="00EF256C" w:rsidRDefault="00EF256C" w:rsidP="00232E5D">
      <w:pPr>
        <w:rPr>
          <w:rFonts w:ascii="Arial" w:hAnsi="Arial" w:cs="Arial"/>
          <w:sz w:val="24"/>
          <w:szCs w:val="24"/>
          <w:lang w:val="es-ES_tradnl"/>
        </w:rPr>
      </w:pPr>
    </w:p>
    <w:p w:rsidR="00257EF3" w:rsidRDefault="00232E5D" w:rsidP="00232E5D">
      <w:pPr>
        <w:jc w:val="both"/>
        <w:rPr>
          <w:rFonts w:ascii="Arial" w:hAnsi="Arial" w:cs="Arial"/>
          <w:b/>
          <w:sz w:val="24"/>
          <w:szCs w:val="24"/>
          <w:lang w:val="es-ES_tradnl"/>
        </w:rPr>
      </w:pPr>
      <w:r w:rsidRPr="004015F6">
        <w:rPr>
          <w:rFonts w:ascii="Arial" w:hAnsi="Arial" w:cs="Arial"/>
          <w:b/>
          <w:sz w:val="24"/>
          <w:szCs w:val="24"/>
          <w:lang w:val="es-ES_tradnl"/>
        </w:rPr>
        <w:t xml:space="preserve">Proyecto </w:t>
      </w:r>
      <w:r w:rsidR="001022F1">
        <w:rPr>
          <w:rFonts w:ascii="Arial" w:hAnsi="Arial" w:cs="Arial"/>
          <w:b/>
          <w:sz w:val="24"/>
          <w:szCs w:val="24"/>
          <w:lang w:val="es-ES_tradnl"/>
        </w:rPr>
        <w:t>2. Reacción I</w:t>
      </w:r>
      <w:r>
        <w:rPr>
          <w:rFonts w:ascii="Arial" w:hAnsi="Arial" w:cs="Arial"/>
          <w:b/>
          <w:sz w:val="24"/>
          <w:szCs w:val="24"/>
          <w:lang w:val="es-ES_tradnl"/>
        </w:rPr>
        <w:t>nmediata</w:t>
      </w:r>
    </w:p>
    <w:p w:rsidR="00257EF3" w:rsidRDefault="00257EF3" w:rsidP="00232E5D">
      <w:pPr>
        <w:jc w:val="both"/>
        <w:rPr>
          <w:rFonts w:ascii="Arial" w:hAnsi="Arial" w:cs="Arial"/>
          <w:b/>
          <w:sz w:val="24"/>
          <w:szCs w:val="24"/>
          <w:lang w:val="es-ES_tradnl"/>
        </w:rPr>
      </w:pPr>
    </w:p>
    <w:p w:rsidR="00232E5D" w:rsidRPr="00F23C7A" w:rsidRDefault="00232E5D" w:rsidP="00232E5D">
      <w:pPr>
        <w:jc w:val="both"/>
        <w:rPr>
          <w:rFonts w:ascii="Arial" w:hAnsi="Arial" w:cs="Arial"/>
          <w:b/>
          <w:sz w:val="24"/>
          <w:szCs w:val="24"/>
          <w:lang w:val="es-ES_tradnl"/>
        </w:rPr>
      </w:pPr>
      <w:r>
        <w:rPr>
          <w:rFonts w:ascii="Arial" w:hAnsi="Arial" w:cs="Arial"/>
          <w:sz w:val="24"/>
          <w:szCs w:val="24"/>
          <w:lang w:val="es-ES_tradnl"/>
        </w:rPr>
        <w:t xml:space="preserve">Se </w:t>
      </w:r>
      <w:r w:rsidR="00A017A5">
        <w:rPr>
          <w:rFonts w:ascii="Arial" w:hAnsi="Arial" w:cs="Arial"/>
          <w:sz w:val="24"/>
          <w:szCs w:val="24"/>
          <w:lang w:val="es-ES_tradnl"/>
        </w:rPr>
        <w:t xml:space="preserve">definirá el marco de actuación del </w:t>
      </w:r>
      <w:r>
        <w:rPr>
          <w:rFonts w:ascii="Arial" w:hAnsi="Arial" w:cs="Arial"/>
          <w:sz w:val="24"/>
          <w:szCs w:val="24"/>
          <w:lang w:val="es-ES_tradnl"/>
        </w:rPr>
        <w:t>Grupo E</w:t>
      </w:r>
      <w:r w:rsidRPr="00356618">
        <w:rPr>
          <w:rFonts w:ascii="Arial" w:hAnsi="Arial" w:cs="Arial"/>
          <w:sz w:val="24"/>
          <w:szCs w:val="24"/>
          <w:lang w:val="es-ES_tradnl"/>
        </w:rPr>
        <w:t xml:space="preserve">special de </w:t>
      </w:r>
      <w:r>
        <w:rPr>
          <w:rFonts w:ascii="Arial" w:hAnsi="Arial" w:cs="Arial"/>
          <w:sz w:val="24"/>
          <w:szCs w:val="24"/>
          <w:lang w:val="es-ES_tradnl"/>
        </w:rPr>
        <w:t>R</w:t>
      </w:r>
      <w:r w:rsidRPr="00356618">
        <w:rPr>
          <w:rFonts w:ascii="Arial" w:hAnsi="Arial" w:cs="Arial"/>
          <w:sz w:val="24"/>
          <w:szCs w:val="24"/>
          <w:lang w:val="es-ES_tradnl"/>
        </w:rPr>
        <w:t xml:space="preserve">eacción </w:t>
      </w:r>
      <w:r>
        <w:rPr>
          <w:rFonts w:ascii="Arial" w:hAnsi="Arial" w:cs="Arial"/>
          <w:sz w:val="24"/>
          <w:szCs w:val="24"/>
          <w:lang w:val="es-ES_tradnl"/>
        </w:rPr>
        <w:t>I</w:t>
      </w:r>
      <w:r w:rsidRPr="00356618">
        <w:rPr>
          <w:rFonts w:ascii="Arial" w:hAnsi="Arial" w:cs="Arial"/>
          <w:sz w:val="24"/>
          <w:szCs w:val="24"/>
          <w:lang w:val="es-ES_tradnl"/>
        </w:rPr>
        <w:t>nmediata</w:t>
      </w:r>
      <w:r w:rsidR="00407B11">
        <w:rPr>
          <w:rFonts w:ascii="Arial" w:hAnsi="Arial" w:cs="Arial"/>
          <w:sz w:val="24"/>
          <w:szCs w:val="24"/>
          <w:lang w:val="es-ES_tradnl"/>
        </w:rPr>
        <w:t xml:space="preserve"> –GERI</w:t>
      </w:r>
      <w:r w:rsidR="001B018B">
        <w:rPr>
          <w:rFonts w:ascii="Arial" w:hAnsi="Arial" w:cs="Arial"/>
          <w:sz w:val="24"/>
          <w:szCs w:val="24"/>
          <w:lang w:val="es-ES_tradnl"/>
        </w:rPr>
        <w:t>,</w:t>
      </w:r>
      <w:r w:rsidR="00407B11">
        <w:rPr>
          <w:rFonts w:ascii="Arial" w:hAnsi="Arial" w:cs="Arial"/>
          <w:sz w:val="24"/>
          <w:szCs w:val="24"/>
          <w:lang w:val="es-ES_tradnl"/>
        </w:rPr>
        <w:t xml:space="preserve"> </w:t>
      </w:r>
      <w:r w:rsidR="004D4CAE">
        <w:rPr>
          <w:rFonts w:ascii="Arial" w:hAnsi="Arial" w:cs="Arial"/>
          <w:sz w:val="24"/>
          <w:szCs w:val="24"/>
          <w:lang w:val="es-ES_tradnl"/>
        </w:rPr>
        <w:t xml:space="preserve">en desarrollo de la </w:t>
      </w:r>
      <w:r w:rsidR="00407B11">
        <w:rPr>
          <w:rFonts w:ascii="Arial" w:hAnsi="Arial" w:cs="Arial"/>
          <w:sz w:val="24"/>
          <w:szCs w:val="24"/>
          <w:lang w:val="es-ES_tradnl"/>
        </w:rPr>
        <w:t>Ley 1474 de 2011</w:t>
      </w:r>
      <w:r w:rsidR="00A017A5">
        <w:rPr>
          <w:rFonts w:ascii="Arial" w:hAnsi="Arial" w:cs="Arial"/>
          <w:sz w:val="24"/>
          <w:szCs w:val="24"/>
          <w:lang w:val="es-ES_tradnl"/>
        </w:rPr>
        <w:t xml:space="preserve"> y la Ley 610 de 2000. Los grupos que se creen en virtud de requerimientos específicos a</w:t>
      </w:r>
      <w:r w:rsidRPr="00356618">
        <w:rPr>
          <w:rFonts w:ascii="Arial" w:hAnsi="Arial" w:cs="Arial"/>
          <w:sz w:val="24"/>
          <w:szCs w:val="24"/>
          <w:lang w:val="es-ES_tradnl"/>
        </w:rPr>
        <w:t>ctuará</w:t>
      </w:r>
      <w:r w:rsidR="00A017A5">
        <w:rPr>
          <w:rFonts w:ascii="Arial" w:hAnsi="Arial" w:cs="Arial"/>
          <w:sz w:val="24"/>
          <w:szCs w:val="24"/>
          <w:lang w:val="es-ES_tradnl"/>
        </w:rPr>
        <w:t>n</w:t>
      </w:r>
      <w:r w:rsidRPr="00356618">
        <w:rPr>
          <w:rFonts w:ascii="Arial" w:hAnsi="Arial" w:cs="Arial"/>
          <w:sz w:val="24"/>
          <w:szCs w:val="24"/>
          <w:lang w:val="es-ES_tradnl"/>
        </w:rPr>
        <w:t xml:space="preserve"> con la debida diligencia y cuidado en la conserva</w:t>
      </w:r>
      <w:r>
        <w:rPr>
          <w:rFonts w:ascii="Arial" w:hAnsi="Arial" w:cs="Arial"/>
          <w:sz w:val="24"/>
          <w:szCs w:val="24"/>
          <w:lang w:val="es-ES_tradnl"/>
        </w:rPr>
        <w:t>ci</w:t>
      </w:r>
      <w:r w:rsidRPr="00356618">
        <w:rPr>
          <w:rFonts w:ascii="Arial" w:hAnsi="Arial" w:cs="Arial"/>
          <w:sz w:val="24"/>
          <w:szCs w:val="24"/>
          <w:lang w:val="es-ES_tradnl"/>
        </w:rPr>
        <w:t xml:space="preserve">ón y cadena de custodia de las pruebas </w:t>
      </w:r>
      <w:r>
        <w:rPr>
          <w:rFonts w:ascii="Arial" w:hAnsi="Arial" w:cs="Arial"/>
          <w:sz w:val="24"/>
          <w:szCs w:val="24"/>
          <w:lang w:val="es-ES_tradnl"/>
        </w:rPr>
        <w:t>q</w:t>
      </w:r>
      <w:r w:rsidRPr="00356618">
        <w:rPr>
          <w:rFonts w:ascii="Arial" w:hAnsi="Arial" w:cs="Arial"/>
          <w:sz w:val="24"/>
          <w:szCs w:val="24"/>
          <w:lang w:val="es-ES_tradnl"/>
        </w:rPr>
        <w:t xml:space="preserve">ue recauden </w:t>
      </w:r>
      <w:r w:rsidR="001B018B">
        <w:rPr>
          <w:rFonts w:ascii="Arial" w:hAnsi="Arial" w:cs="Arial"/>
          <w:sz w:val="24"/>
          <w:szCs w:val="24"/>
          <w:lang w:val="es-ES_tradnl"/>
        </w:rPr>
        <w:t xml:space="preserve">y </w:t>
      </w:r>
      <w:r w:rsidRPr="00356618">
        <w:rPr>
          <w:rFonts w:ascii="Arial" w:hAnsi="Arial" w:cs="Arial"/>
          <w:sz w:val="24"/>
          <w:szCs w:val="24"/>
          <w:lang w:val="es-ES_tradnl"/>
        </w:rPr>
        <w:t>en armonía con las disposi</w:t>
      </w:r>
      <w:r>
        <w:rPr>
          <w:rFonts w:ascii="Arial" w:hAnsi="Arial" w:cs="Arial"/>
          <w:sz w:val="24"/>
          <w:szCs w:val="24"/>
          <w:lang w:val="es-ES_tradnl"/>
        </w:rPr>
        <w:t>ci</w:t>
      </w:r>
      <w:r w:rsidRPr="00356618">
        <w:rPr>
          <w:rFonts w:ascii="Arial" w:hAnsi="Arial" w:cs="Arial"/>
          <w:sz w:val="24"/>
          <w:szCs w:val="24"/>
          <w:lang w:val="es-ES_tradnl"/>
        </w:rPr>
        <w:t>ones del Código de Procedimiento Penal</w:t>
      </w:r>
      <w:r w:rsidR="001B018B">
        <w:rPr>
          <w:rFonts w:ascii="Arial" w:hAnsi="Arial" w:cs="Arial"/>
          <w:sz w:val="24"/>
          <w:szCs w:val="24"/>
          <w:lang w:val="es-ES_tradnl"/>
        </w:rPr>
        <w:t xml:space="preserve"> y las </w:t>
      </w:r>
      <w:r w:rsidRPr="00356618">
        <w:rPr>
          <w:rFonts w:ascii="Arial" w:hAnsi="Arial" w:cs="Arial"/>
          <w:sz w:val="24"/>
          <w:szCs w:val="24"/>
          <w:lang w:val="es-ES_tradnl"/>
        </w:rPr>
        <w:t>garantías previstas en el artículo 29 de la Constitu</w:t>
      </w:r>
      <w:r>
        <w:rPr>
          <w:rFonts w:ascii="Arial" w:hAnsi="Arial" w:cs="Arial"/>
          <w:sz w:val="24"/>
          <w:szCs w:val="24"/>
          <w:lang w:val="es-ES_tradnl"/>
        </w:rPr>
        <w:t>ci</w:t>
      </w:r>
      <w:r w:rsidRPr="00356618">
        <w:rPr>
          <w:rFonts w:ascii="Arial" w:hAnsi="Arial" w:cs="Arial"/>
          <w:sz w:val="24"/>
          <w:szCs w:val="24"/>
          <w:lang w:val="es-ES_tradnl"/>
        </w:rPr>
        <w:t>ón Política.</w:t>
      </w:r>
    </w:p>
    <w:p w:rsidR="003060C2" w:rsidRDefault="003060C2" w:rsidP="00232E5D">
      <w:pPr>
        <w:rPr>
          <w:rFonts w:ascii="Arial" w:hAnsi="Arial" w:cs="Arial"/>
          <w:sz w:val="24"/>
          <w:szCs w:val="24"/>
          <w:lang w:val="es-ES_tradnl"/>
        </w:rPr>
      </w:pPr>
    </w:p>
    <w:p w:rsidR="00232E5D" w:rsidRPr="004015F6" w:rsidRDefault="00232E5D" w:rsidP="00232E5D">
      <w:pPr>
        <w:rPr>
          <w:rFonts w:ascii="Arial" w:hAnsi="Arial" w:cs="Arial"/>
          <w:b/>
          <w:sz w:val="24"/>
          <w:szCs w:val="24"/>
          <w:lang w:val="es-ES_tradnl"/>
        </w:rPr>
      </w:pPr>
      <w:r w:rsidRPr="004015F6">
        <w:rPr>
          <w:rFonts w:ascii="Arial" w:hAnsi="Arial" w:cs="Arial"/>
          <w:b/>
          <w:sz w:val="24"/>
          <w:szCs w:val="24"/>
          <w:lang w:val="es-ES_tradnl"/>
        </w:rPr>
        <w:t>Inductor (estrategias):</w:t>
      </w:r>
    </w:p>
    <w:p w:rsidR="00232E5D" w:rsidRDefault="00232E5D" w:rsidP="00232E5D">
      <w:pPr>
        <w:rPr>
          <w:rFonts w:ascii="Arial" w:hAnsi="Arial" w:cs="Arial"/>
          <w:sz w:val="24"/>
          <w:szCs w:val="24"/>
          <w:lang w:val="es-ES_tradnl"/>
        </w:rPr>
      </w:pPr>
    </w:p>
    <w:p w:rsidR="00232E5D" w:rsidRDefault="00232E5D" w:rsidP="00E069B3">
      <w:pPr>
        <w:pStyle w:val="Prrafodelista"/>
        <w:numPr>
          <w:ilvl w:val="0"/>
          <w:numId w:val="14"/>
        </w:numPr>
        <w:tabs>
          <w:tab w:val="left" w:pos="426"/>
        </w:tabs>
        <w:ind w:left="0" w:firstLine="0"/>
        <w:jc w:val="both"/>
        <w:rPr>
          <w:sz w:val="24"/>
          <w:szCs w:val="24"/>
          <w:lang w:val="es-ES_tradnl"/>
        </w:rPr>
      </w:pPr>
      <w:r w:rsidRPr="00356618">
        <w:rPr>
          <w:sz w:val="24"/>
          <w:szCs w:val="24"/>
          <w:lang w:val="es-ES_tradnl"/>
        </w:rPr>
        <w:t xml:space="preserve">Conformar </w:t>
      </w:r>
      <w:r w:rsidR="00A017A5">
        <w:rPr>
          <w:sz w:val="24"/>
          <w:szCs w:val="24"/>
          <w:lang w:val="es-ES_tradnl"/>
        </w:rPr>
        <w:t xml:space="preserve">los </w:t>
      </w:r>
      <w:r w:rsidRPr="00356618">
        <w:rPr>
          <w:sz w:val="24"/>
          <w:szCs w:val="24"/>
          <w:lang w:val="es-ES_tradnl"/>
        </w:rPr>
        <w:t>grupo</w:t>
      </w:r>
      <w:r w:rsidR="00A017A5">
        <w:rPr>
          <w:sz w:val="24"/>
          <w:szCs w:val="24"/>
          <w:lang w:val="es-ES_tradnl"/>
        </w:rPr>
        <w:t>s</w:t>
      </w:r>
      <w:r w:rsidRPr="00356618">
        <w:rPr>
          <w:sz w:val="24"/>
          <w:szCs w:val="24"/>
          <w:lang w:val="es-ES_tradnl"/>
        </w:rPr>
        <w:t xml:space="preserve"> de reacción inmediata</w:t>
      </w:r>
      <w:r w:rsidR="00A017A5">
        <w:rPr>
          <w:sz w:val="24"/>
          <w:szCs w:val="24"/>
          <w:lang w:val="es-ES_tradnl"/>
        </w:rPr>
        <w:t xml:space="preserve"> que se requieran.</w:t>
      </w:r>
    </w:p>
    <w:p w:rsidR="00232E5D" w:rsidRDefault="00A017A5" w:rsidP="00E069B3">
      <w:pPr>
        <w:pStyle w:val="Prrafodelista"/>
        <w:numPr>
          <w:ilvl w:val="0"/>
          <w:numId w:val="14"/>
        </w:numPr>
        <w:tabs>
          <w:tab w:val="left" w:pos="426"/>
        </w:tabs>
        <w:ind w:left="426" w:hanging="426"/>
        <w:jc w:val="both"/>
        <w:rPr>
          <w:sz w:val="24"/>
          <w:szCs w:val="24"/>
          <w:lang w:val="es-ES_tradnl"/>
        </w:rPr>
      </w:pPr>
      <w:r>
        <w:rPr>
          <w:sz w:val="24"/>
          <w:szCs w:val="24"/>
          <w:lang w:val="es-ES_tradnl"/>
        </w:rPr>
        <w:t>Establecer el proceso de conformación y operación de los grupos de r</w:t>
      </w:r>
      <w:r w:rsidR="00232E5D">
        <w:rPr>
          <w:sz w:val="24"/>
          <w:szCs w:val="24"/>
          <w:lang w:val="es-ES_tradnl"/>
        </w:rPr>
        <w:t>eacción inmediata</w:t>
      </w:r>
    </w:p>
    <w:p w:rsidR="003060C2" w:rsidRDefault="003060C2" w:rsidP="00232E5D">
      <w:pPr>
        <w:rPr>
          <w:rFonts w:ascii="Arial" w:hAnsi="Arial" w:cs="Arial"/>
          <w:sz w:val="24"/>
          <w:szCs w:val="24"/>
          <w:lang w:val="es-ES_tradnl"/>
        </w:rPr>
      </w:pPr>
    </w:p>
    <w:p w:rsidR="00232E5D" w:rsidRDefault="00232E5D" w:rsidP="00232E5D">
      <w:pPr>
        <w:jc w:val="both"/>
        <w:rPr>
          <w:rFonts w:ascii="Arial" w:hAnsi="Arial" w:cs="Arial"/>
          <w:b/>
          <w:sz w:val="24"/>
          <w:szCs w:val="24"/>
          <w:lang w:val="es-ES_tradnl"/>
        </w:rPr>
      </w:pPr>
      <w:r w:rsidRPr="004015F6">
        <w:rPr>
          <w:rFonts w:ascii="Arial" w:hAnsi="Arial" w:cs="Arial"/>
          <w:b/>
          <w:sz w:val="24"/>
          <w:szCs w:val="24"/>
          <w:lang w:val="es-ES_tradnl"/>
        </w:rPr>
        <w:t>Meta</w:t>
      </w:r>
      <w:r w:rsidR="007A25B8">
        <w:rPr>
          <w:rFonts w:ascii="Arial" w:hAnsi="Arial" w:cs="Arial"/>
          <w:b/>
          <w:sz w:val="24"/>
          <w:szCs w:val="24"/>
          <w:lang w:val="es-ES_tradnl"/>
        </w:rPr>
        <w:t>s</w:t>
      </w:r>
      <w:r w:rsidRPr="004015F6">
        <w:rPr>
          <w:rFonts w:ascii="Arial" w:hAnsi="Arial" w:cs="Arial"/>
          <w:b/>
          <w:sz w:val="24"/>
          <w:szCs w:val="24"/>
          <w:lang w:val="es-ES_tradnl"/>
        </w:rPr>
        <w:t>:</w:t>
      </w:r>
      <w:r w:rsidRPr="00937773">
        <w:t xml:space="preserve"> </w:t>
      </w:r>
    </w:p>
    <w:p w:rsidR="00257EF3" w:rsidRDefault="00257EF3" w:rsidP="003060C2">
      <w:pPr>
        <w:pStyle w:val="Prrafodelista"/>
        <w:ind w:left="0"/>
        <w:jc w:val="both"/>
        <w:rPr>
          <w:sz w:val="24"/>
          <w:szCs w:val="24"/>
          <w:lang w:val="es-ES_tradnl"/>
        </w:rPr>
      </w:pPr>
    </w:p>
    <w:p w:rsidR="00232E5D" w:rsidRPr="003060C2" w:rsidRDefault="00232E5D" w:rsidP="00E069B3">
      <w:pPr>
        <w:pStyle w:val="Prrafodelista"/>
        <w:numPr>
          <w:ilvl w:val="1"/>
          <w:numId w:val="15"/>
        </w:numPr>
        <w:tabs>
          <w:tab w:val="left" w:pos="426"/>
        </w:tabs>
        <w:ind w:left="426" w:hanging="426"/>
        <w:jc w:val="both"/>
        <w:rPr>
          <w:sz w:val="24"/>
          <w:szCs w:val="24"/>
          <w:lang w:val="es-ES_tradnl"/>
        </w:rPr>
      </w:pPr>
      <w:r w:rsidRPr="003060C2">
        <w:rPr>
          <w:sz w:val="24"/>
          <w:szCs w:val="24"/>
          <w:lang w:val="es-ES_tradnl"/>
        </w:rPr>
        <w:t xml:space="preserve">Conformar </w:t>
      </w:r>
      <w:r w:rsidR="00A017A5">
        <w:rPr>
          <w:sz w:val="24"/>
          <w:szCs w:val="24"/>
          <w:lang w:val="es-ES_tradnl"/>
        </w:rPr>
        <w:t xml:space="preserve">el </w:t>
      </w:r>
      <w:r w:rsidRPr="003060C2">
        <w:rPr>
          <w:sz w:val="24"/>
          <w:szCs w:val="24"/>
          <w:lang w:val="es-ES_tradnl"/>
        </w:rPr>
        <w:t>grupo de reacción inmediata</w:t>
      </w:r>
      <w:r w:rsidR="00A017A5">
        <w:rPr>
          <w:sz w:val="24"/>
          <w:szCs w:val="24"/>
          <w:lang w:val="es-ES_tradnl"/>
        </w:rPr>
        <w:t xml:space="preserve"> cuando las circunstancias lo requieran.</w:t>
      </w:r>
    </w:p>
    <w:p w:rsidR="00232E5D" w:rsidRDefault="00232E5D" w:rsidP="00E069B3">
      <w:pPr>
        <w:pStyle w:val="Prrafodelista"/>
        <w:numPr>
          <w:ilvl w:val="1"/>
          <w:numId w:val="15"/>
        </w:numPr>
        <w:tabs>
          <w:tab w:val="left" w:pos="426"/>
          <w:tab w:val="left" w:pos="709"/>
        </w:tabs>
        <w:ind w:left="426" w:hanging="426"/>
        <w:jc w:val="both"/>
        <w:rPr>
          <w:sz w:val="24"/>
          <w:szCs w:val="24"/>
          <w:lang w:val="es-ES_tradnl"/>
        </w:rPr>
      </w:pPr>
      <w:r w:rsidRPr="00E17D8D">
        <w:rPr>
          <w:sz w:val="24"/>
          <w:szCs w:val="24"/>
          <w:lang w:val="es-ES_tradnl"/>
        </w:rPr>
        <w:t xml:space="preserve">Definir y documentar </w:t>
      </w:r>
      <w:r w:rsidRPr="00F23C7A">
        <w:rPr>
          <w:sz w:val="24"/>
          <w:szCs w:val="24"/>
          <w:lang w:val="es-ES_tradnl"/>
        </w:rPr>
        <w:t xml:space="preserve">el </w:t>
      </w:r>
      <w:r w:rsidRPr="00E17D8D">
        <w:rPr>
          <w:sz w:val="24"/>
          <w:szCs w:val="24"/>
          <w:lang w:val="es-ES_tradnl"/>
        </w:rPr>
        <w:t>proceso de reacción inmediata</w:t>
      </w:r>
      <w:r w:rsidRPr="00F23C7A">
        <w:rPr>
          <w:sz w:val="24"/>
          <w:szCs w:val="24"/>
          <w:lang w:val="es-ES_tradnl"/>
        </w:rPr>
        <w:t xml:space="preserve"> co</w:t>
      </w:r>
      <w:r>
        <w:rPr>
          <w:sz w:val="24"/>
          <w:szCs w:val="24"/>
          <w:lang w:val="es-ES_tradnl"/>
        </w:rPr>
        <w:t>n</w:t>
      </w:r>
      <w:r w:rsidR="00257EF3">
        <w:rPr>
          <w:sz w:val="24"/>
          <w:szCs w:val="24"/>
          <w:lang w:val="es-ES_tradnl"/>
        </w:rPr>
        <w:t xml:space="preserve">forme el nuevo </w:t>
      </w:r>
      <w:r w:rsidRPr="00F23C7A">
        <w:rPr>
          <w:sz w:val="24"/>
          <w:szCs w:val="24"/>
          <w:lang w:val="es-ES_tradnl"/>
        </w:rPr>
        <w:t>modelo de auditoría, para el año 2013.</w:t>
      </w:r>
    </w:p>
    <w:p w:rsidR="00232E5D" w:rsidRPr="00975C3E" w:rsidRDefault="00232E5D" w:rsidP="00232E5D">
      <w:pPr>
        <w:rPr>
          <w:rFonts w:ascii="Arial" w:hAnsi="Arial" w:cs="Arial"/>
          <w:sz w:val="24"/>
          <w:szCs w:val="24"/>
          <w:lang w:val="es-ES_tradnl"/>
        </w:rPr>
      </w:pPr>
    </w:p>
    <w:p w:rsidR="005C1CCC" w:rsidRDefault="00E36645" w:rsidP="007100A8">
      <w:pPr>
        <w:tabs>
          <w:tab w:val="left" w:pos="3828"/>
        </w:tabs>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00232E5D">
        <w:rPr>
          <w:rFonts w:ascii="Arial" w:hAnsi="Arial" w:cs="Arial"/>
          <w:b/>
          <w:sz w:val="24"/>
          <w:szCs w:val="24"/>
          <w:lang w:val="es-ES_tradnl"/>
        </w:rPr>
        <w:tab/>
      </w:r>
    </w:p>
    <w:p w:rsidR="00232E5D" w:rsidRDefault="00232E5D" w:rsidP="00E069B3">
      <w:pPr>
        <w:pStyle w:val="Prrafodelista"/>
        <w:numPr>
          <w:ilvl w:val="0"/>
          <w:numId w:val="52"/>
        </w:numPr>
        <w:tabs>
          <w:tab w:val="left" w:pos="3828"/>
        </w:tabs>
        <w:rPr>
          <w:sz w:val="24"/>
          <w:szCs w:val="24"/>
          <w:lang w:val="es-ES_tradnl"/>
        </w:rPr>
      </w:pPr>
      <w:r w:rsidRPr="00A1668A">
        <w:rPr>
          <w:sz w:val="24"/>
          <w:szCs w:val="24"/>
          <w:lang w:val="es-ES_tradnl"/>
        </w:rPr>
        <w:t>Subcontraloría</w:t>
      </w:r>
      <w:r w:rsidRPr="004D6D56">
        <w:rPr>
          <w:sz w:val="24"/>
          <w:szCs w:val="24"/>
          <w:lang w:val="es-ES_tradnl"/>
        </w:rPr>
        <w:t xml:space="preserve">, </w:t>
      </w:r>
    </w:p>
    <w:p w:rsidR="005C1CCC" w:rsidRDefault="00E36645" w:rsidP="007100A8">
      <w:pPr>
        <w:ind w:left="3828" w:hanging="3828"/>
        <w:jc w:val="both"/>
        <w:rPr>
          <w:rFonts w:ascii="Arial" w:hAnsi="Arial" w:cs="Arial"/>
          <w:b/>
          <w:sz w:val="24"/>
          <w:szCs w:val="24"/>
          <w:lang w:val="es-ES_tradnl"/>
        </w:rPr>
      </w:pPr>
      <w:r w:rsidRPr="00CA5774">
        <w:rPr>
          <w:rFonts w:ascii="Arial" w:hAnsi="Arial" w:cs="Arial"/>
          <w:b/>
          <w:sz w:val="24"/>
          <w:szCs w:val="24"/>
          <w:lang w:val="es-ES_tradnl"/>
        </w:rPr>
        <w:t>Dependencia Corresponsable:</w:t>
      </w:r>
      <w:r>
        <w:rPr>
          <w:rFonts w:ascii="Arial" w:hAnsi="Arial" w:cs="Arial"/>
          <w:b/>
          <w:sz w:val="24"/>
          <w:szCs w:val="24"/>
          <w:lang w:val="es-ES_tradnl"/>
        </w:rPr>
        <w:tab/>
      </w:r>
    </w:p>
    <w:p w:rsidR="007100A8" w:rsidRDefault="00232E5D" w:rsidP="00E069B3">
      <w:pPr>
        <w:pStyle w:val="Prrafodelista"/>
        <w:numPr>
          <w:ilvl w:val="0"/>
          <w:numId w:val="52"/>
        </w:numPr>
        <w:tabs>
          <w:tab w:val="left" w:pos="3828"/>
        </w:tabs>
        <w:rPr>
          <w:sz w:val="24"/>
          <w:szCs w:val="24"/>
          <w:lang w:val="es-ES_tradnl"/>
        </w:rPr>
      </w:pPr>
      <w:r w:rsidRPr="00A12B6D">
        <w:rPr>
          <w:sz w:val="24"/>
          <w:szCs w:val="24"/>
          <w:lang w:val="es-ES_tradnl"/>
        </w:rPr>
        <w:t>Contraloría</w:t>
      </w:r>
      <w:r>
        <w:rPr>
          <w:sz w:val="24"/>
          <w:szCs w:val="24"/>
          <w:lang w:val="es-ES_tradnl"/>
        </w:rPr>
        <w:t>s</w:t>
      </w:r>
      <w:r w:rsidRPr="00A12B6D">
        <w:rPr>
          <w:sz w:val="24"/>
          <w:szCs w:val="24"/>
          <w:lang w:val="es-ES_tradnl"/>
        </w:rPr>
        <w:t xml:space="preserve"> Auxiliar</w:t>
      </w:r>
      <w:r>
        <w:rPr>
          <w:sz w:val="24"/>
          <w:szCs w:val="24"/>
          <w:lang w:val="es-ES_tradnl"/>
        </w:rPr>
        <w:t>es</w:t>
      </w:r>
      <w:r w:rsidRPr="00A12B6D">
        <w:rPr>
          <w:sz w:val="24"/>
          <w:szCs w:val="24"/>
          <w:lang w:val="es-ES_tradnl"/>
        </w:rPr>
        <w:t xml:space="preserve"> de </w:t>
      </w:r>
      <w:r w:rsidR="007100A8">
        <w:rPr>
          <w:sz w:val="24"/>
          <w:szCs w:val="24"/>
          <w:lang w:val="es-ES_tradnl"/>
        </w:rPr>
        <w:t>Auditoría Fiscal,</w:t>
      </w:r>
    </w:p>
    <w:p w:rsidR="007100A8" w:rsidRPr="005C1CCC" w:rsidRDefault="007100A8" w:rsidP="00E069B3">
      <w:pPr>
        <w:pStyle w:val="Prrafodelista"/>
        <w:numPr>
          <w:ilvl w:val="0"/>
          <w:numId w:val="52"/>
        </w:numPr>
        <w:tabs>
          <w:tab w:val="left" w:pos="3828"/>
        </w:tabs>
        <w:rPr>
          <w:sz w:val="24"/>
          <w:szCs w:val="24"/>
          <w:lang w:val="es-ES_tradnl"/>
        </w:rPr>
      </w:pPr>
      <w:r w:rsidRPr="005C1CCC">
        <w:rPr>
          <w:sz w:val="24"/>
          <w:szCs w:val="24"/>
          <w:lang w:val="es-ES_tradnl"/>
        </w:rPr>
        <w:t>Oficina A</w:t>
      </w:r>
      <w:r w:rsidR="00232E5D" w:rsidRPr="005C1CCC">
        <w:rPr>
          <w:sz w:val="24"/>
          <w:szCs w:val="24"/>
          <w:lang w:val="es-ES_tradnl"/>
        </w:rPr>
        <w:t>sesora de Planeación</w:t>
      </w:r>
      <w:r w:rsidRPr="005C1CCC">
        <w:rPr>
          <w:sz w:val="24"/>
          <w:szCs w:val="24"/>
          <w:lang w:val="es-ES_tradnl"/>
        </w:rPr>
        <w:t>,</w:t>
      </w:r>
      <w:r w:rsidR="00232E5D" w:rsidRPr="005C1CCC">
        <w:rPr>
          <w:sz w:val="24"/>
          <w:szCs w:val="24"/>
          <w:lang w:val="es-ES_tradnl"/>
        </w:rPr>
        <w:t xml:space="preserve"> y </w:t>
      </w:r>
    </w:p>
    <w:p w:rsidR="00232E5D" w:rsidRPr="005C1CCC" w:rsidRDefault="00232E5D" w:rsidP="00E069B3">
      <w:pPr>
        <w:pStyle w:val="Prrafodelista"/>
        <w:numPr>
          <w:ilvl w:val="0"/>
          <w:numId w:val="52"/>
        </w:numPr>
        <w:tabs>
          <w:tab w:val="left" w:pos="3828"/>
        </w:tabs>
        <w:rPr>
          <w:sz w:val="24"/>
          <w:szCs w:val="24"/>
          <w:lang w:val="es-ES_tradnl"/>
        </w:rPr>
      </w:pPr>
      <w:r w:rsidRPr="005C1CCC">
        <w:rPr>
          <w:sz w:val="24"/>
          <w:szCs w:val="24"/>
          <w:lang w:val="es-ES_tradnl"/>
        </w:rPr>
        <w:t>Contraloría Auxiliar de Talento Humano</w:t>
      </w:r>
      <w:r w:rsidR="007100A8" w:rsidRPr="005C1CCC">
        <w:rPr>
          <w:sz w:val="24"/>
          <w:szCs w:val="24"/>
          <w:lang w:val="es-ES_tradnl"/>
        </w:rPr>
        <w:t>.</w:t>
      </w:r>
    </w:p>
    <w:p w:rsidR="00EF256C" w:rsidRDefault="00EF256C" w:rsidP="00232E5D">
      <w:pPr>
        <w:rPr>
          <w:rFonts w:ascii="Arial" w:hAnsi="Arial" w:cs="Arial"/>
          <w:sz w:val="24"/>
          <w:szCs w:val="24"/>
          <w:lang w:val="es-ES_tradnl"/>
        </w:rPr>
      </w:pPr>
    </w:p>
    <w:p w:rsidR="00065DDF" w:rsidRPr="006F537E" w:rsidRDefault="00065DDF" w:rsidP="00065DDF">
      <w:pPr>
        <w:rPr>
          <w:rFonts w:ascii="Arial" w:hAnsi="Arial" w:cs="Arial"/>
          <w:b/>
          <w:sz w:val="24"/>
          <w:szCs w:val="24"/>
          <w:lang w:val="es-ES_tradnl"/>
        </w:rPr>
      </w:pPr>
      <w:r w:rsidRPr="005B4886">
        <w:rPr>
          <w:rFonts w:ascii="Arial" w:hAnsi="Arial" w:cs="Arial"/>
          <w:b/>
          <w:sz w:val="24"/>
          <w:szCs w:val="24"/>
          <w:lang w:val="es-ES_tradnl"/>
        </w:rPr>
        <w:t xml:space="preserve">Programa 2. </w:t>
      </w:r>
      <w:r w:rsidR="008E08EC" w:rsidRPr="005B4886">
        <w:rPr>
          <w:rFonts w:ascii="Arial" w:hAnsi="Arial" w:cs="Arial"/>
          <w:b/>
          <w:sz w:val="24"/>
          <w:szCs w:val="24"/>
          <w:lang w:val="es-ES_tradnl"/>
        </w:rPr>
        <w:t>Beneficio</w:t>
      </w:r>
      <w:r w:rsidR="00E45E98" w:rsidRPr="005B4886">
        <w:rPr>
          <w:rFonts w:ascii="Arial" w:hAnsi="Arial" w:cs="Arial"/>
          <w:b/>
          <w:sz w:val="24"/>
          <w:szCs w:val="24"/>
          <w:lang w:val="es-ES_tradnl"/>
        </w:rPr>
        <w:t>s</w:t>
      </w:r>
      <w:r w:rsidR="008E08EC" w:rsidRPr="005B4886">
        <w:rPr>
          <w:rFonts w:ascii="Arial" w:hAnsi="Arial" w:cs="Arial"/>
          <w:b/>
          <w:sz w:val="24"/>
          <w:szCs w:val="24"/>
          <w:lang w:val="es-ES_tradnl"/>
        </w:rPr>
        <w:t xml:space="preserve"> </w:t>
      </w:r>
      <w:r w:rsidR="00E45E98" w:rsidRPr="005B4886">
        <w:rPr>
          <w:rFonts w:ascii="Arial" w:hAnsi="Arial" w:cs="Arial"/>
          <w:b/>
          <w:sz w:val="24"/>
          <w:szCs w:val="24"/>
          <w:lang w:val="es-ES_tradnl"/>
        </w:rPr>
        <w:t xml:space="preserve">del </w:t>
      </w:r>
      <w:r w:rsidR="003060C2" w:rsidRPr="005B4886">
        <w:rPr>
          <w:rFonts w:ascii="Arial" w:hAnsi="Arial" w:cs="Arial"/>
          <w:b/>
          <w:sz w:val="24"/>
          <w:szCs w:val="24"/>
          <w:lang w:val="es-ES_tradnl"/>
        </w:rPr>
        <w:t>control</w:t>
      </w:r>
    </w:p>
    <w:p w:rsidR="00065DDF" w:rsidRPr="006F537E" w:rsidRDefault="00065DDF" w:rsidP="00232E5D">
      <w:pPr>
        <w:rPr>
          <w:rFonts w:ascii="Arial" w:hAnsi="Arial" w:cs="Arial"/>
          <w:sz w:val="24"/>
          <w:szCs w:val="24"/>
          <w:lang w:val="es-ES_tradnl"/>
        </w:rPr>
      </w:pPr>
    </w:p>
    <w:p w:rsidR="00CE6A8F" w:rsidRPr="000425B2" w:rsidRDefault="005B4886" w:rsidP="00094D25">
      <w:pPr>
        <w:autoSpaceDE w:val="0"/>
        <w:autoSpaceDN w:val="0"/>
        <w:adjustRightInd w:val="0"/>
        <w:jc w:val="both"/>
        <w:rPr>
          <w:rFonts w:ascii="Arial" w:hAnsi="Arial" w:cs="Arial"/>
          <w:sz w:val="24"/>
          <w:szCs w:val="24"/>
          <w:lang w:val="es-ES_tradnl"/>
        </w:rPr>
      </w:pPr>
      <w:r>
        <w:rPr>
          <w:rFonts w:ascii="Arial" w:hAnsi="Arial" w:cs="Arial"/>
          <w:sz w:val="24"/>
          <w:szCs w:val="24"/>
          <w:lang w:val="es-ES_tradnl"/>
        </w:rPr>
        <w:t xml:space="preserve">Avanzar en las diferentes estrategias de </w:t>
      </w:r>
      <w:r w:rsidR="00CE6A8F" w:rsidRPr="000425B2">
        <w:rPr>
          <w:rFonts w:ascii="Arial" w:hAnsi="Arial" w:cs="Arial"/>
          <w:sz w:val="24"/>
          <w:szCs w:val="24"/>
          <w:lang w:val="es-ES_tradnl"/>
        </w:rPr>
        <w:t>genera</w:t>
      </w:r>
      <w:r w:rsidR="004E1431">
        <w:rPr>
          <w:rFonts w:ascii="Arial" w:hAnsi="Arial" w:cs="Arial"/>
          <w:sz w:val="24"/>
          <w:szCs w:val="24"/>
          <w:lang w:val="es-ES_tradnl"/>
        </w:rPr>
        <w:t xml:space="preserve">ción de </w:t>
      </w:r>
      <w:r w:rsidR="00CE6A8F" w:rsidRPr="000425B2">
        <w:rPr>
          <w:rFonts w:ascii="Arial" w:hAnsi="Arial" w:cs="Arial"/>
          <w:sz w:val="24"/>
          <w:szCs w:val="24"/>
          <w:lang w:val="es-ES_tradnl"/>
        </w:rPr>
        <w:t xml:space="preserve">valor agregado en el ejercicio del control fiscal </w:t>
      </w:r>
      <w:r>
        <w:rPr>
          <w:rFonts w:ascii="Arial" w:hAnsi="Arial" w:cs="Arial"/>
          <w:sz w:val="24"/>
          <w:szCs w:val="24"/>
          <w:lang w:val="es-ES_tradnl"/>
        </w:rPr>
        <w:t xml:space="preserve">es un propósito importante para la entidad por </w:t>
      </w:r>
      <w:r w:rsidR="004E1431">
        <w:rPr>
          <w:rFonts w:ascii="Arial" w:hAnsi="Arial" w:cs="Arial"/>
          <w:sz w:val="24"/>
          <w:szCs w:val="24"/>
          <w:lang w:val="es-ES_tradnl"/>
        </w:rPr>
        <w:t xml:space="preserve">lo cual se </w:t>
      </w:r>
      <w:r w:rsidR="00CE6A8F" w:rsidRPr="000425B2">
        <w:rPr>
          <w:rFonts w:ascii="Arial" w:hAnsi="Arial" w:cs="Arial"/>
          <w:sz w:val="24"/>
          <w:szCs w:val="24"/>
          <w:lang w:val="es-ES_tradnl"/>
        </w:rPr>
        <w:t>propone ejecutar</w:t>
      </w:r>
      <w:r w:rsidR="00094D25" w:rsidRPr="000425B2">
        <w:rPr>
          <w:rFonts w:ascii="Arial" w:hAnsi="Arial" w:cs="Arial"/>
          <w:sz w:val="24"/>
          <w:szCs w:val="24"/>
          <w:lang w:val="es-ES_tradnl"/>
        </w:rPr>
        <w:t xml:space="preserve"> </w:t>
      </w:r>
      <w:r>
        <w:rPr>
          <w:rFonts w:ascii="Arial" w:hAnsi="Arial" w:cs="Arial"/>
          <w:sz w:val="24"/>
          <w:szCs w:val="24"/>
          <w:lang w:val="es-ES_tradnl"/>
        </w:rPr>
        <w:t xml:space="preserve">dos </w:t>
      </w:r>
      <w:r w:rsidR="00CE6A8F" w:rsidRPr="000425B2">
        <w:rPr>
          <w:rFonts w:ascii="Arial" w:hAnsi="Arial" w:cs="Arial"/>
          <w:sz w:val="24"/>
          <w:szCs w:val="24"/>
          <w:lang w:val="es-ES_tradnl"/>
        </w:rPr>
        <w:t>proyectos</w:t>
      </w:r>
      <w:r w:rsidR="004E1431">
        <w:rPr>
          <w:rFonts w:ascii="Arial" w:hAnsi="Arial" w:cs="Arial"/>
          <w:sz w:val="24"/>
          <w:szCs w:val="24"/>
          <w:lang w:val="es-ES_tradnl"/>
        </w:rPr>
        <w:t xml:space="preserve">: </w:t>
      </w:r>
      <w:r>
        <w:rPr>
          <w:rFonts w:ascii="Arial" w:hAnsi="Arial" w:cs="Arial"/>
          <w:sz w:val="24"/>
          <w:szCs w:val="24"/>
          <w:lang w:val="es-ES_tradnl"/>
        </w:rPr>
        <w:t>1. B</w:t>
      </w:r>
      <w:r w:rsidR="00CE6A8F" w:rsidRPr="000425B2">
        <w:rPr>
          <w:rFonts w:ascii="Arial" w:hAnsi="Arial" w:cs="Arial"/>
          <w:sz w:val="24"/>
          <w:szCs w:val="24"/>
          <w:lang w:val="es-ES_tradnl"/>
        </w:rPr>
        <w:t>eneficios de</w:t>
      </w:r>
      <w:r>
        <w:rPr>
          <w:rFonts w:ascii="Arial" w:hAnsi="Arial" w:cs="Arial"/>
          <w:sz w:val="24"/>
          <w:szCs w:val="24"/>
          <w:lang w:val="es-ES_tradnl"/>
        </w:rPr>
        <w:t>l</w:t>
      </w:r>
      <w:r w:rsidR="00CE6A8F" w:rsidRPr="000425B2">
        <w:rPr>
          <w:rFonts w:ascii="Arial" w:hAnsi="Arial" w:cs="Arial"/>
          <w:sz w:val="24"/>
          <w:szCs w:val="24"/>
          <w:lang w:val="es-ES_tradnl"/>
        </w:rPr>
        <w:t xml:space="preserve"> control fiscal</w:t>
      </w:r>
      <w:r>
        <w:rPr>
          <w:rFonts w:ascii="Arial" w:hAnsi="Arial" w:cs="Arial"/>
          <w:sz w:val="24"/>
          <w:szCs w:val="24"/>
          <w:lang w:val="es-ES_tradnl"/>
        </w:rPr>
        <w:t xml:space="preserve"> y del control persuasivo, y 2. C</w:t>
      </w:r>
      <w:r w:rsidR="00CE6A8F" w:rsidRPr="000425B2">
        <w:rPr>
          <w:rFonts w:ascii="Arial" w:hAnsi="Arial" w:cs="Arial"/>
          <w:sz w:val="24"/>
          <w:szCs w:val="24"/>
          <w:lang w:val="es-ES_tradnl"/>
        </w:rPr>
        <w:t xml:space="preserve">apacitación </w:t>
      </w:r>
      <w:r>
        <w:rPr>
          <w:rFonts w:ascii="Arial" w:hAnsi="Arial" w:cs="Arial"/>
          <w:sz w:val="24"/>
          <w:szCs w:val="24"/>
          <w:lang w:val="es-ES_tradnl"/>
        </w:rPr>
        <w:t xml:space="preserve">a </w:t>
      </w:r>
      <w:r w:rsidR="001022F1">
        <w:rPr>
          <w:rFonts w:ascii="Arial" w:hAnsi="Arial" w:cs="Arial"/>
          <w:sz w:val="24"/>
          <w:szCs w:val="24"/>
          <w:lang w:val="es-ES_tradnl"/>
        </w:rPr>
        <w:t>entidades auditadas</w:t>
      </w:r>
      <w:r>
        <w:rPr>
          <w:rFonts w:ascii="Arial" w:hAnsi="Arial" w:cs="Arial"/>
          <w:sz w:val="24"/>
          <w:szCs w:val="24"/>
          <w:lang w:val="es-ES_tradnl"/>
        </w:rPr>
        <w:t>.</w:t>
      </w:r>
    </w:p>
    <w:p w:rsidR="008E08EC" w:rsidRPr="004E1431" w:rsidRDefault="008E08EC" w:rsidP="00CE6A8F">
      <w:pPr>
        <w:autoSpaceDE w:val="0"/>
        <w:autoSpaceDN w:val="0"/>
        <w:adjustRightInd w:val="0"/>
        <w:jc w:val="both"/>
        <w:rPr>
          <w:rFonts w:ascii="Arial" w:hAnsi="Arial" w:cs="Arial"/>
          <w:szCs w:val="24"/>
          <w:lang w:val="es-ES_tradnl"/>
        </w:rPr>
      </w:pPr>
    </w:p>
    <w:p w:rsidR="000E1B22" w:rsidRPr="00A01195" w:rsidRDefault="001022F1" w:rsidP="00A01195">
      <w:pPr>
        <w:rPr>
          <w:rFonts w:ascii="Arial" w:hAnsi="Arial" w:cs="Arial"/>
          <w:b/>
          <w:sz w:val="24"/>
          <w:szCs w:val="24"/>
          <w:lang w:val="es-ES_tradnl"/>
        </w:rPr>
      </w:pPr>
      <w:r w:rsidRPr="00A01195">
        <w:rPr>
          <w:rFonts w:ascii="Arial" w:hAnsi="Arial" w:cs="Arial"/>
          <w:b/>
          <w:sz w:val="24"/>
          <w:szCs w:val="24"/>
          <w:lang w:val="es-ES_tradnl"/>
        </w:rPr>
        <w:t>Proyecto 3. B</w:t>
      </w:r>
      <w:r w:rsidR="003060C2" w:rsidRPr="00A01195">
        <w:rPr>
          <w:rFonts w:ascii="Arial" w:hAnsi="Arial" w:cs="Arial"/>
          <w:b/>
          <w:sz w:val="24"/>
          <w:szCs w:val="24"/>
          <w:lang w:val="es-ES_tradnl"/>
        </w:rPr>
        <w:t>eneficios de control fiscal</w:t>
      </w:r>
      <w:r w:rsidR="001F304F">
        <w:rPr>
          <w:rFonts w:ascii="Arial" w:hAnsi="Arial" w:cs="Arial"/>
          <w:b/>
          <w:sz w:val="24"/>
          <w:szCs w:val="24"/>
          <w:lang w:val="es-ES_tradnl"/>
        </w:rPr>
        <w:t xml:space="preserve"> y del control persuasivo</w:t>
      </w:r>
    </w:p>
    <w:p w:rsidR="000E1B22" w:rsidRDefault="000E1B22" w:rsidP="00232E5D">
      <w:pPr>
        <w:tabs>
          <w:tab w:val="left" w:pos="6600"/>
        </w:tabs>
        <w:jc w:val="both"/>
        <w:rPr>
          <w:rFonts w:ascii="Arial" w:hAnsi="Arial" w:cs="Arial"/>
          <w:b/>
          <w:sz w:val="24"/>
          <w:szCs w:val="24"/>
        </w:rPr>
      </w:pPr>
    </w:p>
    <w:p w:rsidR="00E115AC" w:rsidRDefault="00CD4D78" w:rsidP="00232E5D">
      <w:pPr>
        <w:tabs>
          <w:tab w:val="left" w:pos="6600"/>
        </w:tabs>
        <w:jc w:val="both"/>
        <w:rPr>
          <w:rFonts w:ascii="Arial" w:hAnsi="Arial" w:cs="Arial"/>
          <w:sz w:val="24"/>
          <w:szCs w:val="24"/>
        </w:rPr>
      </w:pPr>
      <w:r>
        <w:rPr>
          <w:rFonts w:ascii="Arial" w:hAnsi="Arial" w:cs="Arial"/>
          <w:sz w:val="24"/>
          <w:szCs w:val="24"/>
        </w:rPr>
        <w:t xml:space="preserve">Se contempla el desarrollo de acciones oportunas y efectivas </w:t>
      </w:r>
      <w:r w:rsidR="00EE5B24">
        <w:rPr>
          <w:rFonts w:ascii="Arial" w:hAnsi="Arial" w:cs="Arial"/>
          <w:sz w:val="24"/>
          <w:szCs w:val="24"/>
        </w:rPr>
        <w:t xml:space="preserve">frente a las </w:t>
      </w:r>
      <w:r>
        <w:rPr>
          <w:rFonts w:ascii="Arial" w:hAnsi="Arial" w:cs="Arial"/>
          <w:sz w:val="24"/>
          <w:szCs w:val="24"/>
        </w:rPr>
        <w:t>evi</w:t>
      </w:r>
      <w:r w:rsidR="005B4886">
        <w:rPr>
          <w:rFonts w:ascii="Arial" w:hAnsi="Arial" w:cs="Arial"/>
          <w:sz w:val="24"/>
          <w:szCs w:val="24"/>
        </w:rPr>
        <w:t>denci</w:t>
      </w:r>
      <w:r w:rsidR="00EE5B24">
        <w:rPr>
          <w:rFonts w:ascii="Arial" w:hAnsi="Arial" w:cs="Arial"/>
          <w:sz w:val="24"/>
          <w:szCs w:val="24"/>
        </w:rPr>
        <w:t xml:space="preserve">as detectadas por la </w:t>
      </w:r>
      <w:r w:rsidR="005B4886">
        <w:rPr>
          <w:rFonts w:ascii="Arial" w:hAnsi="Arial" w:cs="Arial"/>
          <w:sz w:val="24"/>
          <w:szCs w:val="24"/>
        </w:rPr>
        <w:t xml:space="preserve">inadecuada aplicación de los recursos públicos o su </w:t>
      </w:r>
      <w:r>
        <w:rPr>
          <w:rFonts w:ascii="Arial" w:hAnsi="Arial" w:cs="Arial"/>
          <w:sz w:val="24"/>
          <w:szCs w:val="24"/>
        </w:rPr>
        <w:t>pérdida</w:t>
      </w:r>
      <w:r w:rsidR="001F304F">
        <w:rPr>
          <w:rFonts w:ascii="Arial" w:hAnsi="Arial" w:cs="Arial"/>
          <w:sz w:val="24"/>
          <w:szCs w:val="24"/>
        </w:rPr>
        <w:t xml:space="preserve">; así mismo </w:t>
      </w:r>
      <w:r w:rsidR="00EE5B24">
        <w:rPr>
          <w:rFonts w:ascii="Arial" w:hAnsi="Arial" w:cs="Arial"/>
          <w:sz w:val="24"/>
          <w:szCs w:val="24"/>
        </w:rPr>
        <w:t xml:space="preserve">hacer uso de </w:t>
      </w:r>
      <w:r w:rsidR="005B4886">
        <w:rPr>
          <w:rFonts w:ascii="Arial" w:hAnsi="Arial" w:cs="Arial"/>
          <w:sz w:val="24"/>
          <w:szCs w:val="24"/>
        </w:rPr>
        <w:t xml:space="preserve">la función de advertencia ante la </w:t>
      </w:r>
      <w:r w:rsidR="001F304F">
        <w:rPr>
          <w:rFonts w:ascii="Arial" w:hAnsi="Arial" w:cs="Arial"/>
          <w:sz w:val="24"/>
          <w:szCs w:val="24"/>
        </w:rPr>
        <w:t>evidencia de graves riesgos que comprometan el patrimonio público</w:t>
      </w:r>
      <w:r w:rsidR="005B4886">
        <w:rPr>
          <w:rFonts w:ascii="Arial" w:hAnsi="Arial" w:cs="Arial"/>
          <w:sz w:val="24"/>
          <w:szCs w:val="24"/>
        </w:rPr>
        <w:t>.</w:t>
      </w:r>
    </w:p>
    <w:p w:rsidR="00E115AC" w:rsidRDefault="00E115AC" w:rsidP="00232E5D">
      <w:pPr>
        <w:tabs>
          <w:tab w:val="left" w:pos="6600"/>
        </w:tabs>
        <w:jc w:val="both"/>
        <w:rPr>
          <w:rFonts w:ascii="Arial" w:hAnsi="Arial" w:cs="Arial"/>
          <w:sz w:val="24"/>
          <w:szCs w:val="24"/>
        </w:rPr>
      </w:pPr>
    </w:p>
    <w:p w:rsidR="00232E5D" w:rsidRDefault="00232E5D" w:rsidP="00232E5D">
      <w:pPr>
        <w:tabs>
          <w:tab w:val="left" w:pos="6600"/>
        </w:tabs>
        <w:jc w:val="both"/>
        <w:rPr>
          <w:rFonts w:ascii="Arial" w:hAnsi="Arial" w:cs="Arial"/>
          <w:b/>
          <w:sz w:val="24"/>
          <w:szCs w:val="24"/>
        </w:rPr>
      </w:pPr>
      <w:r w:rsidRPr="004015F6">
        <w:rPr>
          <w:rFonts w:ascii="Arial" w:hAnsi="Arial" w:cs="Arial"/>
          <w:b/>
          <w:sz w:val="24"/>
          <w:szCs w:val="24"/>
        </w:rPr>
        <w:t>Inductor (estrategias):</w:t>
      </w:r>
    </w:p>
    <w:p w:rsidR="00232E5D" w:rsidRDefault="00232E5D" w:rsidP="00232E5D">
      <w:pPr>
        <w:tabs>
          <w:tab w:val="left" w:pos="6600"/>
        </w:tabs>
        <w:jc w:val="both"/>
        <w:rPr>
          <w:rFonts w:ascii="Arial" w:hAnsi="Arial" w:cs="Arial"/>
          <w:b/>
          <w:sz w:val="24"/>
          <w:szCs w:val="24"/>
        </w:rPr>
      </w:pPr>
    </w:p>
    <w:p w:rsidR="00232E5D" w:rsidRPr="003060C2" w:rsidRDefault="004E5D3A" w:rsidP="00E069B3">
      <w:pPr>
        <w:pStyle w:val="Prrafodelista"/>
        <w:numPr>
          <w:ilvl w:val="0"/>
          <w:numId w:val="18"/>
        </w:numPr>
        <w:jc w:val="both"/>
        <w:rPr>
          <w:sz w:val="24"/>
          <w:szCs w:val="24"/>
          <w:lang w:val="es-ES_tradnl"/>
        </w:rPr>
      </w:pPr>
      <w:r>
        <w:rPr>
          <w:sz w:val="24"/>
          <w:szCs w:val="24"/>
        </w:rPr>
        <w:t>S</w:t>
      </w:r>
      <w:r w:rsidR="00232E5D" w:rsidRPr="003060C2">
        <w:rPr>
          <w:sz w:val="24"/>
          <w:szCs w:val="24"/>
          <w:lang w:val="es-ES_tradnl"/>
        </w:rPr>
        <w:t xml:space="preserve">eguimiento </w:t>
      </w:r>
      <w:r>
        <w:rPr>
          <w:sz w:val="24"/>
          <w:szCs w:val="24"/>
          <w:lang w:val="es-ES_tradnl"/>
        </w:rPr>
        <w:t xml:space="preserve">del </w:t>
      </w:r>
      <w:r w:rsidR="00232E5D" w:rsidRPr="003060C2">
        <w:rPr>
          <w:sz w:val="24"/>
          <w:szCs w:val="24"/>
          <w:lang w:val="es-ES_tradnl"/>
        </w:rPr>
        <w:t>plan de mejoramiento único de las entidades auditadas.</w:t>
      </w:r>
    </w:p>
    <w:p w:rsidR="00232E5D" w:rsidRPr="003060C2" w:rsidRDefault="00232E5D" w:rsidP="00E069B3">
      <w:pPr>
        <w:pStyle w:val="Prrafodelista"/>
        <w:numPr>
          <w:ilvl w:val="0"/>
          <w:numId w:val="18"/>
        </w:numPr>
        <w:jc w:val="both"/>
        <w:rPr>
          <w:sz w:val="24"/>
          <w:szCs w:val="24"/>
          <w:lang w:val="es-ES_tradnl"/>
        </w:rPr>
      </w:pPr>
      <w:r w:rsidRPr="003060C2">
        <w:rPr>
          <w:sz w:val="24"/>
          <w:szCs w:val="24"/>
          <w:lang w:val="es-ES_tradnl"/>
        </w:rPr>
        <w:t>Determinar, validar</w:t>
      </w:r>
      <w:r w:rsidR="00E115AC">
        <w:rPr>
          <w:sz w:val="24"/>
          <w:szCs w:val="24"/>
          <w:lang w:val="es-ES_tradnl"/>
        </w:rPr>
        <w:t xml:space="preserve"> y </w:t>
      </w:r>
      <w:r w:rsidRPr="003060C2">
        <w:rPr>
          <w:sz w:val="24"/>
          <w:szCs w:val="24"/>
          <w:lang w:val="es-ES_tradnl"/>
        </w:rPr>
        <w:t xml:space="preserve">cuantificar </w:t>
      </w:r>
      <w:r w:rsidR="00E115AC">
        <w:rPr>
          <w:sz w:val="24"/>
          <w:szCs w:val="24"/>
          <w:lang w:val="es-ES_tradnl"/>
        </w:rPr>
        <w:t xml:space="preserve">los </w:t>
      </w:r>
      <w:r w:rsidRPr="003060C2">
        <w:rPr>
          <w:sz w:val="24"/>
          <w:szCs w:val="24"/>
          <w:lang w:val="es-ES_tradnl"/>
        </w:rPr>
        <w:t>hallazgos</w:t>
      </w:r>
      <w:r w:rsidR="00E115AC">
        <w:rPr>
          <w:sz w:val="24"/>
          <w:szCs w:val="24"/>
          <w:lang w:val="es-ES_tradnl"/>
        </w:rPr>
        <w:t xml:space="preserve"> fiscales</w:t>
      </w:r>
      <w:r w:rsidRPr="003060C2">
        <w:rPr>
          <w:sz w:val="24"/>
          <w:szCs w:val="24"/>
          <w:lang w:val="es-ES_tradnl"/>
        </w:rPr>
        <w:t>.</w:t>
      </w:r>
    </w:p>
    <w:p w:rsidR="00232E5D" w:rsidRPr="003060C2" w:rsidRDefault="00232E5D" w:rsidP="00E069B3">
      <w:pPr>
        <w:pStyle w:val="Prrafodelista"/>
        <w:numPr>
          <w:ilvl w:val="0"/>
          <w:numId w:val="18"/>
        </w:numPr>
        <w:jc w:val="both"/>
        <w:rPr>
          <w:sz w:val="24"/>
          <w:szCs w:val="24"/>
          <w:lang w:val="es-ES_tradnl"/>
        </w:rPr>
      </w:pPr>
      <w:r w:rsidRPr="003060C2">
        <w:rPr>
          <w:sz w:val="24"/>
          <w:szCs w:val="24"/>
          <w:lang w:val="es-ES_tradnl"/>
        </w:rPr>
        <w:t>Ejecutoriar las decisiones de responsabilidad fiscal y jurisdicción coactiva.</w:t>
      </w:r>
    </w:p>
    <w:p w:rsidR="00232E5D" w:rsidRDefault="00E115AC" w:rsidP="00E069B3">
      <w:pPr>
        <w:pStyle w:val="Prrafodelista"/>
        <w:numPr>
          <w:ilvl w:val="0"/>
          <w:numId w:val="18"/>
        </w:numPr>
        <w:jc w:val="both"/>
        <w:rPr>
          <w:sz w:val="24"/>
          <w:szCs w:val="24"/>
          <w:lang w:val="es-ES_tradnl"/>
        </w:rPr>
      </w:pPr>
      <w:r>
        <w:rPr>
          <w:sz w:val="24"/>
          <w:szCs w:val="24"/>
          <w:lang w:val="es-ES_tradnl"/>
        </w:rPr>
        <w:t>Realizar la d</w:t>
      </w:r>
      <w:r w:rsidR="00232E5D" w:rsidRPr="003060C2">
        <w:rPr>
          <w:sz w:val="24"/>
          <w:szCs w:val="24"/>
          <w:lang w:val="es-ES_tradnl"/>
        </w:rPr>
        <w:t xml:space="preserve">efensa judicial ante la jurisdicción contenciosa administrativa, respecto de los fallos con responsabilidad fiscal emitidos por la </w:t>
      </w:r>
      <w:r w:rsidR="00925717">
        <w:rPr>
          <w:sz w:val="24"/>
          <w:szCs w:val="24"/>
          <w:lang w:val="es-ES_tradnl"/>
        </w:rPr>
        <w:t>entidad.</w:t>
      </w:r>
    </w:p>
    <w:p w:rsidR="00925717" w:rsidRPr="003060C2" w:rsidRDefault="004E5D3A" w:rsidP="00E069B3">
      <w:pPr>
        <w:pStyle w:val="Prrafodelista"/>
        <w:numPr>
          <w:ilvl w:val="0"/>
          <w:numId w:val="18"/>
        </w:numPr>
        <w:jc w:val="both"/>
        <w:rPr>
          <w:sz w:val="24"/>
          <w:szCs w:val="24"/>
          <w:lang w:val="es-ES_tradnl"/>
        </w:rPr>
      </w:pPr>
      <w:r>
        <w:rPr>
          <w:sz w:val="24"/>
          <w:szCs w:val="24"/>
          <w:lang w:val="es-ES_tradnl"/>
        </w:rPr>
        <w:t>A</w:t>
      </w:r>
      <w:r w:rsidR="00925717">
        <w:rPr>
          <w:sz w:val="24"/>
          <w:szCs w:val="24"/>
          <w:lang w:val="es-ES_tradnl"/>
        </w:rPr>
        <w:t xml:space="preserve">lcance preventivo de la función fiscalizadora de conformidad con la normativa vigente. </w:t>
      </w:r>
    </w:p>
    <w:p w:rsidR="00394566" w:rsidRPr="00E115AC" w:rsidRDefault="004E5D3A" w:rsidP="00E069B3">
      <w:pPr>
        <w:pStyle w:val="Prrafodelista"/>
        <w:numPr>
          <w:ilvl w:val="0"/>
          <w:numId w:val="18"/>
        </w:numPr>
        <w:jc w:val="both"/>
        <w:rPr>
          <w:sz w:val="24"/>
          <w:szCs w:val="24"/>
          <w:lang w:val="es-ES_tradnl"/>
        </w:rPr>
      </w:pPr>
      <w:r>
        <w:rPr>
          <w:sz w:val="24"/>
          <w:szCs w:val="24"/>
          <w:lang w:val="es-ES_tradnl"/>
        </w:rPr>
        <w:t>A</w:t>
      </w:r>
      <w:r w:rsidR="00394566" w:rsidRPr="00E115AC">
        <w:rPr>
          <w:sz w:val="24"/>
          <w:szCs w:val="24"/>
          <w:lang w:val="es-ES_tradnl"/>
        </w:rPr>
        <w:t xml:space="preserve">catamiento </w:t>
      </w:r>
      <w:r>
        <w:rPr>
          <w:sz w:val="24"/>
          <w:szCs w:val="24"/>
          <w:lang w:val="es-ES_tradnl"/>
        </w:rPr>
        <w:t xml:space="preserve">de los sujetos de control de </w:t>
      </w:r>
      <w:r w:rsidRPr="00E115AC">
        <w:rPr>
          <w:sz w:val="24"/>
          <w:szCs w:val="24"/>
          <w:lang w:val="es-ES_tradnl"/>
        </w:rPr>
        <w:t>los pronunciamientos y/o controles de advertencia</w:t>
      </w:r>
      <w:r w:rsidR="00394566" w:rsidRPr="00E115AC">
        <w:rPr>
          <w:sz w:val="24"/>
          <w:szCs w:val="24"/>
          <w:lang w:val="es-ES_tradnl"/>
        </w:rPr>
        <w:t xml:space="preserve">. </w:t>
      </w:r>
    </w:p>
    <w:p w:rsidR="00A26356" w:rsidRDefault="00A26356">
      <w:pPr>
        <w:rPr>
          <w:rFonts w:ascii="Arial" w:hAnsi="Arial" w:cs="Arial"/>
          <w:b/>
          <w:sz w:val="24"/>
          <w:szCs w:val="24"/>
        </w:rPr>
      </w:pPr>
    </w:p>
    <w:p w:rsidR="00232E5D" w:rsidRDefault="00232E5D" w:rsidP="00232E5D">
      <w:pPr>
        <w:tabs>
          <w:tab w:val="left" w:pos="6600"/>
        </w:tabs>
        <w:jc w:val="both"/>
        <w:rPr>
          <w:rFonts w:ascii="Arial" w:hAnsi="Arial" w:cs="Arial"/>
          <w:b/>
          <w:sz w:val="24"/>
          <w:szCs w:val="24"/>
        </w:rPr>
      </w:pPr>
      <w:r w:rsidRPr="004015F6">
        <w:rPr>
          <w:rFonts w:ascii="Arial" w:hAnsi="Arial" w:cs="Arial"/>
          <w:b/>
          <w:sz w:val="24"/>
          <w:szCs w:val="24"/>
        </w:rPr>
        <w:t>Meta</w:t>
      </w:r>
      <w:r w:rsidR="007A25B8">
        <w:rPr>
          <w:rFonts w:ascii="Arial" w:hAnsi="Arial" w:cs="Arial"/>
          <w:b/>
          <w:sz w:val="24"/>
          <w:szCs w:val="24"/>
        </w:rPr>
        <w:t>s</w:t>
      </w:r>
      <w:r w:rsidRPr="004015F6">
        <w:rPr>
          <w:rFonts w:ascii="Arial" w:hAnsi="Arial" w:cs="Arial"/>
          <w:b/>
          <w:sz w:val="24"/>
          <w:szCs w:val="24"/>
        </w:rPr>
        <w:t>:</w:t>
      </w:r>
      <w:r w:rsidRPr="00937773">
        <w:t xml:space="preserve"> </w:t>
      </w:r>
    </w:p>
    <w:p w:rsidR="00232E5D" w:rsidRDefault="00232E5D" w:rsidP="00232E5D">
      <w:pPr>
        <w:tabs>
          <w:tab w:val="left" w:pos="6600"/>
        </w:tabs>
        <w:jc w:val="both"/>
        <w:rPr>
          <w:rFonts w:ascii="Arial" w:hAnsi="Arial" w:cs="Arial"/>
          <w:b/>
          <w:sz w:val="24"/>
          <w:szCs w:val="24"/>
        </w:rPr>
      </w:pPr>
    </w:p>
    <w:p w:rsidR="00232E5D" w:rsidRPr="00227546" w:rsidRDefault="001F304F" w:rsidP="00227546">
      <w:pPr>
        <w:pStyle w:val="Prrafodelista"/>
        <w:numPr>
          <w:ilvl w:val="1"/>
          <w:numId w:val="73"/>
        </w:numPr>
        <w:tabs>
          <w:tab w:val="left" w:pos="426"/>
        </w:tabs>
        <w:ind w:left="426" w:hanging="426"/>
        <w:jc w:val="both"/>
        <w:rPr>
          <w:sz w:val="24"/>
          <w:szCs w:val="24"/>
          <w:lang w:val="es-ES_tradnl"/>
        </w:rPr>
      </w:pPr>
      <w:r w:rsidRPr="00227546">
        <w:rPr>
          <w:sz w:val="24"/>
          <w:szCs w:val="24"/>
          <w:lang w:val="es-ES_tradnl"/>
        </w:rPr>
        <w:t>Consolidar y c</w:t>
      </w:r>
      <w:r w:rsidR="00232E5D" w:rsidRPr="00227546">
        <w:rPr>
          <w:sz w:val="24"/>
          <w:szCs w:val="24"/>
          <w:lang w:val="es-ES_tradnl"/>
        </w:rPr>
        <w:t xml:space="preserve">uantificar </w:t>
      </w:r>
      <w:r w:rsidR="00616449" w:rsidRPr="00227546">
        <w:rPr>
          <w:sz w:val="24"/>
          <w:szCs w:val="24"/>
          <w:lang w:val="es-ES_tradnl"/>
        </w:rPr>
        <w:t>l</w:t>
      </w:r>
      <w:r w:rsidR="00232E5D" w:rsidRPr="00227546">
        <w:rPr>
          <w:sz w:val="24"/>
          <w:szCs w:val="24"/>
          <w:lang w:val="es-ES_tradnl"/>
        </w:rPr>
        <w:t>os beneficios del control fiscal</w:t>
      </w:r>
      <w:r w:rsidR="00616449" w:rsidRPr="00227546">
        <w:rPr>
          <w:sz w:val="24"/>
          <w:szCs w:val="24"/>
          <w:lang w:val="es-ES_tradnl"/>
        </w:rPr>
        <w:t xml:space="preserve"> </w:t>
      </w:r>
      <w:r w:rsidRPr="00227546">
        <w:rPr>
          <w:sz w:val="24"/>
          <w:szCs w:val="24"/>
          <w:lang w:val="es-ES_tradnl"/>
        </w:rPr>
        <w:t>como resultado de las intervenciones de la entidad</w:t>
      </w:r>
      <w:r w:rsidR="00925717" w:rsidRPr="00227546">
        <w:rPr>
          <w:sz w:val="24"/>
          <w:szCs w:val="24"/>
          <w:lang w:val="es-ES_tradnl"/>
        </w:rPr>
        <w:t xml:space="preserve"> a partir de </w:t>
      </w:r>
      <w:r w:rsidR="005B4886" w:rsidRPr="00227546">
        <w:rPr>
          <w:sz w:val="24"/>
          <w:szCs w:val="24"/>
          <w:lang w:val="es-ES_tradnl"/>
        </w:rPr>
        <w:t>hechos como:</w:t>
      </w:r>
      <w:r w:rsidR="00616449" w:rsidRPr="00227546">
        <w:rPr>
          <w:sz w:val="24"/>
          <w:szCs w:val="24"/>
          <w:lang w:val="es-ES_tradnl"/>
        </w:rPr>
        <w:t xml:space="preserve"> </w:t>
      </w:r>
    </w:p>
    <w:p w:rsidR="00232E5D" w:rsidRPr="00F46BC5" w:rsidRDefault="004E5D3A" w:rsidP="00E069B3">
      <w:pPr>
        <w:pStyle w:val="Prrafodelista"/>
        <w:numPr>
          <w:ilvl w:val="0"/>
          <w:numId w:val="12"/>
        </w:numPr>
        <w:ind w:left="709" w:hanging="283"/>
        <w:jc w:val="both"/>
        <w:rPr>
          <w:sz w:val="24"/>
          <w:szCs w:val="24"/>
          <w:lang w:val="es-ES_tradnl"/>
        </w:rPr>
      </w:pPr>
      <w:r>
        <w:rPr>
          <w:sz w:val="24"/>
          <w:szCs w:val="24"/>
          <w:lang w:val="es-ES_tradnl"/>
        </w:rPr>
        <w:t xml:space="preserve">Aplicación de las </w:t>
      </w:r>
      <w:r w:rsidR="00925717">
        <w:rPr>
          <w:sz w:val="24"/>
          <w:szCs w:val="24"/>
          <w:lang w:val="es-ES_tradnl"/>
        </w:rPr>
        <w:t>m</w:t>
      </w:r>
      <w:r w:rsidR="00232E5D" w:rsidRPr="00F46BC5">
        <w:rPr>
          <w:sz w:val="24"/>
          <w:szCs w:val="24"/>
          <w:lang w:val="es-ES_tradnl"/>
        </w:rPr>
        <w:t>odalidad</w:t>
      </w:r>
      <w:r w:rsidR="00925717">
        <w:rPr>
          <w:sz w:val="24"/>
          <w:szCs w:val="24"/>
          <w:lang w:val="es-ES_tradnl"/>
        </w:rPr>
        <w:t>es</w:t>
      </w:r>
      <w:r w:rsidR="00232E5D" w:rsidRPr="00F46BC5">
        <w:rPr>
          <w:sz w:val="24"/>
          <w:szCs w:val="24"/>
          <w:lang w:val="es-ES_tradnl"/>
        </w:rPr>
        <w:t xml:space="preserve"> del proceso auditor: </w:t>
      </w:r>
      <w:r w:rsidR="00925717">
        <w:rPr>
          <w:sz w:val="24"/>
          <w:szCs w:val="24"/>
          <w:lang w:val="es-ES_tradnl"/>
        </w:rPr>
        <w:t>r</w:t>
      </w:r>
      <w:r w:rsidR="00232E5D" w:rsidRPr="00F46BC5">
        <w:rPr>
          <w:sz w:val="24"/>
          <w:szCs w:val="24"/>
          <w:lang w:val="es-ES_tradnl"/>
        </w:rPr>
        <w:t>egular, especial y/o exprés</w:t>
      </w:r>
      <w:r w:rsidR="00925717">
        <w:rPr>
          <w:sz w:val="24"/>
          <w:szCs w:val="24"/>
          <w:lang w:val="es-ES_tradnl"/>
        </w:rPr>
        <w:t>.</w:t>
      </w:r>
    </w:p>
    <w:p w:rsidR="00232E5D" w:rsidRPr="00F46BC5" w:rsidRDefault="00925717" w:rsidP="00E069B3">
      <w:pPr>
        <w:pStyle w:val="Prrafodelista"/>
        <w:numPr>
          <w:ilvl w:val="0"/>
          <w:numId w:val="12"/>
        </w:numPr>
        <w:ind w:left="709" w:hanging="283"/>
        <w:jc w:val="both"/>
        <w:rPr>
          <w:sz w:val="24"/>
          <w:szCs w:val="24"/>
          <w:lang w:val="es-ES_tradnl"/>
        </w:rPr>
      </w:pPr>
      <w:r>
        <w:rPr>
          <w:sz w:val="24"/>
          <w:szCs w:val="24"/>
          <w:lang w:val="es-ES_tradnl"/>
        </w:rPr>
        <w:t>Acciones de los p</w:t>
      </w:r>
      <w:r w:rsidR="00232E5D" w:rsidRPr="00F46BC5">
        <w:rPr>
          <w:sz w:val="24"/>
          <w:szCs w:val="24"/>
          <w:lang w:val="es-ES_tradnl"/>
        </w:rPr>
        <w:t>lanes de mejoramiento único de las entidades auditadas.</w:t>
      </w:r>
    </w:p>
    <w:p w:rsidR="00232E5D" w:rsidRPr="00F46BC5" w:rsidRDefault="004E5D3A" w:rsidP="00E069B3">
      <w:pPr>
        <w:pStyle w:val="Prrafodelista"/>
        <w:numPr>
          <w:ilvl w:val="0"/>
          <w:numId w:val="12"/>
        </w:numPr>
        <w:ind w:left="709" w:hanging="283"/>
        <w:jc w:val="both"/>
        <w:rPr>
          <w:sz w:val="24"/>
          <w:szCs w:val="24"/>
          <w:lang w:val="es-ES_tradnl"/>
        </w:rPr>
      </w:pPr>
      <w:r>
        <w:rPr>
          <w:sz w:val="24"/>
          <w:szCs w:val="24"/>
          <w:lang w:val="es-ES_tradnl"/>
        </w:rPr>
        <w:t>A</w:t>
      </w:r>
      <w:r w:rsidR="000F6F3B">
        <w:rPr>
          <w:sz w:val="24"/>
          <w:szCs w:val="24"/>
          <w:lang w:val="es-ES_tradnl"/>
        </w:rPr>
        <w:t xml:space="preserve">cciones de </w:t>
      </w:r>
      <w:r w:rsidR="000F6F3B" w:rsidRPr="00F46BC5">
        <w:rPr>
          <w:sz w:val="24"/>
          <w:szCs w:val="24"/>
          <w:lang w:val="es-ES_tradnl"/>
        </w:rPr>
        <w:t>los sujetos de control</w:t>
      </w:r>
      <w:r w:rsidR="000F6F3B">
        <w:rPr>
          <w:sz w:val="24"/>
          <w:szCs w:val="24"/>
          <w:lang w:val="es-ES_tradnl"/>
        </w:rPr>
        <w:t xml:space="preserve"> frente a p</w:t>
      </w:r>
      <w:r w:rsidR="00232E5D" w:rsidRPr="00F46BC5">
        <w:rPr>
          <w:sz w:val="24"/>
          <w:szCs w:val="24"/>
          <w:lang w:val="es-ES_tradnl"/>
        </w:rPr>
        <w:t xml:space="preserve">ronunciamientos y/o </w:t>
      </w:r>
      <w:r w:rsidR="000F6F3B">
        <w:rPr>
          <w:sz w:val="24"/>
          <w:szCs w:val="24"/>
          <w:lang w:val="es-ES_tradnl"/>
        </w:rPr>
        <w:t xml:space="preserve">controles de </w:t>
      </w:r>
      <w:r w:rsidR="00232E5D" w:rsidRPr="00F46BC5">
        <w:rPr>
          <w:sz w:val="24"/>
          <w:szCs w:val="24"/>
          <w:lang w:val="es-ES_tradnl"/>
        </w:rPr>
        <w:t xml:space="preserve">advertencias </w:t>
      </w:r>
      <w:r w:rsidR="000F6F3B">
        <w:rPr>
          <w:sz w:val="24"/>
          <w:szCs w:val="24"/>
          <w:lang w:val="es-ES_tradnl"/>
        </w:rPr>
        <w:t>de la entidad.</w:t>
      </w:r>
      <w:r w:rsidR="00232E5D" w:rsidRPr="00F46BC5">
        <w:rPr>
          <w:sz w:val="24"/>
          <w:szCs w:val="24"/>
          <w:lang w:val="es-ES_tradnl"/>
        </w:rPr>
        <w:t xml:space="preserve"> </w:t>
      </w:r>
    </w:p>
    <w:p w:rsidR="00232E5D" w:rsidRPr="00F46BC5" w:rsidRDefault="00232E5D" w:rsidP="00E069B3">
      <w:pPr>
        <w:pStyle w:val="Prrafodelista"/>
        <w:numPr>
          <w:ilvl w:val="0"/>
          <w:numId w:val="12"/>
        </w:numPr>
        <w:ind w:left="709" w:hanging="283"/>
        <w:jc w:val="both"/>
        <w:rPr>
          <w:sz w:val="24"/>
          <w:szCs w:val="24"/>
          <w:lang w:val="es-ES_tradnl"/>
        </w:rPr>
      </w:pPr>
      <w:r w:rsidRPr="00F46BC5">
        <w:rPr>
          <w:sz w:val="24"/>
          <w:szCs w:val="24"/>
          <w:lang w:val="es-ES_tradnl"/>
        </w:rPr>
        <w:t>Evaluación del control fiscal interno de las entidades auditadas.</w:t>
      </w:r>
    </w:p>
    <w:p w:rsidR="00232E5D" w:rsidRPr="00F46BC5" w:rsidRDefault="000F6F3B" w:rsidP="00E069B3">
      <w:pPr>
        <w:pStyle w:val="Prrafodelista"/>
        <w:numPr>
          <w:ilvl w:val="0"/>
          <w:numId w:val="12"/>
        </w:numPr>
        <w:ind w:left="709" w:hanging="283"/>
        <w:jc w:val="both"/>
        <w:rPr>
          <w:sz w:val="24"/>
          <w:szCs w:val="24"/>
          <w:lang w:val="es-ES_tradnl"/>
        </w:rPr>
      </w:pPr>
      <w:r>
        <w:rPr>
          <w:sz w:val="24"/>
          <w:szCs w:val="24"/>
          <w:lang w:val="es-ES_tradnl"/>
        </w:rPr>
        <w:t>Resultados de h</w:t>
      </w:r>
      <w:r w:rsidR="00232E5D" w:rsidRPr="00F46BC5">
        <w:rPr>
          <w:sz w:val="24"/>
          <w:szCs w:val="24"/>
          <w:lang w:val="es-ES_tradnl"/>
        </w:rPr>
        <w:t>allazgos fiscales</w:t>
      </w:r>
      <w:r w:rsidR="000E1B22">
        <w:rPr>
          <w:sz w:val="24"/>
          <w:szCs w:val="24"/>
          <w:lang w:val="es-ES_tradnl"/>
        </w:rPr>
        <w:t>.</w:t>
      </w:r>
    </w:p>
    <w:p w:rsidR="00232E5D" w:rsidRPr="00F46BC5" w:rsidRDefault="000F6F3B" w:rsidP="00E069B3">
      <w:pPr>
        <w:pStyle w:val="Prrafodelista"/>
        <w:numPr>
          <w:ilvl w:val="0"/>
          <w:numId w:val="12"/>
        </w:numPr>
        <w:ind w:left="709" w:hanging="283"/>
        <w:jc w:val="both"/>
        <w:rPr>
          <w:sz w:val="24"/>
          <w:szCs w:val="24"/>
          <w:lang w:val="es-ES_tradnl"/>
        </w:rPr>
      </w:pPr>
      <w:r>
        <w:rPr>
          <w:sz w:val="24"/>
          <w:szCs w:val="24"/>
          <w:lang w:val="es-ES_tradnl"/>
        </w:rPr>
        <w:t xml:space="preserve">Resultados de acciones emprendidas por información </w:t>
      </w:r>
      <w:r w:rsidR="00232E5D" w:rsidRPr="00F46BC5">
        <w:rPr>
          <w:sz w:val="24"/>
          <w:szCs w:val="24"/>
          <w:lang w:val="es-ES_tradnl"/>
        </w:rPr>
        <w:t>ciudadana</w:t>
      </w:r>
      <w:r w:rsidR="000E1B22">
        <w:rPr>
          <w:sz w:val="24"/>
          <w:szCs w:val="24"/>
          <w:lang w:val="es-ES_tradnl"/>
        </w:rPr>
        <w:t>.</w:t>
      </w:r>
    </w:p>
    <w:p w:rsidR="00232E5D" w:rsidRPr="00F46BC5" w:rsidRDefault="004E5D3A" w:rsidP="00227546">
      <w:pPr>
        <w:pStyle w:val="Prrafodelista"/>
        <w:numPr>
          <w:ilvl w:val="1"/>
          <w:numId w:val="73"/>
        </w:numPr>
        <w:tabs>
          <w:tab w:val="left" w:pos="426"/>
        </w:tabs>
        <w:ind w:left="426" w:hanging="426"/>
        <w:jc w:val="both"/>
        <w:rPr>
          <w:sz w:val="24"/>
          <w:szCs w:val="24"/>
          <w:lang w:val="es-ES_tradnl"/>
        </w:rPr>
      </w:pPr>
      <w:r>
        <w:rPr>
          <w:sz w:val="24"/>
          <w:szCs w:val="24"/>
          <w:lang w:val="es-ES_tradnl"/>
        </w:rPr>
        <w:t>Consolidar el impacto de las d</w:t>
      </w:r>
      <w:r w:rsidR="00394566" w:rsidRPr="00F46BC5">
        <w:rPr>
          <w:sz w:val="24"/>
          <w:szCs w:val="24"/>
          <w:lang w:val="es-ES_tradnl"/>
        </w:rPr>
        <w:t>ecisiones judiciales favorables</w:t>
      </w:r>
      <w:r w:rsidR="00394566">
        <w:rPr>
          <w:sz w:val="24"/>
          <w:szCs w:val="24"/>
          <w:lang w:val="es-ES_tradnl"/>
        </w:rPr>
        <w:t xml:space="preserve">, </w:t>
      </w:r>
      <w:r w:rsidR="00232E5D" w:rsidRPr="00F46BC5">
        <w:rPr>
          <w:sz w:val="24"/>
          <w:szCs w:val="24"/>
          <w:lang w:val="es-ES_tradnl"/>
        </w:rPr>
        <w:t>en la jurisdicc</w:t>
      </w:r>
      <w:r w:rsidR="00616449">
        <w:rPr>
          <w:sz w:val="24"/>
          <w:szCs w:val="24"/>
          <w:lang w:val="es-ES_tradnl"/>
        </w:rPr>
        <w:t>ión contencioso administrativa</w:t>
      </w:r>
      <w:r w:rsidR="00394566">
        <w:rPr>
          <w:sz w:val="24"/>
          <w:szCs w:val="24"/>
          <w:lang w:val="es-ES_tradnl"/>
        </w:rPr>
        <w:t>,</w:t>
      </w:r>
      <w:r w:rsidR="00232E5D" w:rsidRPr="00F46BC5">
        <w:rPr>
          <w:sz w:val="24"/>
          <w:szCs w:val="24"/>
          <w:lang w:val="es-ES_tradnl"/>
        </w:rPr>
        <w:t xml:space="preserve"> </w:t>
      </w:r>
      <w:r w:rsidR="00616449">
        <w:rPr>
          <w:sz w:val="24"/>
          <w:szCs w:val="24"/>
          <w:lang w:val="es-ES_tradnl"/>
        </w:rPr>
        <w:t xml:space="preserve">ante la </w:t>
      </w:r>
      <w:r w:rsidR="00232E5D" w:rsidRPr="00F46BC5">
        <w:rPr>
          <w:sz w:val="24"/>
          <w:szCs w:val="24"/>
          <w:lang w:val="es-ES_tradnl"/>
        </w:rPr>
        <w:t xml:space="preserve">demanda </w:t>
      </w:r>
      <w:r w:rsidR="00616449">
        <w:rPr>
          <w:sz w:val="24"/>
          <w:szCs w:val="24"/>
          <w:lang w:val="es-ES_tradnl"/>
        </w:rPr>
        <w:t xml:space="preserve">de </w:t>
      </w:r>
      <w:r w:rsidR="00232E5D" w:rsidRPr="00F46BC5">
        <w:rPr>
          <w:sz w:val="24"/>
          <w:szCs w:val="24"/>
          <w:lang w:val="es-ES_tradnl"/>
        </w:rPr>
        <w:t>los actos administrativos emitidos</w:t>
      </w:r>
      <w:r>
        <w:rPr>
          <w:sz w:val="24"/>
          <w:szCs w:val="24"/>
          <w:lang w:val="es-ES_tradnl"/>
        </w:rPr>
        <w:t>,</w:t>
      </w:r>
      <w:r w:rsidR="00232E5D" w:rsidRPr="00F46BC5">
        <w:rPr>
          <w:sz w:val="24"/>
          <w:szCs w:val="24"/>
          <w:lang w:val="es-ES_tradnl"/>
        </w:rPr>
        <w:t xml:space="preserve"> en ejercicio del con</w:t>
      </w:r>
      <w:r w:rsidR="00616449">
        <w:rPr>
          <w:sz w:val="24"/>
          <w:szCs w:val="24"/>
          <w:lang w:val="es-ES_tradnl"/>
        </w:rPr>
        <w:t>trol fiscal</w:t>
      </w:r>
      <w:r>
        <w:rPr>
          <w:sz w:val="24"/>
          <w:szCs w:val="24"/>
          <w:lang w:val="es-ES_tradnl"/>
        </w:rPr>
        <w:t>,</w:t>
      </w:r>
      <w:r w:rsidR="00616449">
        <w:rPr>
          <w:sz w:val="24"/>
          <w:szCs w:val="24"/>
          <w:lang w:val="es-ES_tradnl"/>
        </w:rPr>
        <w:t xml:space="preserve"> por parte de la CGM.</w:t>
      </w:r>
    </w:p>
    <w:p w:rsidR="00232E5D" w:rsidRPr="004E5D3A" w:rsidRDefault="00232E5D" w:rsidP="00232E5D">
      <w:pPr>
        <w:tabs>
          <w:tab w:val="left" w:pos="6600"/>
        </w:tabs>
        <w:jc w:val="both"/>
        <w:rPr>
          <w:rFonts w:ascii="Arial" w:hAnsi="Arial" w:cs="Arial"/>
          <w:sz w:val="24"/>
          <w:szCs w:val="24"/>
          <w:lang w:val="es-ES_tradnl"/>
        </w:rPr>
      </w:pPr>
    </w:p>
    <w:p w:rsidR="005C1CCC" w:rsidRDefault="00E36645" w:rsidP="00D2471C">
      <w:pPr>
        <w:tabs>
          <w:tab w:val="left" w:pos="2977"/>
          <w:tab w:val="left" w:pos="3828"/>
        </w:tabs>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p>
    <w:p w:rsidR="00232E5D" w:rsidRPr="005C1CCC" w:rsidRDefault="00232E5D" w:rsidP="00E069B3">
      <w:pPr>
        <w:pStyle w:val="Prrafodelista"/>
        <w:numPr>
          <w:ilvl w:val="0"/>
          <w:numId w:val="52"/>
        </w:numPr>
        <w:tabs>
          <w:tab w:val="left" w:pos="3828"/>
        </w:tabs>
        <w:rPr>
          <w:sz w:val="24"/>
          <w:szCs w:val="24"/>
          <w:lang w:val="es-ES_tradnl"/>
        </w:rPr>
      </w:pPr>
      <w:r w:rsidRPr="00F46BC5">
        <w:rPr>
          <w:sz w:val="24"/>
          <w:szCs w:val="24"/>
          <w:lang w:val="es-ES_tradnl"/>
        </w:rPr>
        <w:t>Subcontraloría</w:t>
      </w:r>
      <w:r w:rsidRPr="005C1CCC">
        <w:rPr>
          <w:sz w:val="24"/>
          <w:szCs w:val="24"/>
          <w:lang w:val="es-ES_tradnl"/>
        </w:rPr>
        <w:t xml:space="preserve">, </w:t>
      </w:r>
    </w:p>
    <w:p w:rsidR="005C1CCC" w:rsidRDefault="00D2471C" w:rsidP="00D2471C">
      <w:pPr>
        <w:ind w:left="3828" w:hanging="3828"/>
        <w:jc w:val="both"/>
        <w:rPr>
          <w:rFonts w:ascii="Arial" w:hAnsi="Arial" w:cs="Arial"/>
          <w:b/>
          <w:sz w:val="24"/>
          <w:szCs w:val="24"/>
          <w:lang w:val="es-ES_tradnl"/>
        </w:rPr>
      </w:pPr>
      <w:r>
        <w:rPr>
          <w:rFonts w:ascii="Arial" w:hAnsi="Arial" w:cs="Arial"/>
          <w:b/>
          <w:sz w:val="24"/>
          <w:szCs w:val="24"/>
          <w:lang w:val="es-ES_tradnl"/>
        </w:rPr>
        <w:t>Dependencia Corresponsable:</w:t>
      </w:r>
      <w:r>
        <w:rPr>
          <w:rFonts w:ascii="Arial" w:hAnsi="Arial" w:cs="Arial"/>
          <w:b/>
          <w:sz w:val="24"/>
          <w:szCs w:val="24"/>
          <w:lang w:val="es-ES_tradnl"/>
        </w:rPr>
        <w:tab/>
      </w:r>
    </w:p>
    <w:p w:rsidR="00D2471C" w:rsidRDefault="00232E5D" w:rsidP="00E069B3">
      <w:pPr>
        <w:pStyle w:val="Prrafodelista"/>
        <w:numPr>
          <w:ilvl w:val="0"/>
          <w:numId w:val="52"/>
        </w:numPr>
        <w:tabs>
          <w:tab w:val="left" w:pos="3828"/>
        </w:tabs>
        <w:rPr>
          <w:sz w:val="24"/>
          <w:szCs w:val="24"/>
          <w:lang w:val="es-ES_tradnl"/>
        </w:rPr>
      </w:pPr>
      <w:r w:rsidRPr="00F46BC5">
        <w:rPr>
          <w:sz w:val="24"/>
          <w:szCs w:val="24"/>
          <w:lang w:val="es-ES_tradnl"/>
        </w:rPr>
        <w:t xml:space="preserve">Contralorías </w:t>
      </w:r>
      <w:r w:rsidR="00D2471C">
        <w:rPr>
          <w:sz w:val="24"/>
          <w:szCs w:val="24"/>
          <w:lang w:val="es-ES_tradnl"/>
        </w:rPr>
        <w:t>Auxiliares de Auditoría Fiscal,</w:t>
      </w:r>
    </w:p>
    <w:p w:rsidR="00D2471C" w:rsidRDefault="00232E5D" w:rsidP="00E069B3">
      <w:pPr>
        <w:pStyle w:val="Prrafodelista"/>
        <w:numPr>
          <w:ilvl w:val="0"/>
          <w:numId w:val="52"/>
        </w:numPr>
        <w:tabs>
          <w:tab w:val="left" w:pos="3828"/>
        </w:tabs>
        <w:rPr>
          <w:sz w:val="24"/>
          <w:szCs w:val="24"/>
          <w:lang w:val="es-ES_tradnl"/>
        </w:rPr>
      </w:pPr>
      <w:r w:rsidRPr="00D2471C">
        <w:rPr>
          <w:sz w:val="24"/>
          <w:szCs w:val="24"/>
          <w:lang w:val="es-ES_tradnl"/>
        </w:rPr>
        <w:t>Contraloría Auxiliar de Responsabilidad Fiscal y Jurisdicción Coactiva</w:t>
      </w:r>
      <w:r w:rsidR="00D2471C">
        <w:rPr>
          <w:sz w:val="24"/>
          <w:szCs w:val="24"/>
          <w:lang w:val="es-ES_tradnl"/>
        </w:rPr>
        <w:t>,</w:t>
      </w:r>
      <w:r w:rsidRPr="00D2471C">
        <w:rPr>
          <w:sz w:val="24"/>
          <w:szCs w:val="24"/>
          <w:lang w:val="es-ES_tradnl"/>
        </w:rPr>
        <w:t xml:space="preserve"> y </w:t>
      </w:r>
    </w:p>
    <w:p w:rsidR="00232E5D" w:rsidRPr="00D2471C" w:rsidRDefault="00232E5D" w:rsidP="00E069B3">
      <w:pPr>
        <w:pStyle w:val="Prrafodelista"/>
        <w:numPr>
          <w:ilvl w:val="0"/>
          <w:numId w:val="52"/>
        </w:numPr>
        <w:tabs>
          <w:tab w:val="left" w:pos="3828"/>
        </w:tabs>
        <w:rPr>
          <w:sz w:val="24"/>
          <w:szCs w:val="24"/>
          <w:lang w:val="es-ES_tradnl"/>
        </w:rPr>
      </w:pPr>
      <w:r w:rsidRPr="00D2471C">
        <w:rPr>
          <w:sz w:val="24"/>
          <w:szCs w:val="24"/>
          <w:lang w:val="es-ES_tradnl"/>
        </w:rPr>
        <w:t>Oficina Asesora Jurídica</w:t>
      </w:r>
    </w:p>
    <w:p w:rsidR="003A66C1" w:rsidRDefault="003A66C1" w:rsidP="00232E5D">
      <w:pPr>
        <w:ind w:left="3540" w:hanging="3540"/>
        <w:jc w:val="both"/>
        <w:rPr>
          <w:rFonts w:ascii="Arial" w:hAnsi="Arial" w:cs="Arial"/>
          <w:b/>
          <w:sz w:val="24"/>
          <w:szCs w:val="24"/>
          <w:highlight w:val="yellow"/>
          <w:lang w:val="es-ES_tradnl"/>
        </w:rPr>
      </w:pPr>
    </w:p>
    <w:p w:rsidR="000E1B22" w:rsidRDefault="00242EB8" w:rsidP="00242EB8">
      <w:pPr>
        <w:jc w:val="both"/>
        <w:rPr>
          <w:rFonts w:ascii="Arial" w:hAnsi="Arial" w:cs="Arial"/>
          <w:b/>
          <w:sz w:val="24"/>
          <w:szCs w:val="24"/>
          <w:lang w:val="es-ES_tradnl"/>
        </w:rPr>
      </w:pPr>
      <w:r w:rsidRPr="00CA5774">
        <w:rPr>
          <w:rFonts w:ascii="Arial" w:hAnsi="Arial" w:cs="Arial"/>
          <w:b/>
          <w:sz w:val="24"/>
          <w:szCs w:val="24"/>
          <w:lang w:val="es-ES_tradnl"/>
        </w:rPr>
        <w:t xml:space="preserve">Proyecto 4. Capacitación </w:t>
      </w:r>
      <w:r w:rsidR="004E5D3A">
        <w:rPr>
          <w:rFonts w:ascii="Arial" w:hAnsi="Arial" w:cs="Arial"/>
          <w:b/>
          <w:sz w:val="24"/>
          <w:szCs w:val="24"/>
          <w:lang w:val="es-ES_tradnl"/>
        </w:rPr>
        <w:t xml:space="preserve">de </w:t>
      </w:r>
      <w:r w:rsidR="003060C2">
        <w:rPr>
          <w:rFonts w:ascii="Arial" w:hAnsi="Arial" w:cs="Arial"/>
          <w:b/>
          <w:sz w:val="24"/>
          <w:szCs w:val="24"/>
          <w:lang w:val="es-ES_tradnl"/>
        </w:rPr>
        <w:t>entidades auditadas</w:t>
      </w:r>
    </w:p>
    <w:p w:rsidR="000E1B22" w:rsidRDefault="000E1B22" w:rsidP="00242EB8">
      <w:pPr>
        <w:jc w:val="both"/>
        <w:rPr>
          <w:rFonts w:ascii="Arial" w:hAnsi="Arial" w:cs="Arial"/>
          <w:b/>
          <w:sz w:val="24"/>
          <w:szCs w:val="24"/>
          <w:lang w:val="es-ES_tradnl"/>
        </w:rPr>
      </w:pPr>
    </w:p>
    <w:p w:rsidR="00242EB8" w:rsidRPr="00A12B6D" w:rsidRDefault="004E5D3A" w:rsidP="00242EB8">
      <w:pPr>
        <w:jc w:val="both"/>
        <w:rPr>
          <w:rFonts w:ascii="Arial" w:hAnsi="Arial" w:cs="Arial"/>
          <w:sz w:val="24"/>
          <w:szCs w:val="24"/>
          <w:lang w:val="es-ES_tradnl"/>
        </w:rPr>
      </w:pPr>
      <w:r>
        <w:rPr>
          <w:rFonts w:ascii="Arial" w:hAnsi="Arial" w:cs="Arial"/>
          <w:sz w:val="24"/>
          <w:szCs w:val="24"/>
          <w:lang w:val="es-ES_tradnl"/>
        </w:rPr>
        <w:t>C</w:t>
      </w:r>
      <w:r w:rsidR="00242EB8" w:rsidRPr="00286532">
        <w:rPr>
          <w:rFonts w:ascii="Arial" w:hAnsi="Arial" w:cs="Arial"/>
          <w:sz w:val="24"/>
          <w:szCs w:val="24"/>
          <w:lang w:val="es-ES_tradnl"/>
        </w:rPr>
        <w:t>apacitar a l</w:t>
      </w:r>
      <w:r w:rsidR="00242EB8">
        <w:rPr>
          <w:rFonts w:ascii="Arial" w:hAnsi="Arial" w:cs="Arial"/>
          <w:sz w:val="24"/>
          <w:szCs w:val="24"/>
          <w:lang w:val="es-ES_tradnl"/>
        </w:rPr>
        <w:t>a</w:t>
      </w:r>
      <w:r w:rsidR="00242EB8" w:rsidRPr="00286532">
        <w:rPr>
          <w:rFonts w:ascii="Arial" w:hAnsi="Arial" w:cs="Arial"/>
          <w:sz w:val="24"/>
          <w:szCs w:val="24"/>
          <w:lang w:val="es-ES_tradnl"/>
        </w:rPr>
        <w:t>s entidades</w:t>
      </w:r>
      <w:r w:rsidR="00242EB8">
        <w:rPr>
          <w:rFonts w:ascii="Arial" w:hAnsi="Arial" w:cs="Arial"/>
          <w:sz w:val="24"/>
          <w:szCs w:val="24"/>
          <w:lang w:val="es-ES_tradnl"/>
        </w:rPr>
        <w:t xml:space="preserve"> </w:t>
      </w:r>
      <w:r w:rsidR="00242EB8" w:rsidRPr="00286532">
        <w:rPr>
          <w:rFonts w:ascii="Arial" w:hAnsi="Arial" w:cs="Arial"/>
          <w:sz w:val="24"/>
          <w:szCs w:val="24"/>
          <w:lang w:val="es-ES_tradnl"/>
        </w:rPr>
        <w:t>auditadas en l</w:t>
      </w:r>
      <w:r w:rsidR="00654C4D">
        <w:rPr>
          <w:rFonts w:ascii="Arial" w:hAnsi="Arial" w:cs="Arial"/>
          <w:sz w:val="24"/>
          <w:szCs w:val="24"/>
          <w:lang w:val="es-ES_tradnl"/>
        </w:rPr>
        <w:t>as</w:t>
      </w:r>
      <w:r w:rsidR="00242EB8" w:rsidRPr="00286532">
        <w:rPr>
          <w:rFonts w:ascii="Arial" w:hAnsi="Arial" w:cs="Arial"/>
          <w:sz w:val="24"/>
          <w:szCs w:val="24"/>
          <w:lang w:val="es-ES_tradnl"/>
        </w:rPr>
        <w:t xml:space="preserve"> diferentes </w:t>
      </w:r>
      <w:r>
        <w:rPr>
          <w:rFonts w:ascii="Arial" w:hAnsi="Arial" w:cs="Arial"/>
          <w:sz w:val="24"/>
          <w:szCs w:val="24"/>
          <w:lang w:val="es-ES_tradnl"/>
        </w:rPr>
        <w:t xml:space="preserve">metodologías de </w:t>
      </w:r>
      <w:r w:rsidR="00242EB8" w:rsidRPr="00286532">
        <w:rPr>
          <w:rFonts w:ascii="Arial" w:hAnsi="Arial" w:cs="Arial"/>
          <w:sz w:val="24"/>
          <w:szCs w:val="24"/>
          <w:lang w:val="es-ES_tradnl"/>
        </w:rPr>
        <w:t>control fiscal</w:t>
      </w:r>
      <w:r w:rsidR="00242EB8">
        <w:rPr>
          <w:rFonts w:ascii="Arial" w:hAnsi="Arial" w:cs="Arial"/>
          <w:sz w:val="24"/>
          <w:szCs w:val="24"/>
          <w:lang w:val="es-ES_tradnl"/>
        </w:rPr>
        <w:t xml:space="preserve"> y </w:t>
      </w:r>
      <w:r>
        <w:rPr>
          <w:rFonts w:ascii="Arial" w:hAnsi="Arial" w:cs="Arial"/>
          <w:sz w:val="24"/>
          <w:szCs w:val="24"/>
          <w:lang w:val="es-ES_tradnl"/>
        </w:rPr>
        <w:t xml:space="preserve">en temas de </w:t>
      </w:r>
      <w:r w:rsidR="00242EB8">
        <w:rPr>
          <w:rFonts w:ascii="Arial" w:hAnsi="Arial" w:cs="Arial"/>
          <w:sz w:val="24"/>
          <w:szCs w:val="24"/>
          <w:lang w:val="es-ES_tradnl"/>
        </w:rPr>
        <w:t xml:space="preserve">gestión </w:t>
      </w:r>
      <w:r w:rsidR="003060C2">
        <w:rPr>
          <w:rFonts w:ascii="Arial" w:hAnsi="Arial" w:cs="Arial"/>
          <w:sz w:val="24"/>
          <w:szCs w:val="24"/>
          <w:lang w:val="es-ES_tradnl"/>
        </w:rPr>
        <w:t>pública</w:t>
      </w:r>
      <w:r>
        <w:rPr>
          <w:rFonts w:ascii="Arial" w:hAnsi="Arial" w:cs="Arial"/>
          <w:sz w:val="24"/>
          <w:szCs w:val="24"/>
          <w:lang w:val="es-ES_tradnl"/>
        </w:rPr>
        <w:t xml:space="preserve"> contribuye al cumplimiento de la función fiscalizadora </w:t>
      </w:r>
      <w:r w:rsidR="00654C4D">
        <w:rPr>
          <w:rFonts w:ascii="Arial" w:hAnsi="Arial" w:cs="Arial"/>
          <w:sz w:val="24"/>
          <w:szCs w:val="24"/>
          <w:lang w:val="es-ES_tradnl"/>
        </w:rPr>
        <w:t>a la vez que aseguran la óptima inversión de recursos.</w:t>
      </w:r>
      <w:r>
        <w:rPr>
          <w:rFonts w:ascii="Arial" w:hAnsi="Arial" w:cs="Arial"/>
          <w:sz w:val="24"/>
          <w:szCs w:val="24"/>
          <w:lang w:val="es-ES_tradnl"/>
        </w:rPr>
        <w:t xml:space="preserve"> </w:t>
      </w:r>
    </w:p>
    <w:p w:rsidR="00D60347" w:rsidRDefault="00D60347" w:rsidP="00242EB8">
      <w:pPr>
        <w:rPr>
          <w:rFonts w:ascii="Arial" w:hAnsi="Arial" w:cs="Arial"/>
          <w:b/>
          <w:sz w:val="24"/>
          <w:szCs w:val="24"/>
          <w:lang w:val="es-ES_tradnl"/>
        </w:rPr>
      </w:pPr>
    </w:p>
    <w:p w:rsidR="00242EB8" w:rsidRDefault="00242EB8" w:rsidP="00242EB8">
      <w:pPr>
        <w:rPr>
          <w:rFonts w:ascii="Arial" w:hAnsi="Arial" w:cs="Arial"/>
          <w:b/>
          <w:sz w:val="24"/>
          <w:szCs w:val="24"/>
          <w:lang w:val="es-ES_tradnl"/>
        </w:rPr>
      </w:pPr>
      <w:r w:rsidRPr="00E63C74">
        <w:rPr>
          <w:rFonts w:ascii="Arial" w:hAnsi="Arial" w:cs="Arial"/>
          <w:b/>
          <w:sz w:val="24"/>
          <w:szCs w:val="24"/>
          <w:lang w:val="es-ES_tradnl"/>
        </w:rPr>
        <w:t>Inductor (estrategias):</w:t>
      </w:r>
    </w:p>
    <w:p w:rsidR="004D413D" w:rsidRDefault="004D413D" w:rsidP="00242EB8">
      <w:pPr>
        <w:rPr>
          <w:rFonts w:ascii="Arial" w:hAnsi="Arial" w:cs="Arial"/>
          <w:b/>
          <w:sz w:val="24"/>
          <w:szCs w:val="24"/>
          <w:lang w:val="es-ES_tradnl"/>
        </w:rPr>
      </w:pPr>
    </w:p>
    <w:p w:rsidR="00242EB8" w:rsidRPr="003060C2" w:rsidRDefault="00242EB8" w:rsidP="00E069B3">
      <w:pPr>
        <w:pStyle w:val="Prrafodelista"/>
        <w:numPr>
          <w:ilvl w:val="0"/>
          <w:numId w:val="16"/>
        </w:numPr>
        <w:tabs>
          <w:tab w:val="left" w:pos="426"/>
        </w:tabs>
        <w:ind w:left="0" w:firstLine="0"/>
        <w:jc w:val="both"/>
        <w:rPr>
          <w:sz w:val="24"/>
          <w:szCs w:val="24"/>
          <w:lang w:val="es-ES_tradnl"/>
        </w:rPr>
      </w:pPr>
      <w:r w:rsidRPr="003060C2">
        <w:rPr>
          <w:sz w:val="24"/>
          <w:szCs w:val="24"/>
          <w:lang w:val="es-ES_tradnl"/>
        </w:rPr>
        <w:t>Formular y ejecutar plan de capacitación a entidades auditadas</w:t>
      </w:r>
      <w:r w:rsidR="00E44812">
        <w:rPr>
          <w:sz w:val="24"/>
          <w:szCs w:val="24"/>
          <w:lang w:val="es-ES_tradnl"/>
        </w:rPr>
        <w:t>.</w:t>
      </w:r>
    </w:p>
    <w:p w:rsidR="00242EB8" w:rsidRPr="00E63C74" w:rsidRDefault="00242EB8" w:rsidP="00242EB8">
      <w:pPr>
        <w:jc w:val="both"/>
        <w:rPr>
          <w:rFonts w:ascii="Arial" w:hAnsi="Arial" w:cs="Arial"/>
          <w:b/>
          <w:sz w:val="24"/>
          <w:szCs w:val="24"/>
          <w:lang w:val="es-ES_tradnl"/>
        </w:rPr>
      </w:pPr>
    </w:p>
    <w:p w:rsidR="00227546" w:rsidRDefault="00227546">
      <w:pPr>
        <w:rPr>
          <w:rFonts w:ascii="Arial" w:hAnsi="Arial" w:cs="Arial"/>
          <w:b/>
          <w:sz w:val="24"/>
          <w:szCs w:val="24"/>
          <w:lang w:val="es-ES_tradnl"/>
        </w:rPr>
      </w:pPr>
      <w:r>
        <w:rPr>
          <w:rFonts w:ascii="Arial" w:hAnsi="Arial" w:cs="Arial"/>
          <w:b/>
          <w:sz w:val="24"/>
          <w:szCs w:val="24"/>
          <w:lang w:val="es-ES_tradnl"/>
        </w:rPr>
        <w:br w:type="page"/>
      </w:r>
    </w:p>
    <w:p w:rsidR="00242EB8" w:rsidRDefault="00242EB8" w:rsidP="00242EB8">
      <w:pPr>
        <w:jc w:val="both"/>
        <w:rPr>
          <w:rFonts w:ascii="Arial" w:hAnsi="Arial" w:cs="Arial"/>
          <w:sz w:val="24"/>
          <w:szCs w:val="24"/>
          <w:lang w:val="es-ES_tradnl"/>
        </w:rPr>
      </w:pPr>
      <w:r w:rsidRPr="00E63C74">
        <w:rPr>
          <w:rFonts w:ascii="Arial" w:hAnsi="Arial" w:cs="Arial"/>
          <w:b/>
          <w:sz w:val="24"/>
          <w:szCs w:val="24"/>
          <w:lang w:val="es-ES_tradnl"/>
        </w:rPr>
        <w:t>Meta</w:t>
      </w:r>
      <w:r w:rsidR="007A25B8">
        <w:rPr>
          <w:rFonts w:ascii="Arial" w:hAnsi="Arial" w:cs="Arial"/>
          <w:b/>
          <w:sz w:val="24"/>
          <w:szCs w:val="24"/>
          <w:lang w:val="es-ES_tradnl"/>
        </w:rPr>
        <w:t>s</w:t>
      </w:r>
      <w:r w:rsidRPr="00E63C74">
        <w:rPr>
          <w:rFonts w:ascii="Arial" w:hAnsi="Arial" w:cs="Arial"/>
          <w:b/>
          <w:sz w:val="24"/>
          <w:szCs w:val="24"/>
          <w:lang w:val="es-ES_tradnl"/>
        </w:rPr>
        <w:t>:</w:t>
      </w:r>
      <w:r w:rsidRPr="00937773">
        <w:t xml:space="preserve"> </w:t>
      </w:r>
    </w:p>
    <w:p w:rsidR="00242EB8" w:rsidRDefault="00242EB8" w:rsidP="00242EB8">
      <w:pPr>
        <w:jc w:val="both"/>
        <w:rPr>
          <w:rFonts w:ascii="Arial" w:hAnsi="Arial" w:cs="Arial"/>
          <w:sz w:val="24"/>
          <w:szCs w:val="24"/>
          <w:lang w:val="es-ES_tradnl"/>
        </w:rPr>
      </w:pPr>
    </w:p>
    <w:p w:rsidR="00D53636" w:rsidRDefault="00242EB8" w:rsidP="00E069B3">
      <w:pPr>
        <w:pStyle w:val="Prrafodelista"/>
        <w:numPr>
          <w:ilvl w:val="1"/>
          <w:numId w:val="17"/>
        </w:numPr>
        <w:ind w:left="426" w:hanging="426"/>
        <w:jc w:val="both"/>
        <w:rPr>
          <w:sz w:val="24"/>
          <w:szCs w:val="24"/>
          <w:lang w:val="es-ES_tradnl"/>
        </w:rPr>
      </w:pPr>
      <w:r w:rsidRPr="00D53636">
        <w:rPr>
          <w:sz w:val="24"/>
          <w:szCs w:val="24"/>
          <w:lang w:val="es-ES_tradnl"/>
        </w:rPr>
        <w:t>Capacita</w:t>
      </w:r>
      <w:r w:rsidR="00EE5B24">
        <w:rPr>
          <w:sz w:val="24"/>
          <w:szCs w:val="24"/>
          <w:lang w:val="es-ES_tradnl"/>
        </w:rPr>
        <w:t xml:space="preserve">r, </w:t>
      </w:r>
      <w:r w:rsidR="00D53636" w:rsidRPr="00D53636">
        <w:rPr>
          <w:sz w:val="24"/>
          <w:szCs w:val="24"/>
          <w:lang w:val="es-ES_tradnl"/>
        </w:rPr>
        <w:t>cada año</w:t>
      </w:r>
      <w:r w:rsidR="00EE5B24">
        <w:rPr>
          <w:sz w:val="24"/>
          <w:szCs w:val="24"/>
          <w:lang w:val="es-ES_tradnl"/>
        </w:rPr>
        <w:t>,</w:t>
      </w:r>
      <w:r w:rsidR="00D53636" w:rsidRPr="00D53636">
        <w:rPr>
          <w:sz w:val="24"/>
          <w:szCs w:val="24"/>
          <w:lang w:val="es-ES_tradnl"/>
        </w:rPr>
        <w:t xml:space="preserve"> </w:t>
      </w:r>
      <w:r w:rsidR="00EE5B24">
        <w:rPr>
          <w:sz w:val="24"/>
          <w:szCs w:val="24"/>
          <w:lang w:val="es-ES_tradnl"/>
        </w:rPr>
        <w:t>diez (10) entidades auditadas</w:t>
      </w:r>
      <w:r w:rsidR="00EE5B24" w:rsidRPr="00D53636">
        <w:rPr>
          <w:sz w:val="24"/>
          <w:szCs w:val="24"/>
          <w:lang w:val="es-ES_tradnl"/>
        </w:rPr>
        <w:t xml:space="preserve"> </w:t>
      </w:r>
      <w:r w:rsidR="00D53636" w:rsidRPr="00D53636">
        <w:rPr>
          <w:sz w:val="24"/>
          <w:szCs w:val="24"/>
          <w:lang w:val="es-ES_tradnl"/>
        </w:rPr>
        <w:t>durante el período</w:t>
      </w:r>
      <w:r w:rsidR="00EE5B24">
        <w:rPr>
          <w:sz w:val="24"/>
          <w:szCs w:val="24"/>
          <w:lang w:val="es-ES_tradnl"/>
        </w:rPr>
        <w:t xml:space="preserve"> 2012 -2015</w:t>
      </w:r>
      <w:r w:rsidR="00D53636">
        <w:rPr>
          <w:sz w:val="24"/>
          <w:szCs w:val="24"/>
          <w:lang w:val="es-ES_tradnl"/>
        </w:rPr>
        <w:t>.</w:t>
      </w:r>
    </w:p>
    <w:p w:rsidR="00242EB8" w:rsidRPr="00D53636" w:rsidRDefault="00242EB8" w:rsidP="00E069B3">
      <w:pPr>
        <w:pStyle w:val="Prrafodelista"/>
        <w:numPr>
          <w:ilvl w:val="1"/>
          <w:numId w:val="17"/>
        </w:numPr>
        <w:ind w:left="426" w:hanging="426"/>
        <w:jc w:val="both"/>
        <w:rPr>
          <w:sz w:val="24"/>
          <w:szCs w:val="24"/>
          <w:lang w:val="es-ES_tradnl"/>
        </w:rPr>
      </w:pPr>
      <w:r w:rsidRPr="00D53636">
        <w:rPr>
          <w:sz w:val="24"/>
          <w:szCs w:val="24"/>
          <w:lang w:val="es-ES_tradnl"/>
        </w:rPr>
        <w:t xml:space="preserve">Lograr un nivel </w:t>
      </w:r>
      <w:r w:rsidR="00D53636">
        <w:rPr>
          <w:sz w:val="24"/>
          <w:szCs w:val="24"/>
          <w:lang w:val="es-ES_tradnl"/>
        </w:rPr>
        <w:t xml:space="preserve">mínimo </w:t>
      </w:r>
      <w:r w:rsidRPr="00D53636">
        <w:rPr>
          <w:sz w:val="24"/>
          <w:szCs w:val="24"/>
          <w:lang w:val="es-ES_tradnl"/>
        </w:rPr>
        <w:t>del 80% de satisfacción sobre la capacitación, de los participantes y del sujeto de control (hacer medición a través de encuesta)</w:t>
      </w:r>
      <w:r w:rsidR="00CA5774" w:rsidRPr="00D53636">
        <w:rPr>
          <w:sz w:val="24"/>
          <w:szCs w:val="24"/>
          <w:lang w:val="es-ES_tradnl"/>
        </w:rPr>
        <w:t>.</w:t>
      </w:r>
    </w:p>
    <w:p w:rsidR="00242EB8" w:rsidRPr="00E63C74" w:rsidRDefault="00242EB8" w:rsidP="00242EB8">
      <w:pPr>
        <w:jc w:val="both"/>
        <w:rPr>
          <w:rFonts w:ascii="Arial" w:hAnsi="Arial" w:cs="Arial"/>
          <w:b/>
          <w:sz w:val="24"/>
          <w:szCs w:val="24"/>
          <w:lang w:val="es-ES_tradnl"/>
        </w:rPr>
      </w:pPr>
    </w:p>
    <w:p w:rsidR="005C1CCC" w:rsidRDefault="00E36645" w:rsidP="00242EB8">
      <w:pPr>
        <w:jc w:val="both"/>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00242EB8">
        <w:tab/>
      </w:r>
    </w:p>
    <w:p w:rsidR="00242EB8" w:rsidRDefault="00242EB8" w:rsidP="00E069B3">
      <w:pPr>
        <w:pStyle w:val="Prrafodelista"/>
        <w:numPr>
          <w:ilvl w:val="0"/>
          <w:numId w:val="52"/>
        </w:numPr>
        <w:tabs>
          <w:tab w:val="left" w:pos="3828"/>
        </w:tabs>
        <w:rPr>
          <w:sz w:val="24"/>
          <w:szCs w:val="24"/>
          <w:lang w:val="es-ES_tradnl"/>
        </w:rPr>
      </w:pPr>
      <w:r w:rsidRPr="00ED2651">
        <w:rPr>
          <w:sz w:val="24"/>
          <w:szCs w:val="24"/>
          <w:lang w:val="es-ES_tradnl"/>
        </w:rPr>
        <w:t xml:space="preserve">Subcontraloría, </w:t>
      </w:r>
    </w:p>
    <w:p w:rsidR="005C1CCC" w:rsidRDefault="00E36645" w:rsidP="00242EB8">
      <w:pPr>
        <w:ind w:left="3540" w:hanging="3540"/>
        <w:jc w:val="both"/>
        <w:rPr>
          <w:rFonts w:ascii="Arial" w:hAnsi="Arial" w:cs="Arial"/>
          <w:sz w:val="24"/>
          <w:szCs w:val="24"/>
          <w:lang w:val="es-ES_tradnl"/>
        </w:rPr>
      </w:pPr>
      <w:r w:rsidRPr="00CA5774">
        <w:rPr>
          <w:rFonts w:ascii="Arial" w:hAnsi="Arial" w:cs="Arial"/>
          <w:b/>
          <w:sz w:val="24"/>
          <w:szCs w:val="24"/>
          <w:lang w:val="es-ES_tradnl"/>
        </w:rPr>
        <w:t>Dependencia Corresponsable:</w:t>
      </w:r>
      <w:r w:rsidR="00242EB8">
        <w:rPr>
          <w:rFonts w:ascii="Arial" w:hAnsi="Arial" w:cs="Arial"/>
          <w:sz w:val="24"/>
          <w:szCs w:val="24"/>
          <w:lang w:val="es-ES_tradnl"/>
        </w:rPr>
        <w:tab/>
      </w:r>
    </w:p>
    <w:p w:rsidR="005C1CCC" w:rsidRDefault="00242EB8" w:rsidP="00E069B3">
      <w:pPr>
        <w:pStyle w:val="Prrafodelista"/>
        <w:numPr>
          <w:ilvl w:val="0"/>
          <w:numId w:val="52"/>
        </w:numPr>
        <w:tabs>
          <w:tab w:val="left" w:pos="3828"/>
        </w:tabs>
        <w:rPr>
          <w:sz w:val="24"/>
          <w:szCs w:val="24"/>
          <w:lang w:val="es-ES_tradnl"/>
        </w:rPr>
      </w:pPr>
      <w:r w:rsidRPr="00ED2651">
        <w:rPr>
          <w:sz w:val="24"/>
          <w:szCs w:val="24"/>
          <w:lang w:val="es-ES_tradnl"/>
        </w:rPr>
        <w:t>Contralorías Auxiliares de Auditoría Fi</w:t>
      </w:r>
      <w:r>
        <w:rPr>
          <w:sz w:val="24"/>
          <w:szCs w:val="24"/>
          <w:lang w:val="es-ES_tradnl"/>
        </w:rPr>
        <w:t>s</w:t>
      </w:r>
      <w:r w:rsidR="005C1CCC">
        <w:rPr>
          <w:sz w:val="24"/>
          <w:szCs w:val="24"/>
          <w:lang w:val="es-ES_tradnl"/>
        </w:rPr>
        <w:t>cal,</w:t>
      </w:r>
    </w:p>
    <w:p w:rsidR="005C1CCC" w:rsidRDefault="005C1CCC" w:rsidP="00E069B3">
      <w:pPr>
        <w:pStyle w:val="Prrafodelista"/>
        <w:numPr>
          <w:ilvl w:val="0"/>
          <w:numId w:val="52"/>
        </w:numPr>
        <w:tabs>
          <w:tab w:val="left" w:pos="3828"/>
        </w:tabs>
        <w:rPr>
          <w:sz w:val="24"/>
          <w:szCs w:val="24"/>
          <w:lang w:val="es-ES_tradnl"/>
        </w:rPr>
      </w:pPr>
      <w:r>
        <w:rPr>
          <w:sz w:val="24"/>
          <w:szCs w:val="24"/>
          <w:lang w:val="es-ES_tradnl"/>
        </w:rPr>
        <w:t>Oficina Asesora Jurídica,</w:t>
      </w:r>
    </w:p>
    <w:p w:rsidR="005C1CCC" w:rsidRDefault="00242EB8" w:rsidP="00E069B3">
      <w:pPr>
        <w:pStyle w:val="Prrafodelista"/>
        <w:numPr>
          <w:ilvl w:val="0"/>
          <w:numId w:val="52"/>
        </w:numPr>
        <w:tabs>
          <w:tab w:val="left" w:pos="3828"/>
        </w:tabs>
        <w:rPr>
          <w:sz w:val="24"/>
          <w:szCs w:val="24"/>
          <w:lang w:val="es-ES_tradnl"/>
        </w:rPr>
      </w:pPr>
      <w:r>
        <w:rPr>
          <w:sz w:val="24"/>
          <w:szCs w:val="24"/>
          <w:lang w:val="es-ES_tradnl"/>
        </w:rPr>
        <w:t>Contraloría Auxiliar de Responsabilidad Fiscal y Jurisdicción Coactiva</w:t>
      </w:r>
      <w:r w:rsidR="005C1CCC">
        <w:rPr>
          <w:sz w:val="24"/>
          <w:szCs w:val="24"/>
          <w:lang w:val="es-ES_tradnl"/>
        </w:rPr>
        <w:t>,</w:t>
      </w:r>
      <w:r>
        <w:rPr>
          <w:sz w:val="24"/>
          <w:szCs w:val="24"/>
          <w:lang w:val="es-ES_tradnl"/>
        </w:rPr>
        <w:t xml:space="preserve"> y</w:t>
      </w:r>
    </w:p>
    <w:p w:rsidR="00242EB8" w:rsidRDefault="00242EB8" w:rsidP="00E069B3">
      <w:pPr>
        <w:pStyle w:val="Prrafodelista"/>
        <w:numPr>
          <w:ilvl w:val="0"/>
          <w:numId w:val="52"/>
        </w:numPr>
        <w:tabs>
          <w:tab w:val="left" w:pos="3828"/>
        </w:tabs>
        <w:jc w:val="both"/>
        <w:rPr>
          <w:sz w:val="24"/>
          <w:szCs w:val="24"/>
          <w:lang w:val="es-ES_tradnl"/>
        </w:rPr>
      </w:pPr>
      <w:r>
        <w:rPr>
          <w:sz w:val="24"/>
          <w:szCs w:val="24"/>
          <w:lang w:val="es-ES_tradnl"/>
        </w:rPr>
        <w:t>otras dependencias, según el plan de capacitaci</w:t>
      </w:r>
      <w:r w:rsidR="009820C6">
        <w:rPr>
          <w:sz w:val="24"/>
          <w:szCs w:val="24"/>
          <w:lang w:val="es-ES_tradnl"/>
        </w:rPr>
        <w:t>ón para los sujetos de control.</w:t>
      </w:r>
    </w:p>
    <w:p w:rsidR="003A66C1" w:rsidRDefault="003A66C1" w:rsidP="00242EB8">
      <w:pPr>
        <w:jc w:val="both"/>
        <w:rPr>
          <w:rFonts w:ascii="Arial" w:hAnsi="Arial" w:cs="Arial"/>
          <w:sz w:val="24"/>
          <w:szCs w:val="24"/>
          <w:lang w:val="es-ES_tradnl"/>
        </w:rPr>
      </w:pPr>
    </w:p>
    <w:p w:rsidR="0078396E" w:rsidRDefault="0078396E" w:rsidP="0078396E">
      <w:pPr>
        <w:jc w:val="both"/>
        <w:rPr>
          <w:rFonts w:ascii="Arial" w:hAnsi="Arial" w:cs="Arial"/>
          <w:b/>
          <w:sz w:val="24"/>
          <w:szCs w:val="24"/>
        </w:rPr>
      </w:pPr>
      <w:r w:rsidRPr="00D53636">
        <w:rPr>
          <w:rFonts w:ascii="Arial" w:hAnsi="Arial" w:cs="Arial"/>
          <w:b/>
          <w:sz w:val="24"/>
          <w:szCs w:val="24"/>
        </w:rPr>
        <w:t>Programa 3. Control fiscal moderno y eficiente</w:t>
      </w:r>
    </w:p>
    <w:p w:rsidR="0078396E" w:rsidRDefault="0078396E" w:rsidP="0078396E">
      <w:pPr>
        <w:ind w:left="3540" w:hanging="3540"/>
        <w:jc w:val="both"/>
        <w:rPr>
          <w:rFonts w:ascii="Arial" w:hAnsi="Arial" w:cs="Arial"/>
          <w:sz w:val="24"/>
          <w:szCs w:val="24"/>
        </w:rPr>
      </w:pPr>
    </w:p>
    <w:p w:rsidR="0078396E" w:rsidRDefault="0078396E" w:rsidP="0078396E">
      <w:pPr>
        <w:jc w:val="both"/>
        <w:rPr>
          <w:rFonts w:ascii="Arial" w:hAnsi="Arial" w:cs="Arial"/>
          <w:sz w:val="24"/>
          <w:szCs w:val="24"/>
          <w:lang w:val="es-ES_tradnl"/>
        </w:rPr>
      </w:pPr>
      <w:r>
        <w:rPr>
          <w:rFonts w:ascii="Arial" w:hAnsi="Arial" w:cs="Arial"/>
          <w:sz w:val="24"/>
          <w:szCs w:val="24"/>
          <w:lang w:val="es-ES_tradnl"/>
        </w:rPr>
        <w:t>El entorno actual y futuro del control fiscal demanda la implementación de estrategias que apunten a la incorporación de las mejores prácticas de la función de control así como al conocimiento de las diferentes variables y cambios institucionales que afectar</w:t>
      </w:r>
      <w:r w:rsidR="00654C4D">
        <w:rPr>
          <w:rFonts w:ascii="Arial" w:hAnsi="Arial" w:cs="Arial"/>
          <w:sz w:val="24"/>
          <w:szCs w:val="24"/>
          <w:lang w:val="es-ES_tradnl"/>
        </w:rPr>
        <w:t>á</w:t>
      </w:r>
      <w:r>
        <w:rPr>
          <w:rFonts w:ascii="Arial" w:hAnsi="Arial" w:cs="Arial"/>
          <w:sz w:val="24"/>
          <w:szCs w:val="24"/>
          <w:lang w:val="es-ES_tradnl"/>
        </w:rPr>
        <w:t xml:space="preserve">n su ejercicio a través de la investigación, el análisis y estudio de estas nuevas realidades. </w:t>
      </w:r>
    </w:p>
    <w:p w:rsidR="0078396E" w:rsidRDefault="0078396E" w:rsidP="0078396E">
      <w:pPr>
        <w:jc w:val="both"/>
        <w:rPr>
          <w:rFonts w:ascii="Arial" w:hAnsi="Arial" w:cs="Arial"/>
          <w:sz w:val="24"/>
          <w:szCs w:val="24"/>
          <w:lang w:val="es-ES_tradnl"/>
        </w:rPr>
      </w:pPr>
    </w:p>
    <w:p w:rsidR="00605C61" w:rsidRPr="009D6E08" w:rsidRDefault="00605C61" w:rsidP="00605C61">
      <w:pPr>
        <w:rPr>
          <w:rFonts w:ascii="Arial" w:hAnsi="Arial" w:cs="Arial"/>
          <w:b/>
          <w:sz w:val="24"/>
          <w:szCs w:val="24"/>
          <w:lang w:val="es-ES_tradnl"/>
        </w:rPr>
      </w:pPr>
      <w:r w:rsidRPr="008E08EC">
        <w:rPr>
          <w:rFonts w:ascii="Arial" w:hAnsi="Arial" w:cs="Arial"/>
          <w:b/>
          <w:sz w:val="24"/>
          <w:szCs w:val="24"/>
          <w:lang w:val="es-ES_tradnl"/>
        </w:rPr>
        <w:t xml:space="preserve">Proyecto </w:t>
      </w:r>
      <w:r w:rsidR="00075D73">
        <w:rPr>
          <w:rFonts w:ascii="Arial" w:hAnsi="Arial" w:cs="Arial"/>
          <w:b/>
          <w:sz w:val="24"/>
          <w:szCs w:val="24"/>
          <w:lang w:val="es-ES_tradnl"/>
        </w:rPr>
        <w:t>5</w:t>
      </w:r>
      <w:r>
        <w:rPr>
          <w:rFonts w:ascii="Arial" w:hAnsi="Arial" w:cs="Arial"/>
          <w:b/>
          <w:sz w:val="24"/>
          <w:szCs w:val="24"/>
          <w:lang w:val="es-ES_tradnl"/>
        </w:rPr>
        <w:t>. Gestión transparente</w:t>
      </w:r>
    </w:p>
    <w:p w:rsidR="00605C61" w:rsidRDefault="00605C61" w:rsidP="00605C61">
      <w:pPr>
        <w:rPr>
          <w:rFonts w:ascii="Arial" w:hAnsi="Arial" w:cs="Arial"/>
          <w:sz w:val="24"/>
          <w:szCs w:val="24"/>
          <w:lang w:val="es-ES_tradnl"/>
        </w:rPr>
      </w:pPr>
    </w:p>
    <w:p w:rsidR="00075D73" w:rsidRPr="00075D73" w:rsidRDefault="00654C4D" w:rsidP="00075D73">
      <w:pPr>
        <w:tabs>
          <w:tab w:val="left" w:pos="6600"/>
        </w:tabs>
        <w:jc w:val="both"/>
        <w:rPr>
          <w:rFonts w:ascii="Arial" w:hAnsi="Arial" w:cs="Arial"/>
          <w:sz w:val="24"/>
          <w:szCs w:val="24"/>
        </w:rPr>
      </w:pPr>
      <w:r>
        <w:rPr>
          <w:rFonts w:ascii="Arial" w:hAnsi="Arial" w:cs="Arial"/>
          <w:sz w:val="24"/>
          <w:szCs w:val="24"/>
        </w:rPr>
        <w:t>Adaptar e i</w:t>
      </w:r>
      <w:r w:rsidR="00075D73" w:rsidRPr="00075D73">
        <w:rPr>
          <w:rFonts w:ascii="Arial" w:hAnsi="Arial" w:cs="Arial"/>
          <w:sz w:val="24"/>
          <w:szCs w:val="24"/>
        </w:rPr>
        <w:t xml:space="preserve">mplementar una herramienta de software </w:t>
      </w:r>
      <w:r>
        <w:rPr>
          <w:rFonts w:ascii="Arial" w:hAnsi="Arial" w:cs="Arial"/>
          <w:sz w:val="24"/>
          <w:szCs w:val="24"/>
        </w:rPr>
        <w:t xml:space="preserve">para </w:t>
      </w:r>
      <w:r w:rsidR="00075D73" w:rsidRPr="00075D73">
        <w:rPr>
          <w:rFonts w:ascii="Arial" w:hAnsi="Arial" w:cs="Arial"/>
          <w:sz w:val="24"/>
          <w:szCs w:val="24"/>
        </w:rPr>
        <w:t>automatizar las labores de las áreas misionales de la Entidad, qu</w:t>
      </w:r>
      <w:r>
        <w:rPr>
          <w:rFonts w:ascii="Arial" w:hAnsi="Arial" w:cs="Arial"/>
          <w:sz w:val="24"/>
          <w:szCs w:val="24"/>
        </w:rPr>
        <w:t>e permita mejorar la eficiencia y</w:t>
      </w:r>
      <w:r w:rsidR="00075D73" w:rsidRPr="00075D73">
        <w:rPr>
          <w:rFonts w:ascii="Arial" w:hAnsi="Arial" w:cs="Arial"/>
          <w:sz w:val="24"/>
          <w:szCs w:val="24"/>
        </w:rPr>
        <w:t xml:space="preserve"> la eficacia en los resultados del control fiscal.</w:t>
      </w:r>
    </w:p>
    <w:p w:rsidR="00075D73" w:rsidRDefault="00075D73" w:rsidP="00605C61">
      <w:pPr>
        <w:rPr>
          <w:rFonts w:ascii="Arial" w:hAnsi="Arial" w:cs="Arial"/>
          <w:b/>
          <w:sz w:val="24"/>
          <w:szCs w:val="24"/>
          <w:lang w:val="es-ES_tradnl"/>
        </w:rPr>
      </w:pPr>
    </w:p>
    <w:p w:rsidR="00605C61" w:rsidRDefault="00605C61" w:rsidP="00605C61">
      <w:pPr>
        <w:rPr>
          <w:rFonts w:ascii="Arial" w:hAnsi="Arial" w:cs="Arial"/>
          <w:b/>
          <w:sz w:val="24"/>
          <w:szCs w:val="24"/>
          <w:lang w:val="es-ES_tradnl"/>
        </w:rPr>
      </w:pPr>
      <w:r w:rsidRPr="00E63C74">
        <w:rPr>
          <w:rFonts w:ascii="Arial" w:hAnsi="Arial" w:cs="Arial"/>
          <w:b/>
          <w:sz w:val="24"/>
          <w:szCs w:val="24"/>
          <w:lang w:val="es-ES_tradnl"/>
        </w:rPr>
        <w:t>Inductor (estrategias):</w:t>
      </w:r>
    </w:p>
    <w:p w:rsidR="00605C61" w:rsidRDefault="00605C61" w:rsidP="00605C61">
      <w:pPr>
        <w:rPr>
          <w:rFonts w:ascii="Arial" w:hAnsi="Arial" w:cs="Arial"/>
          <w:b/>
          <w:sz w:val="24"/>
          <w:szCs w:val="24"/>
          <w:lang w:val="es-ES_tradnl"/>
        </w:rPr>
      </w:pPr>
    </w:p>
    <w:p w:rsidR="00075D73" w:rsidRDefault="00075D73" w:rsidP="00E069B3">
      <w:pPr>
        <w:pStyle w:val="Prrafodelista"/>
        <w:numPr>
          <w:ilvl w:val="0"/>
          <w:numId w:val="19"/>
        </w:numPr>
        <w:jc w:val="both"/>
        <w:rPr>
          <w:sz w:val="24"/>
          <w:szCs w:val="24"/>
          <w:lang w:val="es-ES_tradnl"/>
        </w:rPr>
      </w:pPr>
      <w:r>
        <w:rPr>
          <w:sz w:val="24"/>
          <w:szCs w:val="24"/>
          <w:lang w:val="es-ES_tradnl"/>
        </w:rPr>
        <w:t xml:space="preserve">Asegurar mediante procesos sistematizados la eficiencia en el control adoptando herramientas TICs. </w:t>
      </w:r>
    </w:p>
    <w:p w:rsidR="00605C61" w:rsidRDefault="00605C61" w:rsidP="00E069B3">
      <w:pPr>
        <w:pStyle w:val="Prrafodelista"/>
        <w:numPr>
          <w:ilvl w:val="0"/>
          <w:numId w:val="19"/>
        </w:numPr>
        <w:jc w:val="both"/>
        <w:rPr>
          <w:sz w:val="24"/>
          <w:szCs w:val="24"/>
          <w:lang w:val="es-ES_tradnl"/>
        </w:rPr>
      </w:pPr>
      <w:r w:rsidRPr="003B75ED">
        <w:rPr>
          <w:sz w:val="24"/>
          <w:szCs w:val="24"/>
          <w:lang w:val="es-ES_tradnl"/>
        </w:rPr>
        <w:t>Incorporar mejores prácticas del quehacer institucional.</w:t>
      </w:r>
    </w:p>
    <w:p w:rsidR="00075D73" w:rsidRPr="003B75ED" w:rsidRDefault="00075D73" w:rsidP="00E069B3">
      <w:pPr>
        <w:pStyle w:val="Prrafodelista"/>
        <w:numPr>
          <w:ilvl w:val="0"/>
          <w:numId w:val="19"/>
        </w:numPr>
        <w:jc w:val="both"/>
        <w:rPr>
          <w:sz w:val="24"/>
          <w:szCs w:val="24"/>
          <w:lang w:val="es-ES_tradnl"/>
        </w:rPr>
      </w:pPr>
      <w:r>
        <w:rPr>
          <w:sz w:val="24"/>
          <w:szCs w:val="24"/>
          <w:lang w:val="es-ES_tradnl"/>
        </w:rPr>
        <w:t>Establecer convenio institucional con la Contraloría General de Antioquia sobre el modelo de gestión transparente.</w:t>
      </w:r>
    </w:p>
    <w:p w:rsidR="00605C61" w:rsidRPr="00E63C74" w:rsidRDefault="00605C61" w:rsidP="00605C61">
      <w:pPr>
        <w:jc w:val="both"/>
        <w:rPr>
          <w:rFonts w:ascii="Arial" w:hAnsi="Arial" w:cs="Arial"/>
          <w:b/>
          <w:sz w:val="24"/>
          <w:szCs w:val="24"/>
          <w:lang w:val="es-ES_tradnl"/>
        </w:rPr>
      </w:pPr>
    </w:p>
    <w:p w:rsidR="00605C61" w:rsidRDefault="00605C61" w:rsidP="00605C61">
      <w:pPr>
        <w:jc w:val="both"/>
        <w:rPr>
          <w:rFonts w:ascii="Arial" w:hAnsi="Arial" w:cs="Arial"/>
          <w:sz w:val="24"/>
          <w:szCs w:val="24"/>
          <w:lang w:val="es-ES_tradnl"/>
        </w:rPr>
      </w:pPr>
      <w:r w:rsidRPr="00E63C74">
        <w:rPr>
          <w:rFonts w:ascii="Arial" w:hAnsi="Arial" w:cs="Arial"/>
          <w:b/>
          <w:sz w:val="24"/>
          <w:szCs w:val="24"/>
          <w:lang w:val="es-ES_tradnl"/>
        </w:rPr>
        <w:t>Meta</w:t>
      </w:r>
      <w:r w:rsidR="007A25B8">
        <w:rPr>
          <w:rFonts w:ascii="Arial" w:hAnsi="Arial" w:cs="Arial"/>
          <w:b/>
          <w:sz w:val="24"/>
          <w:szCs w:val="24"/>
          <w:lang w:val="es-ES_tradnl"/>
        </w:rPr>
        <w:t>s</w:t>
      </w:r>
      <w:r w:rsidRPr="00E63C74">
        <w:rPr>
          <w:rFonts w:ascii="Arial" w:hAnsi="Arial" w:cs="Arial"/>
          <w:b/>
          <w:sz w:val="24"/>
          <w:szCs w:val="24"/>
          <w:lang w:val="es-ES_tradnl"/>
        </w:rPr>
        <w:t>:</w:t>
      </w:r>
      <w:r w:rsidRPr="00937773">
        <w:t xml:space="preserve"> </w:t>
      </w:r>
    </w:p>
    <w:p w:rsidR="00605C61" w:rsidRDefault="00605C61" w:rsidP="00605C61">
      <w:pPr>
        <w:jc w:val="both"/>
        <w:rPr>
          <w:rFonts w:ascii="Arial" w:hAnsi="Arial" w:cs="Arial"/>
          <w:sz w:val="24"/>
          <w:szCs w:val="24"/>
          <w:lang w:val="es-ES_tradnl"/>
        </w:rPr>
      </w:pPr>
    </w:p>
    <w:p w:rsidR="00605C61" w:rsidRPr="00DA4424" w:rsidRDefault="00654C4D" w:rsidP="00DA4424">
      <w:pPr>
        <w:pStyle w:val="Prrafodelista"/>
        <w:numPr>
          <w:ilvl w:val="1"/>
          <w:numId w:val="71"/>
        </w:numPr>
        <w:tabs>
          <w:tab w:val="left" w:pos="426"/>
        </w:tabs>
        <w:jc w:val="both"/>
        <w:rPr>
          <w:sz w:val="24"/>
          <w:szCs w:val="24"/>
          <w:lang w:val="es-ES_tradnl"/>
        </w:rPr>
      </w:pPr>
      <w:r w:rsidRPr="00DA4424">
        <w:rPr>
          <w:sz w:val="24"/>
          <w:szCs w:val="24"/>
          <w:lang w:val="es-ES_tradnl"/>
        </w:rPr>
        <w:t>Adaptar e i</w:t>
      </w:r>
      <w:r w:rsidR="00075D73" w:rsidRPr="00DA4424">
        <w:rPr>
          <w:sz w:val="24"/>
          <w:szCs w:val="24"/>
          <w:lang w:val="es-ES_tradnl"/>
        </w:rPr>
        <w:t xml:space="preserve">mplementar el </w:t>
      </w:r>
      <w:r w:rsidR="00605C61" w:rsidRPr="00DA4424">
        <w:rPr>
          <w:sz w:val="24"/>
          <w:szCs w:val="24"/>
          <w:lang w:val="es-ES_tradnl"/>
        </w:rPr>
        <w:t>modelo de gestión transparente en el 2014 y 2015.</w:t>
      </w:r>
    </w:p>
    <w:p w:rsidR="00605C61" w:rsidRPr="00E63C74" w:rsidRDefault="00605C61" w:rsidP="00605C61">
      <w:pPr>
        <w:jc w:val="both"/>
        <w:rPr>
          <w:rFonts w:ascii="Arial" w:hAnsi="Arial" w:cs="Arial"/>
          <w:b/>
          <w:sz w:val="24"/>
          <w:szCs w:val="24"/>
          <w:lang w:val="es-ES_tradnl"/>
        </w:rPr>
      </w:pPr>
    </w:p>
    <w:p w:rsidR="00472417" w:rsidRDefault="00472417" w:rsidP="00605C61">
      <w:pPr>
        <w:jc w:val="both"/>
        <w:rPr>
          <w:rFonts w:ascii="Arial" w:hAnsi="Arial" w:cs="Arial"/>
          <w:b/>
          <w:sz w:val="24"/>
          <w:szCs w:val="24"/>
          <w:lang w:val="es-ES_tradnl"/>
        </w:rPr>
      </w:pPr>
    </w:p>
    <w:p w:rsidR="000746EF" w:rsidRDefault="00605C61" w:rsidP="00605C61">
      <w:pPr>
        <w:jc w:val="both"/>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tab/>
      </w:r>
    </w:p>
    <w:p w:rsidR="00605C61" w:rsidRDefault="00605C61" w:rsidP="00E069B3">
      <w:pPr>
        <w:pStyle w:val="Prrafodelista"/>
        <w:numPr>
          <w:ilvl w:val="0"/>
          <w:numId w:val="52"/>
        </w:numPr>
        <w:tabs>
          <w:tab w:val="left" w:pos="3828"/>
        </w:tabs>
        <w:rPr>
          <w:sz w:val="24"/>
          <w:szCs w:val="24"/>
          <w:lang w:val="es-ES_tradnl"/>
        </w:rPr>
      </w:pPr>
      <w:r>
        <w:rPr>
          <w:sz w:val="24"/>
          <w:szCs w:val="24"/>
          <w:lang w:val="es-ES_tradnl"/>
        </w:rPr>
        <w:t>Subcontraloría.</w:t>
      </w:r>
    </w:p>
    <w:p w:rsidR="000746EF" w:rsidRDefault="00605C61" w:rsidP="00605C61">
      <w:pPr>
        <w:ind w:left="3540" w:hanging="3540"/>
        <w:jc w:val="both"/>
        <w:rPr>
          <w:rFonts w:ascii="Arial" w:hAnsi="Arial" w:cs="Arial"/>
          <w:sz w:val="24"/>
          <w:szCs w:val="24"/>
          <w:lang w:val="es-ES_tradnl"/>
        </w:rPr>
      </w:pPr>
      <w:r w:rsidRPr="00CA5774">
        <w:rPr>
          <w:rFonts w:ascii="Arial" w:hAnsi="Arial" w:cs="Arial"/>
          <w:b/>
          <w:sz w:val="24"/>
          <w:szCs w:val="24"/>
          <w:lang w:val="es-ES_tradnl"/>
        </w:rPr>
        <w:t>Dependencia Corresponsable:</w:t>
      </w:r>
      <w:r>
        <w:rPr>
          <w:rFonts w:ascii="Arial" w:hAnsi="Arial" w:cs="Arial"/>
          <w:sz w:val="24"/>
          <w:szCs w:val="24"/>
          <w:lang w:val="es-ES_tradnl"/>
        </w:rPr>
        <w:tab/>
      </w:r>
    </w:p>
    <w:p w:rsidR="000746EF" w:rsidRDefault="00605C61" w:rsidP="00E069B3">
      <w:pPr>
        <w:pStyle w:val="Prrafodelista"/>
        <w:numPr>
          <w:ilvl w:val="0"/>
          <w:numId w:val="52"/>
        </w:numPr>
        <w:tabs>
          <w:tab w:val="left" w:pos="3828"/>
        </w:tabs>
        <w:rPr>
          <w:sz w:val="24"/>
          <w:szCs w:val="24"/>
          <w:lang w:val="es-ES_tradnl"/>
        </w:rPr>
      </w:pPr>
      <w:r>
        <w:rPr>
          <w:sz w:val="24"/>
          <w:szCs w:val="24"/>
          <w:lang w:val="es-ES_tradnl"/>
        </w:rPr>
        <w:t xml:space="preserve">Contraloría Auxiliar de Desarrollo Tecnológico, </w:t>
      </w:r>
    </w:p>
    <w:p w:rsidR="00605C61" w:rsidRDefault="00605C61" w:rsidP="00E069B3">
      <w:pPr>
        <w:pStyle w:val="Prrafodelista"/>
        <w:numPr>
          <w:ilvl w:val="0"/>
          <w:numId w:val="52"/>
        </w:numPr>
        <w:tabs>
          <w:tab w:val="left" w:pos="3828"/>
        </w:tabs>
        <w:rPr>
          <w:sz w:val="24"/>
          <w:szCs w:val="24"/>
          <w:lang w:val="es-ES_tradnl"/>
        </w:rPr>
      </w:pPr>
      <w:r>
        <w:rPr>
          <w:sz w:val="24"/>
          <w:szCs w:val="24"/>
          <w:lang w:val="es-ES_tradnl"/>
        </w:rPr>
        <w:t xml:space="preserve">Contraloría Auxiliar de Apoyo Técnico, </w:t>
      </w:r>
    </w:p>
    <w:p w:rsidR="00605C61" w:rsidRDefault="00605C61" w:rsidP="00E069B3">
      <w:pPr>
        <w:pStyle w:val="Prrafodelista"/>
        <w:numPr>
          <w:ilvl w:val="0"/>
          <w:numId w:val="52"/>
        </w:numPr>
        <w:tabs>
          <w:tab w:val="left" w:pos="3828"/>
        </w:tabs>
        <w:rPr>
          <w:sz w:val="24"/>
          <w:szCs w:val="24"/>
          <w:lang w:val="es-ES_tradnl"/>
        </w:rPr>
      </w:pPr>
      <w:r w:rsidRPr="00ED2651">
        <w:rPr>
          <w:sz w:val="24"/>
          <w:szCs w:val="24"/>
          <w:lang w:val="es-ES_tradnl"/>
        </w:rPr>
        <w:t>Contralorías Auxiliares de Auditoría Fi</w:t>
      </w:r>
      <w:r>
        <w:rPr>
          <w:sz w:val="24"/>
          <w:szCs w:val="24"/>
          <w:lang w:val="es-ES_tradnl"/>
        </w:rPr>
        <w:t>scal,</w:t>
      </w:r>
    </w:p>
    <w:p w:rsidR="00605C61" w:rsidRDefault="00605C61" w:rsidP="00E069B3">
      <w:pPr>
        <w:pStyle w:val="Prrafodelista"/>
        <w:numPr>
          <w:ilvl w:val="0"/>
          <w:numId w:val="52"/>
        </w:numPr>
        <w:tabs>
          <w:tab w:val="left" w:pos="3828"/>
        </w:tabs>
        <w:rPr>
          <w:sz w:val="24"/>
          <w:szCs w:val="24"/>
          <w:lang w:val="es-ES_tradnl"/>
        </w:rPr>
      </w:pPr>
      <w:r>
        <w:rPr>
          <w:sz w:val="24"/>
          <w:szCs w:val="24"/>
          <w:lang w:val="es-ES_tradnl"/>
        </w:rPr>
        <w:t xml:space="preserve">Oficina Asesora de Planeación, y </w:t>
      </w:r>
    </w:p>
    <w:p w:rsidR="003A66C1" w:rsidRPr="000746EF" w:rsidRDefault="00605C61" w:rsidP="00E069B3">
      <w:pPr>
        <w:pStyle w:val="Prrafodelista"/>
        <w:numPr>
          <w:ilvl w:val="0"/>
          <w:numId w:val="52"/>
        </w:numPr>
        <w:tabs>
          <w:tab w:val="left" w:pos="3828"/>
        </w:tabs>
        <w:rPr>
          <w:sz w:val="24"/>
          <w:szCs w:val="24"/>
          <w:lang w:val="es-ES_tradnl"/>
        </w:rPr>
      </w:pPr>
      <w:r>
        <w:rPr>
          <w:sz w:val="24"/>
          <w:szCs w:val="24"/>
          <w:lang w:val="es-ES_tradnl"/>
        </w:rPr>
        <w:t>D</w:t>
      </w:r>
      <w:r w:rsidR="000746EF">
        <w:rPr>
          <w:sz w:val="24"/>
          <w:szCs w:val="24"/>
          <w:lang w:val="es-ES_tradnl"/>
        </w:rPr>
        <w:t>emás dependencias de la entidad que requiera el proyecto.</w:t>
      </w:r>
    </w:p>
    <w:p w:rsidR="003B75ED" w:rsidRDefault="003B75ED" w:rsidP="009820C6">
      <w:pPr>
        <w:ind w:left="3540" w:hanging="3540"/>
        <w:jc w:val="both"/>
        <w:rPr>
          <w:rFonts w:ascii="Arial" w:hAnsi="Arial" w:cs="Arial"/>
          <w:sz w:val="24"/>
          <w:szCs w:val="24"/>
        </w:rPr>
      </w:pPr>
    </w:p>
    <w:p w:rsidR="009820C6" w:rsidRPr="009D6E08" w:rsidRDefault="009820C6" w:rsidP="009820C6">
      <w:pPr>
        <w:rPr>
          <w:rFonts w:ascii="Arial" w:hAnsi="Arial" w:cs="Arial"/>
          <w:b/>
          <w:sz w:val="24"/>
          <w:szCs w:val="24"/>
          <w:lang w:val="es-ES_tradnl"/>
        </w:rPr>
      </w:pPr>
      <w:r w:rsidRPr="008E08EC">
        <w:rPr>
          <w:rFonts w:ascii="Arial" w:hAnsi="Arial" w:cs="Arial"/>
          <w:b/>
          <w:sz w:val="24"/>
          <w:szCs w:val="24"/>
          <w:lang w:val="es-ES_tradnl"/>
        </w:rPr>
        <w:t xml:space="preserve">Proyecto </w:t>
      </w:r>
      <w:r w:rsidR="00D53819">
        <w:rPr>
          <w:rFonts w:ascii="Arial" w:hAnsi="Arial" w:cs="Arial"/>
          <w:b/>
          <w:sz w:val="24"/>
          <w:szCs w:val="24"/>
          <w:lang w:val="es-ES_tradnl"/>
        </w:rPr>
        <w:t>6</w:t>
      </w:r>
      <w:r w:rsidRPr="008E08EC">
        <w:rPr>
          <w:rFonts w:ascii="Arial" w:hAnsi="Arial" w:cs="Arial"/>
          <w:b/>
          <w:sz w:val="24"/>
          <w:szCs w:val="24"/>
          <w:lang w:val="es-ES_tradnl"/>
        </w:rPr>
        <w:t>. Inv</w:t>
      </w:r>
      <w:r>
        <w:rPr>
          <w:rFonts w:ascii="Arial" w:hAnsi="Arial" w:cs="Arial"/>
          <w:b/>
          <w:sz w:val="24"/>
          <w:szCs w:val="24"/>
          <w:lang w:val="es-ES_tradnl"/>
        </w:rPr>
        <w:t>estigación, análisis y estudios</w:t>
      </w:r>
      <w:r w:rsidR="00D53819">
        <w:rPr>
          <w:rFonts w:ascii="Arial" w:hAnsi="Arial" w:cs="Arial"/>
          <w:b/>
          <w:sz w:val="24"/>
          <w:szCs w:val="24"/>
          <w:lang w:val="es-ES_tradnl"/>
        </w:rPr>
        <w:t xml:space="preserve"> – IAE.</w:t>
      </w:r>
    </w:p>
    <w:p w:rsidR="009820C6" w:rsidRDefault="009820C6" w:rsidP="009820C6">
      <w:pPr>
        <w:rPr>
          <w:rFonts w:ascii="Arial" w:hAnsi="Arial" w:cs="Arial"/>
          <w:sz w:val="24"/>
          <w:szCs w:val="24"/>
          <w:lang w:val="es-ES_tradnl"/>
        </w:rPr>
      </w:pPr>
    </w:p>
    <w:p w:rsidR="0031027E" w:rsidRDefault="00D53819" w:rsidP="00E35446">
      <w:pPr>
        <w:jc w:val="both"/>
        <w:rPr>
          <w:rFonts w:ascii="Arial" w:hAnsi="Arial" w:cs="Arial"/>
          <w:sz w:val="24"/>
          <w:szCs w:val="24"/>
          <w:lang w:val="es-ES_tradnl"/>
        </w:rPr>
      </w:pPr>
      <w:r>
        <w:rPr>
          <w:rFonts w:ascii="Arial" w:hAnsi="Arial" w:cs="Arial"/>
          <w:sz w:val="24"/>
          <w:szCs w:val="24"/>
          <w:lang w:val="es-ES_tradnl"/>
        </w:rPr>
        <w:t xml:space="preserve">Cada vez </w:t>
      </w:r>
      <w:r w:rsidR="0031027E">
        <w:rPr>
          <w:rFonts w:ascii="Arial" w:hAnsi="Arial" w:cs="Arial"/>
          <w:sz w:val="24"/>
          <w:szCs w:val="24"/>
          <w:lang w:val="es-ES_tradnl"/>
        </w:rPr>
        <w:t xml:space="preserve">cobra mayor valor e importancia para la </w:t>
      </w:r>
      <w:r>
        <w:rPr>
          <w:rFonts w:ascii="Arial" w:hAnsi="Arial" w:cs="Arial"/>
          <w:sz w:val="24"/>
          <w:szCs w:val="24"/>
          <w:lang w:val="es-ES_tradnl"/>
        </w:rPr>
        <w:t xml:space="preserve">toma decisiones </w:t>
      </w:r>
      <w:r w:rsidR="0031027E">
        <w:rPr>
          <w:rFonts w:ascii="Arial" w:hAnsi="Arial" w:cs="Arial"/>
          <w:sz w:val="24"/>
          <w:szCs w:val="24"/>
          <w:lang w:val="es-ES_tradnl"/>
        </w:rPr>
        <w:t>disponer de información actualizada, confiable y oportuna; igualmente la investigación y el análisis sirven de insumo para la producción de estudios que contribuyan a</w:t>
      </w:r>
      <w:r w:rsidR="00654C4D">
        <w:rPr>
          <w:rFonts w:ascii="Arial" w:hAnsi="Arial" w:cs="Arial"/>
          <w:sz w:val="24"/>
          <w:szCs w:val="24"/>
          <w:lang w:val="es-ES_tradnl"/>
        </w:rPr>
        <w:t xml:space="preserve">l análisis y a la </w:t>
      </w:r>
      <w:r w:rsidR="0031027E">
        <w:rPr>
          <w:rFonts w:ascii="Arial" w:hAnsi="Arial" w:cs="Arial"/>
          <w:sz w:val="24"/>
          <w:szCs w:val="24"/>
          <w:lang w:val="es-ES_tradnl"/>
        </w:rPr>
        <w:t>formación de una opinión crítica y propositiva en un mundo globalizado que permitan mantener la vigencia de la entidad en el entorno del control fiscal local.</w:t>
      </w:r>
      <w:r w:rsidR="00EE5B24">
        <w:rPr>
          <w:rFonts w:ascii="Arial" w:hAnsi="Arial" w:cs="Arial"/>
          <w:sz w:val="24"/>
          <w:szCs w:val="24"/>
          <w:lang w:val="es-ES_tradnl"/>
        </w:rPr>
        <w:t xml:space="preserve"> Será importante iniciar procesos para la gestión del conocimiento en la entidad. </w:t>
      </w:r>
    </w:p>
    <w:p w:rsidR="0031027E" w:rsidRDefault="0031027E" w:rsidP="00E35446">
      <w:pPr>
        <w:jc w:val="both"/>
        <w:rPr>
          <w:rFonts w:ascii="Arial" w:hAnsi="Arial" w:cs="Arial"/>
          <w:sz w:val="24"/>
          <w:szCs w:val="24"/>
          <w:lang w:val="es-ES_tradnl"/>
        </w:rPr>
      </w:pPr>
    </w:p>
    <w:p w:rsidR="00233B0A" w:rsidRDefault="00233B0A" w:rsidP="00233B0A">
      <w:pPr>
        <w:rPr>
          <w:rFonts w:ascii="Arial" w:hAnsi="Arial" w:cs="Arial"/>
          <w:b/>
          <w:sz w:val="24"/>
          <w:szCs w:val="24"/>
          <w:lang w:val="es-ES_tradnl"/>
        </w:rPr>
      </w:pPr>
      <w:r w:rsidRPr="00E63C74">
        <w:rPr>
          <w:rFonts w:ascii="Arial" w:hAnsi="Arial" w:cs="Arial"/>
          <w:b/>
          <w:sz w:val="24"/>
          <w:szCs w:val="24"/>
          <w:lang w:val="es-ES_tradnl"/>
        </w:rPr>
        <w:t>Inductor (estrategias):</w:t>
      </w:r>
    </w:p>
    <w:p w:rsidR="00AF1DCD" w:rsidRDefault="00AF1DCD" w:rsidP="00233B0A">
      <w:pPr>
        <w:rPr>
          <w:rFonts w:ascii="Arial" w:hAnsi="Arial" w:cs="Arial"/>
          <w:b/>
          <w:sz w:val="24"/>
          <w:szCs w:val="24"/>
          <w:lang w:val="es-ES_tradnl"/>
        </w:rPr>
      </w:pPr>
    </w:p>
    <w:p w:rsidR="00233B0A" w:rsidRDefault="00B77274" w:rsidP="00E069B3">
      <w:pPr>
        <w:pStyle w:val="Prrafodelista"/>
        <w:numPr>
          <w:ilvl w:val="0"/>
          <w:numId w:val="20"/>
        </w:numPr>
        <w:jc w:val="both"/>
        <w:rPr>
          <w:sz w:val="24"/>
          <w:szCs w:val="24"/>
          <w:lang w:val="es-ES_tradnl"/>
        </w:rPr>
      </w:pPr>
      <w:r>
        <w:rPr>
          <w:sz w:val="24"/>
          <w:szCs w:val="24"/>
          <w:lang w:val="es-ES_tradnl"/>
        </w:rPr>
        <w:t>E</w:t>
      </w:r>
      <w:r w:rsidR="000746EF">
        <w:rPr>
          <w:sz w:val="24"/>
          <w:szCs w:val="24"/>
          <w:lang w:val="es-ES_tradnl"/>
        </w:rPr>
        <w:t xml:space="preserve">studios, investigaciones y </w:t>
      </w:r>
      <w:r w:rsidR="00233B0A">
        <w:rPr>
          <w:sz w:val="24"/>
          <w:szCs w:val="24"/>
          <w:lang w:val="es-ES_tradnl"/>
        </w:rPr>
        <w:t>análisis de temas</w:t>
      </w:r>
      <w:r>
        <w:rPr>
          <w:sz w:val="24"/>
          <w:szCs w:val="24"/>
          <w:lang w:val="es-ES_tradnl"/>
        </w:rPr>
        <w:t xml:space="preserve"> de competencia de la entidad.</w:t>
      </w:r>
    </w:p>
    <w:p w:rsidR="00233B0A" w:rsidRPr="00E63C74" w:rsidRDefault="00233B0A" w:rsidP="00233B0A">
      <w:pPr>
        <w:jc w:val="both"/>
        <w:rPr>
          <w:rFonts w:ascii="Arial" w:hAnsi="Arial" w:cs="Arial"/>
          <w:b/>
          <w:sz w:val="24"/>
          <w:szCs w:val="24"/>
          <w:lang w:val="es-ES_tradnl"/>
        </w:rPr>
      </w:pPr>
    </w:p>
    <w:p w:rsidR="00233B0A" w:rsidRDefault="00233B0A" w:rsidP="00233B0A">
      <w:pPr>
        <w:jc w:val="both"/>
        <w:rPr>
          <w:rFonts w:ascii="Arial" w:hAnsi="Arial" w:cs="Arial"/>
          <w:sz w:val="24"/>
          <w:szCs w:val="24"/>
          <w:lang w:val="es-ES_tradnl"/>
        </w:rPr>
      </w:pPr>
      <w:r w:rsidRPr="00E63C74">
        <w:rPr>
          <w:rFonts w:ascii="Arial" w:hAnsi="Arial" w:cs="Arial"/>
          <w:b/>
          <w:sz w:val="24"/>
          <w:szCs w:val="24"/>
          <w:lang w:val="es-ES_tradnl"/>
        </w:rPr>
        <w:t>Meta</w:t>
      </w:r>
      <w:r w:rsidR="007A25B8">
        <w:rPr>
          <w:rFonts w:ascii="Arial" w:hAnsi="Arial" w:cs="Arial"/>
          <w:b/>
          <w:sz w:val="24"/>
          <w:szCs w:val="24"/>
          <w:lang w:val="es-ES_tradnl"/>
        </w:rPr>
        <w:t>s</w:t>
      </w:r>
      <w:r w:rsidRPr="00E63C74">
        <w:rPr>
          <w:rFonts w:ascii="Arial" w:hAnsi="Arial" w:cs="Arial"/>
          <w:b/>
          <w:sz w:val="24"/>
          <w:szCs w:val="24"/>
          <w:lang w:val="es-ES_tradnl"/>
        </w:rPr>
        <w:t>:</w:t>
      </w:r>
      <w:r w:rsidRPr="00937773">
        <w:t xml:space="preserve"> </w:t>
      </w:r>
    </w:p>
    <w:p w:rsidR="00233B0A" w:rsidRDefault="00233B0A" w:rsidP="00233B0A">
      <w:pPr>
        <w:jc w:val="both"/>
        <w:rPr>
          <w:rFonts w:ascii="Arial" w:hAnsi="Arial" w:cs="Arial"/>
          <w:sz w:val="24"/>
          <w:szCs w:val="24"/>
          <w:lang w:val="es-ES_tradnl"/>
        </w:rPr>
      </w:pPr>
    </w:p>
    <w:p w:rsidR="00654C4D" w:rsidRPr="00227546" w:rsidRDefault="00654C4D" w:rsidP="00E069B3">
      <w:pPr>
        <w:pStyle w:val="Prrafodelista"/>
        <w:numPr>
          <w:ilvl w:val="1"/>
          <w:numId w:val="47"/>
        </w:numPr>
        <w:ind w:left="567" w:hanging="567"/>
        <w:jc w:val="both"/>
        <w:rPr>
          <w:sz w:val="24"/>
          <w:szCs w:val="24"/>
          <w:lang w:val="es-ES_tradnl"/>
        </w:rPr>
      </w:pPr>
      <w:r w:rsidRPr="00227546">
        <w:rPr>
          <w:sz w:val="24"/>
          <w:szCs w:val="24"/>
          <w:lang w:val="es-ES_tradnl"/>
        </w:rPr>
        <w:t>Estructurar la Unidad de Investigación, Análisis</w:t>
      </w:r>
      <w:r w:rsidR="00227546">
        <w:rPr>
          <w:sz w:val="24"/>
          <w:szCs w:val="24"/>
          <w:lang w:val="es-ES_tradnl"/>
        </w:rPr>
        <w:t xml:space="preserve"> y Estudios en la vigencia 2014</w:t>
      </w:r>
      <w:r w:rsidR="00167F7A" w:rsidRPr="00227546">
        <w:rPr>
          <w:sz w:val="24"/>
          <w:szCs w:val="24"/>
          <w:lang w:val="es-ES_tradnl"/>
        </w:rPr>
        <w:t>.</w:t>
      </w:r>
    </w:p>
    <w:p w:rsidR="00233B0A" w:rsidRPr="00E63C74" w:rsidRDefault="00233B0A" w:rsidP="00233B0A">
      <w:pPr>
        <w:jc w:val="both"/>
        <w:rPr>
          <w:rFonts w:ascii="Arial" w:hAnsi="Arial" w:cs="Arial"/>
          <w:b/>
          <w:sz w:val="24"/>
          <w:szCs w:val="24"/>
          <w:lang w:val="es-ES_tradnl"/>
        </w:rPr>
      </w:pPr>
    </w:p>
    <w:p w:rsidR="000746EF" w:rsidRDefault="00233B0A" w:rsidP="00233B0A">
      <w:pPr>
        <w:jc w:val="both"/>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tab/>
      </w:r>
    </w:p>
    <w:p w:rsidR="00233B0A" w:rsidRDefault="00233B0A" w:rsidP="00E069B3">
      <w:pPr>
        <w:pStyle w:val="Prrafodelista"/>
        <w:numPr>
          <w:ilvl w:val="0"/>
          <w:numId w:val="52"/>
        </w:numPr>
        <w:tabs>
          <w:tab w:val="left" w:pos="3828"/>
        </w:tabs>
        <w:rPr>
          <w:sz w:val="24"/>
          <w:szCs w:val="24"/>
          <w:lang w:val="es-ES_tradnl"/>
        </w:rPr>
      </w:pPr>
      <w:r w:rsidRPr="00B77274">
        <w:rPr>
          <w:sz w:val="24"/>
          <w:szCs w:val="24"/>
          <w:lang w:val="es-ES_tradnl"/>
        </w:rPr>
        <w:t>Contraloría Auxiliar de Apoyo Técnico</w:t>
      </w:r>
    </w:p>
    <w:p w:rsidR="000746EF" w:rsidRDefault="00233B0A" w:rsidP="00233B0A">
      <w:pPr>
        <w:ind w:left="3540" w:hanging="3540"/>
        <w:jc w:val="both"/>
        <w:rPr>
          <w:rFonts w:ascii="Arial" w:hAnsi="Arial" w:cs="Arial"/>
          <w:sz w:val="24"/>
          <w:szCs w:val="24"/>
          <w:lang w:val="es-ES_tradnl"/>
        </w:rPr>
      </w:pPr>
      <w:r w:rsidRPr="00CA5774">
        <w:rPr>
          <w:rFonts w:ascii="Arial" w:hAnsi="Arial" w:cs="Arial"/>
          <w:b/>
          <w:sz w:val="24"/>
          <w:szCs w:val="24"/>
          <w:lang w:val="es-ES_tradnl"/>
        </w:rPr>
        <w:t>Dependencia Corresponsable:</w:t>
      </w:r>
      <w:r>
        <w:rPr>
          <w:rFonts w:ascii="Arial" w:hAnsi="Arial" w:cs="Arial"/>
          <w:sz w:val="24"/>
          <w:szCs w:val="24"/>
          <w:lang w:val="es-ES_tradnl"/>
        </w:rPr>
        <w:tab/>
      </w:r>
    </w:p>
    <w:p w:rsidR="00210B92" w:rsidRDefault="00210B92" w:rsidP="00E069B3">
      <w:pPr>
        <w:pStyle w:val="Prrafodelista"/>
        <w:numPr>
          <w:ilvl w:val="0"/>
          <w:numId w:val="52"/>
        </w:numPr>
        <w:tabs>
          <w:tab w:val="left" w:pos="3828"/>
        </w:tabs>
        <w:rPr>
          <w:sz w:val="24"/>
          <w:szCs w:val="24"/>
          <w:lang w:val="es-ES_tradnl"/>
        </w:rPr>
      </w:pPr>
      <w:r>
        <w:rPr>
          <w:sz w:val="24"/>
          <w:szCs w:val="24"/>
          <w:lang w:val="es-ES_tradnl"/>
        </w:rPr>
        <w:t>Oficina Asesora de Planeación.</w:t>
      </w:r>
    </w:p>
    <w:p w:rsidR="00B77274" w:rsidRDefault="000E1B22" w:rsidP="00E069B3">
      <w:pPr>
        <w:pStyle w:val="Prrafodelista"/>
        <w:numPr>
          <w:ilvl w:val="0"/>
          <w:numId w:val="52"/>
        </w:numPr>
        <w:tabs>
          <w:tab w:val="left" w:pos="3828"/>
        </w:tabs>
        <w:rPr>
          <w:sz w:val="24"/>
          <w:szCs w:val="24"/>
          <w:lang w:val="es-ES_tradnl"/>
        </w:rPr>
      </w:pPr>
      <w:r>
        <w:rPr>
          <w:sz w:val="24"/>
          <w:szCs w:val="24"/>
          <w:lang w:val="es-ES_tradnl"/>
        </w:rPr>
        <w:t xml:space="preserve">Subcontraloría, </w:t>
      </w:r>
    </w:p>
    <w:p w:rsidR="00B77274" w:rsidRDefault="00233B0A" w:rsidP="00E069B3">
      <w:pPr>
        <w:pStyle w:val="Prrafodelista"/>
        <w:numPr>
          <w:ilvl w:val="0"/>
          <w:numId w:val="52"/>
        </w:numPr>
        <w:tabs>
          <w:tab w:val="left" w:pos="3828"/>
        </w:tabs>
        <w:rPr>
          <w:sz w:val="24"/>
          <w:szCs w:val="24"/>
          <w:lang w:val="es-ES_tradnl"/>
        </w:rPr>
      </w:pPr>
      <w:r w:rsidRPr="00ED2651">
        <w:rPr>
          <w:sz w:val="24"/>
          <w:szCs w:val="24"/>
          <w:lang w:val="es-ES_tradnl"/>
        </w:rPr>
        <w:t>Contralorías Auxiliares de Auditoría Fi</w:t>
      </w:r>
      <w:r>
        <w:rPr>
          <w:sz w:val="24"/>
          <w:szCs w:val="24"/>
          <w:lang w:val="es-ES_tradnl"/>
        </w:rPr>
        <w:t>scal</w:t>
      </w:r>
      <w:r w:rsidR="00D95C5B">
        <w:rPr>
          <w:sz w:val="24"/>
          <w:szCs w:val="24"/>
          <w:lang w:val="es-ES_tradnl"/>
        </w:rPr>
        <w:t>,</w:t>
      </w:r>
      <w:r w:rsidR="00D758DE">
        <w:rPr>
          <w:sz w:val="24"/>
          <w:szCs w:val="24"/>
          <w:lang w:val="es-ES_tradnl"/>
        </w:rPr>
        <w:t xml:space="preserve"> </w:t>
      </w:r>
    </w:p>
    <w:p w:rsidR="00B77274" w:rsidRDefault="00233B0A" w:rsidP="00E069B3">
      <w:pPr>
        <w:pStyle w:val="Prrafodelista"/>
        <w:numPr>
          <w:ilvl w:val="0"/>
          <w:numId w:val="52"/>
        </w:numPr>
        <w:tabs>
          <w:tab w:val="left" w:pos="3828"/>
        </w:tabs>
        <w:rPr>
          <w:sz w:val="24"/>
          <w:szCs w:val="24"/>
          <w:lang w:val="es-ES_tradnl"/>
        </w:rPr>
      </w:pPr>
      <w:r>
        <w:rPr>
          <w:sz w:val="24"/>
          <w:szCs w:val="24"/>
          <w:lang w:val="es-ES_tradnl"/>
        </w:rPr>
        <w:t>Oficina Asesora Jurídica,</w:t>
      </w:r>
      <w:r w:rsidR="00D758DE">
        <w:rPr>
          <w:sz w:val="24"/>
          <w:szCs w:val="24"/>
          <w:lang w:val="es-ES_tradnl"/>
        </w:rPr>
        <w:t xml:space="preserve"> </w:t>
      </w:r>
    </w:p>
    <w:p w:rsidR="00233B0A" w:rsidRDefault="00233B0A" w:rsidP="00E069B3">
      <w:pPr>
        <w:pStyle w:val="Prrafodelista"/>
        <w:numPr>
          <w:ilvl w:val="0"/>
          <w:numId w:val="52"/>
        </w:numPr>
        <w:tabs>
          <w:tab w:val="left" w:pos="3828"/>
        </w:tabs>
        <w:rPr>
          <w:sz w:val="24"/>
          <w:szCs w:val="24"/>
          <w:lang w:val="es-ES_tradnl"/>
        </w:rPr>
      </w:pPr>
      <w:r>
        <w:rPr>
          <w:sz w:val="24"/>
          <w:szCs w:val="24"/>
          <w:lang w:val="es-ES_tradnl"/>
        </w:rPr>
        <w:t>Contraloría Auxiliar de Responsabilidad Fiscal y Jurisdicción Coactiva</w:t>
      </w:r>
      <w:r w:rsidR="00D95C5B">
        <w:rPr>
          <w:sz w:val="24"/>
          <w:szCs w:val="24"/>
          <w:lang w:val="es-ES_tradnl"/>
        </w:rPr>
        <w:t>,</w:t>
      </w:r>
      <w:r>
        <w:rPr>
          <w:sz w:val="24"/>
          <w:szCs w:val="24"/>
          <w:lang w:val="es-ES_tradnl"/>
        </w:rPr>
        <w:t xml:space="preserve"> y</w:t>
      </w:r>
      <w:r w:rsidR="00D758DE">
        <w:rPr>
          <w:sz w:val="24"/>
          <w:szCs w:val="24"/>
          <w:lang w:val="es-ES_tradnl"/>
        </w:rPr>
        <w:t xml:space="preserve"> o</w:t>
      </w:r>
      <w:r w:rsidR="00D04985">
        <w:rPr>
          <w:sz w:val="24"/>
          <w:szCs w:val="24"/>
          <w:lang w:val="es-ES_tradnl"/>
        </w:rPr>
        <w:t>tras</w:t>
      </w:r>
      <w:r>
        <w:rPr>
          <w:sz w:val="24"/>
          <w:szCs w:val="24"/>
          <w:lang w:val="es-ES_tradnl"/>
        </w:rPr>
        <w:t xml:space="preserve"> dependencias, según la materia de estudio.</w:t>
      </w:r>
    </w:p>
    <w:p w:rsidR="00214B21" w:rsidRDefault="00214B21" w:rsidP="00242EB8">
      <w:pPr>
        <w:jc w:val="both"/>
        <w:rPr>
          <w:rFonts w:ascii="Arial" w:hAnsi="Arial" w:cs="Arial"/>
          <w:sz w:val="24"/>
          <w:szCs w:val="24"/>
          <w:lang w:val="es-ES_tradnl"/>
        </w:rPr>
      </w:pPr>
    </w:p>
    <w:p w:rsidR="00227546" w:rsidRDefault="00227546">
      <w:pPr>
        <w:rPr>
          <w:rFonts w:ascii="Arial" w:hAnsi="Arial"/>
          <w:b/>
          <w:sz w:val="24"/>
        </w:rPr>
      </w:pPr>
      <w:bookmarkStart w:id="6" w:name="_Toc366594208"/>
      <w:bookmarkStart w:id="7" w:name="_Toc369073862"/>
      <w:bookmarkStart w:id="8" w:name="_Toc372279499"/>
      <w:r>
        <w:br w:type="page"/>
      </w:r>
    </w:p>
    <w:p w:rsidR="00227546" w:rsidRDefault="00227546" w:rsidP="00227546">
      <w:pPr>
        <w:pStyle w:val="Ttulo2"/>
        <w:tabs>
          <w:tab w:val="left" w:pos="709"/>
        </w:tabs>
        <w:ind w:left="360"/>
      </w:pPr>
    </w:p>
    <w:p w:rsidR="003B75ED" w:rsidRPr="005256C4" w:rsidRDefault="003B75ED" w:rsidP="00227546">
      <w:pPr>
        <w:pStyle w:val="Ttulo2"/>
        <w:numPr>
          <w:ilvl w:val="1"/>
          <w:numId w:val="73"/>
        </w:numPr>
        <w:tabs>
          <w:tab w:val="left" w:pos="709"/>
        </w:tabs>
      </w:pPr>
      <w:r w:rsidRPr="004D4647">
        <w:t>LÍNEA II. PARTICIPACIÓN CIUDADANA</w:t>
      </w:r>
      <w:bookmarkEnd w:id="6"/>
      <w:r w:rsidRPr="004D4647">
        <w:t xml:space="preserve"> ACTIVA</w:t>
      </w:r>
      <w:bookmarkEnd w:id="7"/>
      <w:bookmarkEnd w:id="8"/>
    </w:p>
    <w:p w:rsidR="00242EB8" w:rsidRDefault="00242EB8" w:rsidP="00232E5D">
      <w:pPr>
        <w:ind w:left="3540" w:hanging="3540"/>
        <w:jc w:val="both"/>
        <w:rPr>
          <w:rFonts w:ascii="Arial" w:hAnsi="Arial" w:cs="Arial"/>
          <w:b/>
          <w:sz w:val="24"/>
          <w:szCs w:val="24"/>
          <w:highlight w:val="yellow"/>
          <w:lang w:val="es-ES_tradnl"/>
        </w:rPr>
      </w:pPr>
    </w:p>
    <w:p w:rsidR="00E81E6E" w:rsidRPr="00320D65" w:rsidRDefault="00E81E6E" w:rsidP="00320D65">
      <w:pPr>
        <w:rPr>
          <w:rFonts w:ascii="Arial" w:hAnsi="Arial" w:cs="Arial"/>
          <w:b/>
          <w:sz w:val="24"/>
          <w:szCs w:val="24"/>
        </w:rPr>
      </w:pPr>
      <w:r w:rsidRPr="00320D65">
        <w:rPr>
          <w:rFonts w:ascii="Arial" w:hAnsi="Arial" w:cs="Arial"/>
          <w:b/>
          <w:sz w:val="24"/>
          <w:szCs w:val="24"/>
        </w:rPr>
        <w:t>Objetivo estratégico 2. Fortale</w:t>
      </w:r>
      <w:r w:rsidR="00CA5774" w:rsidRPr="00320D65">
        <w:rPr>
          <w:rFonts w:ascii="Arial" w:hAnsi="Arial" w:cs="Arial"/>
          <w:b/>
          <w:sz w:val="24"/>
          <w:szCs w:val="24"/>
        </w:rPr>
        <w:t>cer la Participación Ciudadana.</w:t>
      </w:r>
    </w:p>
    <w:p w:rsidR="00E81E6E" w:rsidRPr="00CA5774" w:rsidRDefault="00E81E6E" w:rsidP="00242EB8">
      <w:pPr>
        <w:jc w:val="both"/>
        <w:rPr>
          <w:rFonts w:ascii="Arial" w:hAnsi="Arial" w:cs="Arial"/>
          <w:b/>
          <w:sz w:val="24"/>
          <w:szCs w:val="24"/>
        </w:rPr>
      </w:pPr>
    </w:p>
    <w:p w:rsidR="007D076E" w:rsidRPr="00DD5ECB" w:rsidRDefault="00941382" w:rsidP="00DD5ECB">
      <w:pPr>
        <w:jc w:val="both"/>
        <w:rPr>
          <w:rFonts w:ascii="Arial" w:hAnsi="Arial" w:cs="Arial"/>
          <w:sz w:val="24"/>
          <w:szCs w:val="24"/>
          <w:lang w:val="es-ES_tradnl"/>
        </w:rPr>
      </w:pPr>
      <w:r>
        <w:rPr>
          <w:rFonts w:ascii="Arial" w:hAnsi="Arial" w:cs="Arial"/>
          <w:sz w:val="24"/>
          <w:szCs w:val="24"/>
          <w:lang w:val="es-ES_tradnl"/>
        </w:rPr>
        <w:t>Tiene como propósito</w:t>
      </w:r>
      <w:r w:rsidR="00DD5ECB" w:rsidRPr="00DD5ECB">
        <w:rPr>
          <w:rFonts w:ascii="Arial" w:hAnsi="Arial" w:cs="Arial"/>
          <w:sz w:val="24"/>
          <w:szCs w:val="24"/>
          <w:lang w:val="es-ES_tradnl"/>
        </w:rPr>
        <w:t xml:space="preserve"> motivar la participación de la comunidad en el ejercicio del control social fiscal, mediante la utilización de diferentes mecanismos y medios de participación ciudadana </w:t>
      </w:r>
      <w:r>
        <w:rPr>
          <w:rFonts w:ascii="Arial" w:hAnsi="Arial" w:cs="Arial"/>
          <w:sz w:val="24"/>
          <w:szCs w:val="24"/>
          <w:lang w:val="es-ES_tradnl"/>
        </w:rPr>
        <w:t xml:space="preserve">como son: </w:t>
      </w:r>
      <w:r w:rsidR="00DD5ECB" w:rsidRPr="00DD5ECB">
        <w:rPr>
          <w:rFonts w:ascii="Arial" w:hAnsi="Arial" w:cs="Arial"/>
          <w:sz w:val="24"/>
          <w:szCs w:val="24"/>
          <w:lang w:val="es-ES_tradnl"/>
        </w:rPr>
        <w:t xml:space="preserve">contraloría escolar, alianzas estratégicas para capacitación de la comunidad, promoción de las veedurías ciudadanas, escuelas de capacitación. </w:t>
      </w:r>
      <w:r w:rsidR="00707E57">
        <w:rPr>
          <w:rFonts w:ascii="Arial" w:hAnsi="Arial" w:cs="Arial"/>
          <w:sz w:val="24"/>
          <w:szCs w:val="24"/>
          <w:lang w:val="es-ES_tradnl"/>
        </w:rPr>
        <w:t xml:space="preserve">Constituir redes ciudadanas que permitan definir unidad de criterios frente a la protección de los recursos públicos. </w:t>
      </w:r>
      <w:r>
        <w:rPr>
          <w:rFonts w:ascii="Arial" w:hAnsi="Arial" w:cs="Arial"/>
          <w:sz w:val="24"/>
          <w:szCs w:val="24"/>
          <w:lang w:val="es-ES_tradnl"/>
        </w:rPr>
        <w:t xml:space="preserve"> </w:t>
      </w:r>
    </w:p>
    <w:p w:rsidR="003C7BB6" w:rsidRPr="007A25B8" w:rsidRDefault="003C7BB6" w:rsidP="00E81E6E">
      <w:pPr>
        <w:jc w:val="both"/>
        <w:rPr>
          <w:rFonts w:ascii="Arial" w:hAnsi="Arial" w:cs="Arial"/>
          <w:b/>
          <w:sz w:val="24"/>
          <w:szCs w:val="24"/>
          <w:highlight w:val="yellow"/>
          <w:lang w:val="es-ES_tradnl"/>
        </w:rPr>
      </w:pPr>
    </w:p>
    <w:p w:rsidR="004D4323" w:rsidRDefault="00E81E6E" w:rsidP="00DD5ECB">
      <w:pPr>
        <w:jc w:val="both"/>
        <w:rPr>
          <w:rFonts w:ascii="Arial" w:hAnsi="Arial" w:cs="Arial"/>
          <w:b/>
          <w:sz w:val="24"/>
          <w:szCs w:val="24"/>
          <w:lang w:val="es-ES_tradnl"/>
        </w:rPr>
      </w:pPr>
      <w:r w:rsidRPr="00CA5774">
        <w:rPr>
          <w:rFonts w:ascii="Arial" w:hAnsi="Arial" w:cs="Arial"/>
          <w:b/>
          <w:sz w:val="24"/>
          <w:szCs w:val="24"/>
          <w:lang w:val="es-ES_tradnl"/>
        </w:rPr>
        <w:t xml:space="preserve">Programa </w:t>
      </w:r>
      <w:r w:rsidR="004D4323">
        <w:rPr>
          <w:rFonts w:ascii="Arial" w:hAnsi="Arial" w:cs="Arial"/>
          <w:b/>
          <w:sz w:val="24"/>
          <w:szCs w:val="24"/>
          <w:lang w:val="es-ES_tradnl"/>
        </w:rPr>
        <w:t>4</w:t>
      </w:r>
      <w:r w:rsidRPr="00CA5774">
        <w:rPr>
          <w:rFonts w:ascii="Arial" w:hAnsi="Arial" w:cs="Arial"/>
          <w:b/>
          <w:sz w:val="24"/>
          <w:szCs w:val="24"/>
          <w:lang w:val="es-ES_tradnl"/>
        </w:rPr>
        <w:t xml:space="preserve">. </w:t>
      </w:r>
      <w:r w:rsidR="00FD5CD6">
        <w:rPr>
          <w:rFonts w:ascii="Arial" w:hAnsi="Arial" w:cs="Arial"/>
          <w:b/>
          <w:sz w:val="24"/>
          <w:szCs w:val="24"/>
          <w:lang w:val="es-ES_tradnl"/>
        </w:rPr>
        <w:t>Promoción de la comunidad.</w:t>
      </w:r>
    </w:p>
    <w:p w:rsidR="004D4323" w:rsidRDefault="004D4323" w:rsidP="00DD5ECB">
      <w:pPr>
        <w:jc w:val="both"/>
        <w:rPr>
          <w:rFonts w:ascii="Arial" w:hAnsi="Arial" w:cs="Arial"/>
          <w:b/>
          <w:sz w:val="24"/>
          <w:szCs w:val="24"/>
          <w:lang w:val="es-ES_tradnl"/>
        </w:rPr>
      </w:pPr>
    </w:p>
    <w:p w:rsidR="00E81E6E" w:rsidRDefault="00E81E6E" w:rsidP="00DD5ECB">
      <w:pPr>
        <w:jc w:val="both"/>
        <w:rPr>
          <w:rFonts w:ascii="Arial" w:hAnsi="Arial" w:cs="Arial"/>
          <w:sz w:val="24"/>
          <w:szCs w:val="24"/>
          <w:lang w:val="es-ES_tradnl"/>
        </w:rPr>
      </w:pPr>
      <w:r w:rsidRPr="00E81E6E">
        <w:rPr>
          <w:rFonts w:ascii="Arial" w:hAnsi="Arial" w:cs="Arial"/>
          <w:sz w:val="24"/>
          <w:szCs w:val="24"/>
          <w:lang w:val="es-ES_tradnl"/>
        </w:rPr>
        <w:t xml:space="preserve">El Programa </w:t>
      </w:r>
      <w:r w:rsidRPr="002812FE">
        <w:rPr>
          <w:rFonts w:ascii="Arial" w:hAnsi="Arial" w:cs="Arial"/>
          <w:sz w:val="24"/>
          <w:szCs w:val="24"/>
          <w:lang w:val="es-ES_tradnl"/>
        </w:rPr>
        <w:t xml:space="preserve">pretende contribuir con la organización, </w:t>
      </w:r>
      <w:r w:rsidR="00EE5B24">
        <w:rPr>
          <w:rFonts w:ascii="Arial" w:hAnsi="Arial" w:cs="Arial"/>
          <w:sz w:val="24"/>
          <w:szCs w:val="24"/>
          <w:lang w:val="es-ES_tradnl"/>
        </w:rPr>
        <w:t xml:space="preserve">promoción y capacitación de </w:t>
      </w:r>
      <w:r w:rsidRPr="002812FE">
        <w:rPr>
          <w:rFonts w:ascii="Arial" w:hAnsi="Arial" w:cs="Arial"/>
          <w:sz w:val="24"/>
          <w:szCs w:val="24"/>
          <w:lang w:val="es-ES_tradnl"/>
        </w:rPr>
        <w:t xml:space="preserve">estudiantes </w:t>
      </w:r>
      <w:r w:rsidR="00D720F5">
        <w:rPr>
          <w:rFonts w:ascii="Arial" w:hAnsi="Arial" w:cs="Arial"/>
          <w:sz w:val="24"/>
          <w:szCs w:val="24"/>
          <w:lang w:val="es-ES_tradnl"/>
        </w:rPr>
        <w:t>d</w:t>
      </w:r>
      <w:r w:rsidR="00EE5B24">
        <w:rPr>
          <w:rFonts w:ascii="Arial" w:hAnsi="Arial" w:cs="Arial"/>
          <w:sz w:val="24"/>
          <w:szCs w:val="24"/>
          <w:lang w:val="es-ES_tradnl"/>
        </w:rPr>
        <w:t xml:space="preserve">e </w:t>
      </w:r>
      <w:r w:rsidRPr="002812FE">
        <w:rPr>
          <w:rFonts w:ascii="Arial" w:hAnsi="Arial" w:cs="Arial"/>
          <w:sz w:val="24"/>
          <w:szCs w:val="24"/>
          <w:lang w:val="es-ES_tradnl"/>
        </w:rPr>
        <w:t>instituciones educativas del Municipio de Medellín</w:t>
      </w:r>
      <w:r w:rsidR="00EE5B24">
        <w:rPr>
          <w:rFonts w:ascii="Arial" w:hAnsi="Arial" w:cs="Arial"/>
          <w:sz w:val="24"/>
          <w:szCs w:val="24"/>
          <w:lang w:val="es-ES_tradnl"/>
        </w:rPr>
        <w:t xml:space="preserve">, así como de organizaciones sociales </w:t>
      </w:r>
      <w:r w:rsidRPr="002812FE">
        <w:rPr>
          <w:rFonts w:ascii="Arial" w:hAnsi="Arial" w:cs="Arial"/>
          <w:sz w:val="24"/>
          <w:szCs w:val="24"/>
          <w:lang w:val="es-ES_tradnl"/>
        </w:rPr>
        <w:t xml:space="preserve">en </w:t>
      </w:r>
      <w:r w:rsidR="008358C3">
        <w:rPr>
          <w:rFonts w:ascii="Arial" w:hAnsi="Arial" w:cs="Arial"/>
          <w:sz w:val="24"/>
          <w:szCs w:val="24"/>
          <w:lang w:val="es-ES_tradnl"/>
        </w:rPr>
        <w:t xml:space="preserve">mecanismos de </w:t>
      </w:r>
      <w:r w:rsidRPr="002812FE">
        <w:rPr>
          <w:rFonts w:ascii="Arial" w:hAnsi="Arial" w:cs="Arial"/>
          <w:sz w:val="24"/>
          <w:szCs w:val="24"/>
          <w:lang w:val="es-ES_tradnl"/>
        </w:rPr>
        <w:t xml:space="preserve">participación ciudadana con el fin de que velen por el buen uso de los </w:t>
      </w:r>
      <w:r>
        <w:rPr>
          <w:rFonts w:ascii="Arial" w:hAnsi="Arial" w:cs="Arial"/>
          <w:sz w:val="24"/>
          <w:szCs w:val="24"/>
          <w:lang w:val="es-ES_tradnl"/>
        </w:rPr>
        <w:t xml:space="preserve">recursos y </w:t>
      </w:r>
      <w:r w:rsidRPr="002812FE">
        <w:rPr>
          <w:rFonts w:ascii="Arial" w:hAnsi="Arial" w:cs="Arial"/>
          <w:sz w:val="24"/>
          <w:szCs w:val="24"/>
          <w:lang w:val="es-ES_tradnl"/>
        </w:rPr>
        <w:t>bienes de las instituciones educativas</w:t>
      </w:r>
      <w:r>
        <w:rPr>
          <w:rFonts w:ascii="Arial" w:hAnsi="Arial" w:cs="Arial"/>
          <w:sz w:val="24"/>
          <w:szCs w:val="24"/>
          <w:lang w:val="es-ES_tradnl"/>
        </w:rPr>
        <w:t xml:space="preserve"> y del entorno</w:t>
      </w:r>
      <w:r w:rsidRPr="002812FE">
        <w:rPr>
          <w:rFonts w:ascii="Arial" w:hAnsi="Arial" w:cs="Arial"/>
          <w:sz w:val="24"/>
          <w:szCs w:val="24"/>
          <w:lang w:val="es-ES_tradnl"/>
        </w:rPr>
        <w:t xml:space="preserve">; </w:t>
      </w:r>
      <w:r w:rsidR="00EE5B24">
        <w:rPr>
          <w:rFonts w:ascii="Arial" w:hAnsi="Arial" w:cs="Arial"/>
          <w:sz w:val="24"/>
          <w:szCs w:val="24"/>
          <w:lang w:val="es-ES_tradnl"/>
        </w:rPr>
        <w:t xml:space="preserve">que contribuyan a </w:t>
      </w:r>
      <w:r>
        <w:rPr>
          <w:rFonts w:ascii="Arial" w:hAnsi="Arial" w:cs="Arial"/>
          <w:sz w:val="24"/>
          <w:szCs w:val="24"/>
          <w:lang w:val="es-ES_tradnl"/>
        </w:rPr>
        <w:t xml:space="preserve">mejorar </w:t>
      </w:r>
      <w:r w:rsidRPr="002812FE">
        <w:rPr>
          <w:rFonts w:ascii="Arial" w:hAnsi="Arial" w:cs="Arial"/>
          <w:sz w:val="24"/>
          <w:szCs w:val="24"/>
          <w:lang w:val="es-ES_tradnl"/>
        </w:rPr>
        <w:t>la calidad de vida tanto de l</w:t>
      </w:r>
      <w:r w:rsidR="008358C3">
        <w:rPr>
          <w:rFonts w:ascii="Arial" w:hAnsi="Arial" w:cs="Arial"/>
          <w:sz w:val="24"/>
          <w:szCs w:val="24"/>
          <w:lang w:val="es-ES_tradnl"/>
        </w:rPr>
        <w:t xml:space="preserve">a institución educativa y de la comunidad </w:t>
      </w:r>
      <w:r w:rsidRPr="002812FE">
        <w:rPr>
          <w:rFonts w:ascii="Arial" w:hAnsi="Arial" w:cs="Arial"/>
          <w:sz w:val="24"/>
          <w:szCs w:val="24"/>
          <w:lang w:val="es-ES_tradnl"/>
        </w:rPr>
        <w:t>que los rodea</w:t>
      </w:r>
      <w:r>
        <w:rPr>
          <w:rFonts w:ascii="Arial" w:hAnsi="Arial" w:cs="Arial"/>
          <w:sz w:val="24"/>
          <w:szCs w:val="24"/>
          <w:lang w:val="es-ES_tradnl"/>
        </w:rPr>
        <w:t>.</w:t>
      </w:r>
    </w:p>
    <w:p w:rsidR="00D04985" w:rsidRDefault="00D04985" w:rsidP="00E81E6E">
      <w:pPr>
        <w:jc w:val="both"/>
        <w:rPr>
          <w:rFonts w:ascii="Arial" w:hAnsi="Arial" w:cs="Arial"/>
          <w:b/>
          <w:sz w:val="24"/>
          <w:szCs w:val="24"/>
          <w:lang w:val="es-ES_tradnl"/>
        </w:rPr>
      </w:pPr>
    </w:p>
    <w:p w:rsidR="00D04985" w:rsidRPr="009D6E08" w:rsidRDefault="00D04985" w:rsidP="00D04985">
      <w:pPr>
        <w:rPr>
          <w:rFonts w:ascii="Arial" w:hAnsi="Arial" w:cs="Arial"/>
          <w:b/>
          <w:sz w:val="24"/>
          <w:szCs w:val="24"/>
          <w:lang w:val="es-ES_tradnl"/>
        </w:rPr>
      </w:pPr>
      <w:r w:rsidRPr="008E08EC">
        <w:rPr>
          <w:rFonts w:ascii="Arial" w:hAnsi="Arial" w:cs="Arial"/>
          <w:b/>
          <w:sz w:val="24"/>
          <w:szCs w:val="24"/>
          <w:lang w:val="es-ES_tradnl"/>
        </w:rPr>
        <w:t xml:space="preserve">Proyecto </w:t>
      </w:r>
      <w:r w:rsidR="007A25B8">
        <w:rPr>
          <w:rFonts w:ascii="Arial" w:hAnsi="Arial" w:cs="Arial"/>
          <w:b/>
          <w:sz w:val="24"/>
          <w:szCs w:val="24"/>
          <w:lang w:val="es-ES_tradnl"/>
        </w:rPr>
        <w:t>7</w:t>
      </w:r>
      <w:r w:rsidRPr="008E08EC">
        <w:rPr>
          <w:rFonts w:ascii="Arial" w:hAnsi="Arial" w:cs="Arial"/>
          <w:b/>
          <w:sz w:val="24"/>
          <w:szCs w:val="24"/>
          <w:lang w:val="es-ES_tradnl"/>
        </w:rPr>
        <w:t xml:space="preserve">. </w:t>
      </w:r>
      <w:r>
        <w:rPr>
          <w:rFonts w:ascii="Arial" w:hAnsi="Arial" w:cs="Arial"/>
          <w:b/>
          <w:sz w:val="24"/>
          <w:szCs w:val="24"/>
          <w:lang w:val="es-ES_tradnl"/>
        </w:rPr>
        <w:t>Contraloría Escolar.</w:t>
      </w:r>
    </w:p>
    <w:p w:rsidR="00D04985" w:rsidRDefault="00D04985" w:rsidP="00E81E6E">
      <w:pPr>
        <w:jc w:val="both"/>
        <w:rPr>
          <w:rFonts w:ascii="Arial" w:hAnsi="Arial" w:cs="Arial"/>
          <w:b/>
          <w:sz w:val="24"/>
          <w:szCs w:val="24"/>
          <w:lang w:val="es-ES_tradnl"/>
        </w:rPr>
      </w:pPr>
    </w:p>
    <w:p w:rsidR="00707E57" w:rsidRDefault="00707E57" w:rsidP="00E81E6E">
      <w:pPr>
        <w:jc w:val="both"/>
        <w:rPr>
          <w:rFonts w:ascii="Arial" w:hAnsi="Arial" w:cs="Arial"/>
          <w:sz w:val="24"/>
          <w:szCs w:val="24"/>
          <w:lang w:val="es-ES_tradnl"/>
        </w:rPr>
      </w:pPr>
      <w:r w:rsidRPr="00707E57">
        <w:rPr>
          <w:rFonts w:ascii="Arial" w:hAnsi="Arial" w:cs="Arial"/>
          <w:sz w:val="24"/>
          <w:szCs w:val="24"/>
          <w:lang w:val="es-ES_tradnl"/>
        </w:rPr>
        <w:t>La estrategia de contralorías escolares que lidera la entidad ha permitido la sensibilización y participación de los estamentos educativos de la ciudad en los procesos de fiscalización frente al uso de los recursos públicos bajo el liderazgo de la entidad.</w:t>
      </w:r>
    </w:p>
    <w:p w:rsidR="00B77274" w:rsidRPr="00707E57" w:rsidRDefault="00B77274" w:rsidP="00E81E6E">
      <w:pPr>
        <w:jc w:val="both"/>
        <w:rPr>
          <w:rFonts w:ascii="Arial" w:hAnsi="Arial" w:cs="Arial"/>
          <w:sz w:val="24"/>
          <w:szCs w:val="24"/>
          <w:lang w:val="es-ES_tradnl"/>
        </w:rPr>
      </w:pPr>
    </w:p>
    <w:p w:rsidR="00E81E6E" w:rsidRDefault="00E81E6E" w:rsidP="00E81E6E">
      <w:pPr>
        <w:jc w:val="both"/>
        <w:rPr>
          <w:rFonts w:ascii="Arial" w:hAnsi="Arial" w:cs="Arial"/>
          <w:b/>
          <w:sz w:val="24"/>
          <w:szCs w:val="24"/>
          <w:lang w:val="es-ES_tradnl"/>
        </w:rPr>
      </w:pPr>
      <w:r w:rsidRPr="004015F6">
        <w:rPr>
          <w:rFonts w:ascii="Arial" w:hAnsi="Arial" w:cs="Arial"/>
          <w:b/>
          <w:sz w:val="24"/>
          <w:szCs w:val="24"/>
          <w:lang w:val="es-ES_tradnl"/>
        </w:rPr>
        <w:t>Inductor (estrategias):</w:t>
      </w:r>
    </w:p>
    <w:p w:rsidR="007D076E" w:rsidRDefault="007D076E" w:rsidP="00E81E6E">
      <w:pPr>
        <w:jc w:val="both"/>
        <w:rPr>
          <w:rFonts w:ascii="Arial" w:hAnsi="Arial" w:cs="Arial"/>
          <w:b/>
          <w:sz w:val="24"/>
          <w:szCs w:val="24"/>
          <w:lang w:val="es-ES_tradnl"/>
        </w:rPr>
      </w:pPr>
    </w:p>
    <w:p w:rsidR="007A25B8" w:rsidRDefault="006C08D5" w:rsidP="00E069B3">
      <w:pPr>
        <w:pStyle w:val="Prrafodelista"/>
        <w:numPr>
          <w:ilvl w:val="0"/>
          <w:numId w:val="21"/>
        </w:numPr>
        <w:ind w:left="426" w:hanging="426"/>
        <w:jc w:val="both"/>
        <w:rPr>
          <w:sz w:val="24"/>
          <w:szCs w:val="24"/>
          <w:lang w:val="es-ES_tradnl"/>
        </w:rPr>
      </w:pPr>
      <w:r>
        <w:rPr>
          <w:sz w:val="24"/>
          <w:szCs w:val="24"/>
          <w:lang w:val="es-ES_tradnl"/>
        </w:rPr>
        <w:t>Promover y a</w:t>
      </w:r>
      <w:r w:rsidR="008358C3">
        <w:rPr>
          <w:sz w:val="24"/>
          <w:szCs w:val="24"/>
          <w:lang w:val="es-ES_tradnl"/>
        </w:rPr>
        <w:t xml:space="preserve">compañar la </w:t>
      </w:r>
      <w:r w:rsidR="00E81E6E" w:rsidRPr="00AF1C2D">
        <w:rPr>
          <w:sz w:val="24"/>
          <w:szCs w:val="24"/>
          <w:lang w:val="es-ES_tradnl"/>
        </w:rPr>
        <w:t>elección</w:t>
      </w:r>
      <w:r w:rsidR="007A25B8">
        <w:rPr>
          <w:sz w:val="24"/>
          <w:szCs w:val="24"/>
          <w:lang w:val="es-ES_tradnl"/>
        </w:rPr>
        <w:t xml:space="preserve"> y posesión de los contralores escolares.</w:t>
      </w:r>
    </w:p>
    <w:p w:rsidR="00E81E6E" w:rsidRPr="00AF1C2D" w:rsidRDefault="007A25B8" w:rsidP="00E069B3">
      <w:pPr>
        <w:pStyle w:val="Prrafodelista"/>
        <w:numPr>
          <w:ilvl w:val="0"/>
          <w:numId w:val="21"/>
        </w:numPr>
        <w:ind w:left="426" w:hanging="426"/>
        <w:jc w:val="both"/>
        <w:rPr>
          <w:sz w:val="24"/>
          <w:szCs w:val="24"/>
          <w:lang w:val="es-ES_tradnl"/>
        </w:rPr>
      </w:pPr>
      <w:r>
        <w:rPr>
          <w:sz w:val="24"/>
          <w:szCs w:val="24"/>
          <w:lang w:val="es-ES_tradnl"/>
        </w:rPr>
        <w:t>S</w:t>
      </w:r>
      <w:r w:rsidR="00E81E6E" w:rsidRPr="00AF1C2D">
        <w:rPr>
          <w:sz w:val="24"/>
          <w:szCs w:val="24"/>
          <w:lang w:val="es-ES_tradnl"/>
        </w:rPr>
        <w:t>ensibiliza</w:t>
      </w:r>
      <w:r>
        <w:rPr>
          <w:sz w:val="24"/>
          <w:szCs w:val="24"/>
          <w:lang w:val="es-ES_tradnl"/>
        </w:rPr>
        <w:t xml:space="preserve">r a los </w:t>
      </w:r>
      <w:r w:rsidR="00E81E6E" w:rsidRPr="00AF1C2D">
        <w:rPr>
          <w:sz w:val="24"/>
          <w:szCs w:val="24"/>
          <w:lang w:val="es-ES_tradnl"/>
        </w:rPr>
        <w:t xml:space="preserve">jóvenes </w:t>
      </w:r>
      <w:r>
        <w:rPr>
          <w:sz w:val="24"/>
          <w:szCs w:val="24"/>
          <w:lang w:val="es-ES_tradnl"/>
        </w:rPr>
        <w:t xml:space="preserve">para vincularse al </w:t>
      </w:r>
      <w:r w:rsidR="00E81E6E" w:rsidRPr="00AF1C2D">
        <w:rPr>
          <w:sz w:val="24"/>
          <w:szCs w:val="24"/>
          <w:lang w:val="es-ES_tradnl"/>
        </w:rPr>
        <w:t>programa contraloría escolar</w:t>
      </w:r>
      <w:r w:rsidR="008358C3">
        <w:rPr>
          <w:sz w:val="24"/>
          <w:szCs w:val="24"/>
          <w:lang w:val="es-ES_tradnl"/>
        </w:rPr>
        <w:t>.</w:t>
      </w:r>
    </w:p>
    <w:p w:rsidR="00E81E6E" w:rsidRPr="00D3456B" w:rsidRDefault="00E81E6E" w:rsidP="00E81E6E">
      <w:pPr>
        <w:jc w:val="both"/>
        <w:rPr>
          <w:rFonts w:ascii="Arial" w:hAnsi="Arial" w:cs="Arial"/>
          <w:b/>
          <w:sz w:val="24"/>
          <w:szCs w:val="24"/>
          <w:lang w:val="es-ES_tradnl"/>
        </w:rPr>
      </w:pPr>
    </w:p>
    <w:p w:rsidR="00825356" w:rsidRDefault="00E81E6E" w:rsidP="00E81E6E">
      <w:pPr>
        <w:jc w:val="both"/>
        <w:rPr>
          <w:rFonts w:ascii="Arial" w:hAnsi="Arial" w:cs="Arial"/>
          <w:sz w:val="24"/>
          <w:szCs w:val="24"/>
          <w:lang w:val="es-ES_tradnl"/>
        </w:rPr>
      </w:pPr>
      <w:r w:rsidRPr="004015F6">
        <w:rPr>
          <w:rFonts w:ascii="Arial" w:hAnsi="Arial" w:cs="Arial"/>
          <w:b/>
          <w:sz w:val="24"/>
          <w:szCs w:val="24"/>
          <w:lang w:val="es-ES_tradnl"/>
        </w:rPr>
        <w:t>Meta</w:t>
      </w:r>
      <w:r w:rsidR="007A25B8">
        <w:rPr>
          <w:rFonts w:ascii="Arial" w:hAnsi="Arial" w:cs="Arial"/>
          <w:b/>
          <w:sz w:val="24"/>
          <w:szCs w:val="24"/>
          <w:lang w:val="es-ES_tradnl"/>
        </w:rPr>
        <w:t>s</w:t>
      </w:r>
      <w:r w:rsidRPr="004015F6">
        <w:rPr>
          <w:rFonts w:ascii="Arial" w:hAnsi="Arial" w:cs="Arial"/>
          <w:b/>
          <w:sz w:val="24"/>
          <w:szCs w:val="24"/>
          <w:lang w:val="es-ES_tradnl"/>
        </w:rPr>
        <w:t>:</w:t>
      </w:r>
    </w:p>
    <w:p w:rsidR="007A25B8" w:rsidRDefault="007A25B8" w:rsidP="00E81E6E">
      <w:pPr>
        <w:jc w:val="both"/>
        <w:rPr>
          <w:rFonts w:ascii="Arial" w:hAnsi="Arial" w:cs="Arial"/>
          <w:b/>
          <w:sz w:val="24"/>
          <w:szCs w:val="24"/>
          <w:lang w:val="es-ES_tradnl"/>
        </w:rPr>
      </w:pPr>
    </w:p>
    <w:p w:rsidR="00E81E6E" w:rsidRPr="00C0636B" w:rsidRDefault="00E81E6E" w:rsidP="00E069B3">
      <w:pPr>
        <w:pStyle w:val="Prrafodelista"/>
        <w:numPr>
          <w:ilvl w:val="1"/>
          <w:numId w:val="50"/>
        </w:numPr>
        <w:ind w:left="567" w:hanging="567"/>
        <w:jc w:val="both"/>
        <w:rPr>
          <w:sz w:val="24"/>
          <w:szCs w:val="24"/>
          <w:lang w:val="es-ES_tradnl"/>
        </w:rPr>
      </w:pPr>
      <w:r w:rsidRPr="00C0636B">
        <w:rPr>
          <w:sz w:val="24"/>
          <w:szCs w:val="24"/>
          <w:lang w:val="es-ES_tradnl"/>
        </w:rPr>
        <w:t>Formular un plan anual para el programa contraloría escolar, en el cual, se programen los eventos a realizar (elección, posesión, rendición de cuenta</w:t>
      </w:r>
      <w:r w:rsidR="007A25B8" w:rsidRPr="00C0636B">
        <w:rPr>
          <w:sz w:val="24"/>
          <w:szCs w:val="24"/>
          <w:lang w:val="es-ES_tradnl"/>
        </w:rPr>
        <w:t>s</w:t>
      </w:r>
      <w:r w:rsidRPr="00C0636B">
        <w:rPr>
          <w:sz w:val="24"/>
          <w:szCs w:val="24"/>
          <w:lang w:val="es-ES_tradnl"/>
        </w:rPr>
        <w:t xml:space="preserve"> y sensibilización de jóvenes)</w:t>
      </w:r>
      <w:r w:rsidR="007A25B8" w:rsidRPr="00C0636B">
        <w:rPr>
          <w:sz w:val="24"/>
          <w:szCs w:val="24"/>
          <w:lang w:val="es-ES_tradnl"/>
        </w:rPr>
        <w:t>.</w:t>
      </w:r>
    </w:p>
    <w:p w:rsidR="00E81E6E" w:rsidRPr="00825356" w:rsidRDefault="00E81E6E" w:rsidP="00E069B3">
      <w:pPr>
        <w:pStyle w:val="Prrafodelista"/>
        <w:numPr>
          <w:ilvl w:val="1"/>
          <w:numId w:val="50"/>
        </w:numPr>
        <w:ind w:left="567" w:hanging="567"/>
        <w:jc w:val="both"/>
        <w:rPr>
          <w:sz w:val="24"/>
          <w:szCs w:val="24"/>
          <w:lang w:val="es-ES_tradnl"/>
        </w:rPr>
      </w:pPr>
      <w:r w:rsidRPr="00825356">
        <w:rPr>
          <w:sz w:val="24"/>
          <w:szCs w:val="24"/>
          <w:lang w:val="es-ES_tradnl"/>
        </w:rPr>
        <w:t xml:space="preserve">Acompañar el proceso de elección </w:t>
      </w:r>
      <w:r w:rsidR="007A25B8">
        <w:rPr>
          <w:sz w:val="24"/>
          <w:szCs w:val="24"/>
          <w:lang w:val="es-ES_tradnl"/>
        </w:rPr>
        <w:t xml:space="preserve">y posesión de los </w:t>
      </w:r>
      <w:r w:rsidRPr="00825356">
        <w:rPr>
          <w:sz w:val="24"/>
          <w:szCs w:val="24"/>
          <w:lang w:val="es-ES_tradnl"/>
        </w:rPr>
        <w:t xml:space="preserve">contralores escolares en todas las instituciones educativas del Municipio de Medellín cada año del </w:t>
      </w:r>
      <w:r w:rsidR="007A25B8">
        <w:rPr>
          <w:sz w:val="24"/>
          <w:szCs w:val="24"/>
          <w:lang w:val="es-ES_tradnl"/>
        </w:rPr>
        <w:t>cuatrienio.</w:t>
      </w:r>
      <w:r w:rsidRPr="00825356">
        <w:rPr>
          <w:sz w:val="24"/>
          <w:szCs w:val="24"/>
          <w:lang w:val="es-ES_tradnl"/>
        </w:rPr>
        <w:t xml:space="preserve"> </w:t>
      </w:r>
    </w:p>
    <w:p w:rsidR="00E81E6E" w:rsidRPr="00825356" w:rsidRDefault="00E81E6E" w:rsidP="00E069B3">
      <w:pPr>
        <w:pStyle w:val="Prrafodelista"/>
        <w:numPr>
          <w:ilvl w:val="1"/>
          <w:numId w:val="50"/>
        </w:numPr>
        <w:ind w:left="567" w:hanging="567"/>
        <w:jc w:val="both"/>
        <w:rPr>
          <w:sz w:val="24"/>
          <w:szCs w:val="24"/>
          <w:lang w:val="es-ES_tradnl"/>
        </w:rPr>
      </w:pPr>
      <w:r w:rsidRPr="00825356">
        <w:rPr>
          <w:sz w:val="24"/>
          <w:szCs w:val="24"/>
          <w:lang w:val="es-ES_tradnl"/>
        </w:rPr>
        <w:t xml:space="preserve">Acompañar el proceso de rendición de cuentas de los contralores escolares en todas las instituciones educativas del Municipio de Medellín cada año del </w:t>
      </w:r>
      <w:r w:rsidR="00C0636B">
        <w:rPr>
          <w:sz w:val="24"/>
          <w:szCs w:val="24"/>
          <w:lang w:val="es-ES_tradnl"/>
        </w:rPr>
        <w:t>cuatrienio.</w:t>
      </w:r>
    </w:p>
    <w:p w:rsidR="00E81E6E" w:rsidRPr="00825356" w:rsidRDefault="00E81E6E" w:rsidP="00E069B3">
      <w:pPr>
        <w:pStyle w:val="Prrafodelista"/>
        <w:numPr>
          <w:ilvl w:val="1"/>
          <w:numId w:val="50"/>
        </w:numPr>
        <w:ind w:left="567" w:hanging="567"/>
        <w:jc w:val="both"/>
        <w:rPr>
          <w:sz w:val="24"/>
          <w:szCs w:val="24"/>
          <w:lang w:val="es-ES_tradnl"/>
        </w:rPr>
      </w:pPr>
      <w:r w:rsidRPr="00825356">
        <w:rPr>
          <w:sz w:val="24"/>
          <w:szCs w:val="24"/>
          <w:lang w:val="es-ES_tradnl"/>
        </w:rPr>
        <w:t xml:space="preserve">Sensibilizar </w:t>
      </w:r>
      <w:r w:rsidR="008358C3">
        <w:rPr>
          <w:sz w:val="24"/>
          <w:szCs w:val="24"/>
          <w:lang w:val="es-ES_tradnl"/>
        </w:rPr>
        <w:t>anualmente a los jóvenes estudiantes de las i</w:t>
      </w:r>
      <w:r w:rsidRPr="00825356">
        <w:rPr>
          <w:sz w:val="24"/>
          <w:szCs w:val="24"/>
          <w:lang w:val="es-ES_tradnl"/>
        </w:rPr>
        <w:t xml:space="preserve">nstituciones </w:t>
      </w:r>
      <w:r w:rsidR="008358C3">
        <w:rPr>
          <w:sz w:val="24"/>
          <w:szCs w:val="24"/>
          <w:lang w:val="es-ES_tradnl"/>
        </w:rPr>
        <w:t>e</w:t>
      </w:r>
      <w:r w:rsidRPr="00825356">
        <w:rPr>
          <w:sz w:val="24"/>
          <w:szCs w:val="24"/>
          <w:lang w:val="es-ES_tradnl"/>
        </w:rPr>
        <w:t>ducativas del Municipio de Medellín sobre el Programa Contraloría Escolar</w:t>
      </w:r>
      <w:r w:rsidR="008358C3">
        <w:rPr>
          <w:sz w:val="24"/>
          <w:szCs w:val="24"/>
          <w:lang w:val="es-ES_tradnl"/>
        </w:rPr>
        <w:t xml:space="preserve"> en el período 2012 – 2015 y d</w:t>
      </w:r>
      <w:r w:rsidRPr="00825356">
        <w:rPr>
          <w:sz w:val="24"/>
          <w:szCs w:val="24"/>
          <w:lang w:val="es-ES_tradnl"/>
        </w:rPr>
        <w:t>ocumentar cada uno de los eventos de sensibilización, consolidarlos anualmente y para el cuatrienio</w:t>
      </w:r>
      <w:r w:rsidR="008358C3">
        <w:rPr>
          <w:sz w:val="24"/>
          <w:szCs w:val="24"/>
          <w:lang w:val="es-ES_tradnl"/>
        </w:rPr>
        <w:t>.</w:t>
      </w:r>
    </w:p>
    <w:p w:rsidR="00E81E6E" w:rsidRPr="00825356" w:rsidRDefault="00E81E6E" w:rsidP="00E81E6E">
      <w:pPr>
        <w:jc w:val="both"/>
        <w:rPr>
          <w:rFonts w:ascii="Arial" w:hAnsi="Arial" w:cs="Arial"/>
          <w:sz w:val="24"/>
          <w:szCs w:val="24"/>
          <w:lang w:val="es-ES_tradnl"/>
        </w:rPr>
      </w:pPr>
    </w:p>
    <w:p w:rsidR="00B77274" w:rsidRDefault="00E36645" w:rsidP="00E81E6E">
      <w:pPr>
        <w:jc w:val="both"/>
        <w:rPr>
          <w:rFonts w:ascii="Arial" w:hAnsi="Arial" w:cs="Arial"/>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Pr="00B35FE8">
        <w:rPr>
          <w:rFonts w:ascii="Arial" w:hAnsi="Arial" w:cs="Arial"/>
          <w:sz w:val="24"/>
          <w:szCs w:val="24"/>
          <w:lang w:val="es-ES_tradnl"/>
        </w:rPr>
        <w:t xml:space="preserve"> </w:t>
      </w:r>
      <w:r w:rsidR="00825356">
        <w:rPr>
          <w:rFonts w:ascii="Arial" w:hAnsi="Arial" w:cs="Arial"/>
          <w:sz w:val="24"/>
          <w:szCs w:val="24"/>
          <w:lang w:val="es-ES_tradnl"/>
        </w:rPr>
        <w:tab/>
      </w:r>
    </w:p>
    <w:p w:rsidR="00E81E6E" w:rsidRPr="00B77274" w:rsidRDefault="00E81E6E" w:rsidP="00E069B3">
      <w:pPr>
        <w:pStyle w:val="Prrafodelista"/>
        <w:numPr>
          <w:ilvl w:val="0"/>
          <w:numId w:val="52"/>
        </w:numPr>
        <w:tabs>
          <w:tab w:val="left" w:pos="3828"/>
        </w:tabs>
        <w:rPr>
          <w:sz w:val="24"/>
          <w:szCs w:val="24"/>
          <w:lang w:val="es-ES_tradnl"/>
        </w:rPr>
      </w:pPr>
      <w:r w:rsidRPr="00676932">
        <w:rPr>
          <w:sz w:val="24"/>
          <w:szCs w:val="24"/>
          <w:lang w:val="es-ES_tradnl"/>
        </w:rPr>
        <w:t xml:space="preserve">Contraloría Auxiliar de Participación </w:t>
      </w:r>
      <w:r>
        <w:rPr>
          <w:sz w:val="24"/>
          <w:szCs w:val="24"/>
          <w:lang w:val="es-ES_tradnl"/>
        </w:rPr>
        <w:t>C</w:t>
      </w:r>
      <w:r w:rsidRPr="00676932">
        <w:rPr>
          <w:sz w:val="24"/>
          <w:szCs w:val="24"/>
          <w:lang w:val="es-ES_tradnl"/>
        </w:rPr>
        <w:t>iudadana.</w:t>
      </w:r>
    </w:p>
    <w:p w:rsidR="00B77274" w:rsidRDefault="00825356" w:rsidP="00825356">
      <w:pPr>
        <w:jc w:val="both"/>
        <w:rPr>
          <w:rFonts w:ascii="Arial" w:hAnsi="Arial" w:cs="Arial"/>
          <w:sz w:val="24"/>
          <w:szCs w:val="24"/>
          <w:lang w:val="es-ES_tradnl"/>
        </w:rPr>
      </w:pPr>
      <w:r>
        <w:rPr>
          <w:rFonts w:ascii="Arial" w:hAnsi="Arial" w:cs="Arial"/>
          <w:b/>
          <w:sz w:val="24"/>
          <w:szCs w:val="24"/>
          <w:lang w:val="es-ES_tradnl"/>
        </w:rPr>
        <w:t>Dependencia Corres</w:t>
      </w:r>
      <w:r w:rsidRPr="00B35FE8">
        <w:rPr>
          <w:rFonts w:ascii="Arial" w:hAnsi="Arial" w:cs="Arial"/>
          <w:b/>
          <w:sz w:val="24"/>
          <w:szCs w:val="24"/>
          <w:lang w:val="es-ES_tradnl"/>
        </w:rPr>
        <w:t>ponsable</w:t>
      </w:r>
      <w:r>
        <w:rPr>
          <w:rFonts w:ascii="Arial" w:hAnsi="Arial" w:cs="Arial"/>
          <w:b/>
          <w:sz w:val="24"/>
          <w:szCs w:val="24"/>
          <w:lang w:val="es-ES_tradnl"/>
        </w:rPr>
        <w:t>:</w:t>
      </w:r>
      <w:r w:rsidRPr="00B35FE8">
        <w:rPr>
          <w:rFonts w:ascii="Arial" w:hAnsi="Arial" w:cs="Arial"/>
          <w:sz w:val="24"/>
          <w:szCs w:val="24"/>
          <w:lang w:val="es-ES_tradnl"/>
        </w:rPr>
        <w:t xml:space="preserve"> </w:t>
      </w:r>
      <w:r>
        <w:rPr>
          <w:rFonts w:ascii="Arial" w:hAnsi="Arial" w:cs="Arial"/>
          <w:sz w:val="24"/>
          <w:szCs w:val="24"/>
          <w:lang w:val="es-ES_tradnl"/>
        </w:rPr>
        <w:tab/>
      </w:r>
    </w:p>
    <w:p w:rsidR="00825356" w:rsidRPr="00B77274" w:rsidRDefault="00825356" w:rsidP="00E069B3">
      <w:pPr>
        <w:pStyle w:val="Prrafodelista"/>
        <w:numPr>
          <w:ilvl w:val="0"/>
          <w:numId w:val="52"/>
        </w:numPr>
        <w:tabs>
          <w:tab w:val="left" w:pos="3828"/>
        </w:tabs>
        <w:rPr>
          <w:sz w:val="24"/>
          <w:szCs w:val="24"/>
          <w:lang w:val="es-ES_tradnl"/>
        </w:rPr>
      </w:pPr>
      <w:r>
        <w:rPr>
          <w:sz w:val="24"/>
          <w:szCs w:val="24"/>
          <w:lang w:val="es-ES_tradnl"/>
        </w:rPr>
        <w:t>Oficina Asesora de Prensa y Comunicaciones.</w:t>
      </w:r>
    </w:p>
    <w:p w:rsidR="005D5729" w:rsidRDefault="005D5729" w:rsidP="00E81E6E">
      <w:pPr>
        <w:jc w:val="both"/>
        <w:rPr>
          <w:rFonts w:ascii="Arial" w:hAnsi="Arial" w:cs="Arial"/>
          <w:b/>
          <w:sz w:val="24"/>
          <w:szCs w:val="24"/>
          <w:lang w:val="es-ES_tradnl"/>
        </w:rPr>
      </w:pPr>
    </w:p>
    <w:p w:rsidR="007A25B8" w:rsidRDefault="007A25B8" w:rsidP="00AD3458">
      <w:pPr>
        <w:rPr>
          <w:rFonts w:ascii="Arial" w:hAnsi="Arial" w:cs="Arial"/>
          <w:b/>
          <w:sz w:val="24"/>
          <w:szCs w:val="24"/>
          <w:lang w:val="es-ES_tradnl"/>
        </w:rPr>
      </w:pPr>
      <w:r w:rsidRPr="008E08EC">
        <w:rPr>
          <w:rFonts w:ascii="Arial" w:hAnsi="Arial" w:cs="Arial"/>
          <w:b/>
          <w:sz w:val="24"/>
          <w:szCs w:val="24"/>
          <w:lang w:val="es-ES_tradnl"/>
        </w:rPr>
        <w:t xml:space="preserve">Proyecto </w:t>
      </w:r>
      <w:r>
        <w:rPr>
          <w:rFonts w:ascii="Arial" w:hAnsi="Arial" w:cs="Arial"/>
          <w:b/>
          <w:sz w:val="24"/>
          <w:szCs w:val="24"/>
          <w:lang w:val="es-ES_tradnl"/>
        </w:rPr>
        <w:t>8</w:t>
      </w:r>
      <w:r w:rsidRPr="008E08EC">
        <w:rPr>
          <w:rFonts w:ascii="Arial" w:hAnsi="Arial" w:cs="Arial"/>
          <w:b/>
          <w:sz w:val="24"/>
          <w:szCs w:val="24"/>
          <w:lang w:val="es-ES_tradnl"/>
        </w:rPr>
        <w:t xml:space="preserve">. </w:t>
      </w:r>
      <w:r w:rsidR="00AD3458">
        <w:rPr>
          <w:rFonts w:ascii="Arial" w:hAnsi="Arial" w:cs="Arial"/>
          <w:b/>
          <w:sz w:val="24"/>
          <w:szCs w:val="24"/>
          <w:lang w:val="es-ES_tradnl"/>
        </w:rPr>
        <w:t>Entidades de control social.</w:t>
      </w:r>
    </w:p>
    <w:p w:rsidR="00AD3458" w:rsidRDefault="00AD3458" w:rsidP="00AD3458">
      <w:pPr>
        <w:rPr>
          <w:rFonts w:ascii="Arial" w:hAnsi="Arial" w:cs="Arial"/>
          <w:b/>
          <w:sz w:val="24"/>
          <w:szCs w:val="24"/>
          <w:lang w:val="es-ES_tradnl"/>
        </w:rPr>
      </w:pPr>
    </w:p>
    <w:p w:rsidR="00707E57" w:rsidRDefault="00707E57" w:rsidP="007A25B8">
      <w:pPr>
        <w:jc w:val="both"/>
        <w:rPr>
          <w:rFonts w:ascii="Arial" w:hAnsi="Arial" w:cs="Arial"/>
          <w:sz w:val="24"/>
          <w:szCs w:val="24"/>
          <w:lang w:val="es-ES_tradnl"/>
        </w:rPr>
      </w:pPr>
      <w:r w:rsidRPr="00707E57">
        <w:rPr>
          <w:rFonts w:ascii="Arial" w:hAnsi="Arial" w:cs="Arial"/>
          <w:sz w:val="24"/>
          <w:szCs w:val="24"/>
          <w:lang w:val="es-ES_tradnl"/>
        </w:rPr>
        <w:t>La participación ciudadana organizada es una poderosa herramienta para la protección y cuidado de los recursos públicos</w:t>
      </w:r>
      <w:r>
        <w:rPr>
          <w:rFonts w:ascii="Arial" w:hAnsi="Arial" w:cs="Arial"/>
          <w:sz w:val="24"/>
          <w:szCs w:val="24"/>
          <w:lang w:val="es-ES_tradnl"/>
        </w:rPr>
        <w:t>; desde la Alta Dirección de la organización se ha venido promoviendo la participación de todos los estamentos de la comunidad: empresarios, organizaciones sin ánimo de lucro, universidades y/o o</w:t>
      </w:r>
      <w:r w:rsidR="006C08D5">
        <w:rPr>
          <w:rFonts w:ascii="Arial" w:hAnsi="Arial" w:cs="Arial"/>
          <w:sz w:val="24"/>
          <w:szCs w:val="24"/>
          <w:lang w:val="es-ES_tradnl"/>
        </w:rPr>
        <w:t>tros centros de formación.</w:t>
      </w:r>
    </w:p>
    <w:p w:rsidR="00707E57" w:rsidRPr="004015F6" w:rsidRDefault="00707E57" w:rsidP="007A25B8">
      <w:pPr>
        <w:jc w:val="both"/>
        <w:rPr>
          <w:rFonts w:ascii="Arial" w:hAnsi="Arial" w:cs="Arial"/>
          <w:b/>
          <w:sz w:val="24"/>
          <w:szCs w:val="24"/>
          <w:lang w:val="es-ES_tradnl"/>
        </w:rPr>
      </w:pPr>
    </w:p>
    <w:p w:rsidR="007A25B8" w:rsidRDefault="007A25B8" w:rsidP="007A25B8">
      <w:pPr>
        <w:jc w:val="both"/>
        <w:rPr>
          <w:rFonts w:ascii="Arial" w:hAnsi="Arial" w:cs="Arial"/>
          <w:b/>
          <w:sz w:val="24"/>
          <w:szCs w:val="24"/>
          <w:lang w:val="es-ES_tradnl"/>
        </w:rPr>
      </w:pPr>
      <w:r w:rsidRPr="004015F6">
        <w:rPr>
          <w:rFonts w:ascii="Arial" w:hAnsi="Arial" w:cs="Arial"/>
          <w:b/>
          <w:sz w:val="24"/>
          <w:szCs w:val="24"/>
          <w:lang w:val="es-ES_tradnl"/>
        </w:rPr>
        <w:t>Inductor (estrategias):</w:t>
      </w:r>
    </w:p>
    <w:p w:rsidR="007A25B8" w:rsidRDefault="007A25B8" w:rsidP="007A25B8">
      <w:pPr>
        <w:jc w:val="both"/>
        <w:rPr>
          <w:rFonts w:ascii="Arial" w:hAnsi="Arial" w:cs="Arial"/>
          <w:b/>
          <w:sz w:val="24"/>
          <w:szCs w:val="24"/>
          <w:lang w:val="es-ES_tradnl"/>
        </w:rPr>
      </w:pPr>
    </w:p>
    <w:p w:rsidR="007A25B8" w:rsidRDefault="00707E57" w:rsidP="00E069B3">
      <w:pPr>
        <w:pStyle w:val="Prrafodelista"/>
        <w:numPr>
          <w:ilvl w:val="0"/>
          <w:numId w:val="48"/>
        </w:numPr>
        <w:ind w:left="426" w:hanging="426"/>
        <w:jc w:val="both"/>
        <w:rPr>
          <w:sz w:val="24"/>
          <w:szCs w:val="24"/>
          <w:lang w:val="es-ES_tradnl"/>
        </w:rPr>
      </w:pPr>
      <w:r>
        <w:rPr>
          <w:sz w:val="24"/>
          <w:szCs w:val="24"/>
          <w:lang w:val="es-ES_tradnl"/>
        </w:rPr>
        <w:t xml:space="preserve">Promover la </w:t>
      </w:r>
      <w:r w:rsidR="007A25B8" w:rsidRPr="00AF1C2D">
        <w:rPr>
          <w:sz w:val="24"/>
          <w:szCs w:val="24"/>
          <w:lang w:val="es-ES_tradnl"/>
        </w:rPr>
        <w:t>rendición de cuentas</w:t>
      </w:r>
      <w:r>
        <w:rPr>
          <w:sz w:val="24"/>
          <w:szCs w:val="24"/>
          <w:lang w:val="es-ES_tradnl"/>
        </w:rPr>
        <w:t xml:space="preserve"> y la </w:t>
      </w:r>
      <w:r w:rsidR="007A25B8" w:rsidRPr="00AF1C2D">
        <w:rPr>
          <w:sz w:val="24"/>
          <w:szCs w:val="24"/>
          <w:lang w:val="es-ES_tradnl"/>
        </w:rPr>
        <w:t>red de participación ciudadana</w:t>
      </w:r>
      <w:r>
        <w:rPr>
          <w:sz w:val="24"/>
          <w:szCs w:val="24"/>
          <w:lang w:val="es-ES_tradnl"/>
        </w:rPr>
        <w:t>.</w:t>
      </w:r>
    </w:p>
    <w:p w:rsidR="00C0636B" w:rsidRDefault="00C0636B" w:rsidP="00E069B3">
      <w:pPr>
        <w:pStyle w:val="Prrafodelista"/>
        <w:numPr>
          <w:ilvl w:val="0"/>
          <w:numId w:val="48"/>
        </w:numPr>
        <w:ind w:left="426" w:hanging="426"/>
        <w:jc w:val="both"/>
        <w:rPr>
          <w:sz w:val="24"/>
          <w:szCs w:val="24"/>
          <w:lang w:val="es-ES_tradnl"/>
        </w:rPr>
      </w:pPr>
      <w:r>
        <w:rPr>
          <w:sz w:val="24"/>
          <w:szCs w:val="24"/>
          <w:lang w:val="es-ES_tradnl"/>
        </w:rPr>
        <w:t>Constituir la Red de Participación Ciudadana.</w:t>
      </w:r>
    </w:p>
    <w:p w:rsidR="00C0636B" w:rsidRPr="00C0636B" w:rsidRDefault="00C0636B" w:rsidP="00E069B3">
      <w:pPr>
        <w:pStyle w:val="Prrafodelista"/>
        <w:numPr>
          <w:ilvl w:val="0"/>
          <w:numId w:val="48"/>
        </w:numPr>
        <w:ind w:left="426" w:hanging="426"/>
        <w:jc w:val="both"/>
        <w:rPr>
          <w:sz w:val="24"/>
          <w:szCs w:val="24"/>
          <w:lang w:val="es-ES_tradnl"/>
        </w:rPr>
      </w:pPr>
      <w:r w:rsidRPr="00C0636B">
        <w:rPr>
          <w:sz w:val="24"/>
          <w:szCs w:val="24"/>
          <w:lang w:val="es-ES_tradnl"/>
        </w:rPr>
        <w:t>Vincular y acompañar a las veedurías ciudadanas.</w:t>
      </w:r>
    </w:p>
    <w:p w:rsidR="007A25B8" w:rsidRPr="00D3456B" w:rsidRDefault="007A25B8" w:rsidP="007A25B8">
      <w:pPr>
        <w:jc w:val="both"/>
        <w:rPr>
          <w:rFonts w:ascii="Arial" w:hAnsi="Arial" w:cs="Arial"/>
          <w:b/>
          <w:sz w:val="24"/>
          <w:szCs w:val="24"/>
          <w:lang w:val="es-ES_tradnl"/>
        </w:rPr>
      </w:pPr>
    </w:p>
    <w:p w:rsidR="007A25B8" w:rsidRDefault="007A25B8" w:rsidP="007A25B8">
      <w:pPr>
        <w:jc w:val="both"/>
        <w:rPr>
          <w:rFonts w:ascii="Arial" w:hAnsi="Arial" w:cs="Arial"/>
          <w:sz w:val="24"/>
          <w:szCs w:val="24"/>
          <w:lang w:val="es-ES_tradnl"/>
        </w:rPr>
      </w:pPr>
      <w:r w:rsidRPr="004015F6">
        <w:rPr>
          <w:rFonts w:ascii="Arial" w:hAnsi="Arial" w:cs="Arial"/>
          <w:b/>
          <w:sz w:val="24"/>
          <w:szCs w:val="24"/>
          <w:lang w:val="es-ES_tradnl"/>
        </w:rPr>
        <w:t>Meta</w:t>
      </w:r>
      <w:r>
        <w:rPr>
          <w:rFonts w:ascii="Arial" w:hAnsi="Arial" w:cs="Arial"/>
          <w:b/>
          <w:sz w:val="24"/>
          <w:szCs w:val="24"/>
          <w:lang w:val="es-ES_tradnl"/>
        </w:rPr>
        <w:t>s</w:t>
      </w:r>
      <w:r w:rsidRPr="004015F6">
        <w:rPr>
          <w:rFonts w:ascii="Arial" w:hAnsi="Arial" w:cs="Arial"/>
          <w:b/>
          <w:sz w:val="24"/>
          <w:szCs w:val="24"/>
          <w:lang w:val="es-ES_tradnl"/>
        </w:rPr>
        <w:t>:</w:t>
      </w:r>
      <w:r w:rsidRPr="00937773">
        <w:rPr>
          <w:rFonts w:ascii="Arial" w:hAnsi="Arial" w:cs="Arial"/>
          <w:sz w:val="24"/>
          <w:szCs w:val="24"/>
          <w:lang w:val="es-ES_tradnl"/>
        </w:rPr>
        <w:t xml:space="preserve"> </w:t>
      </w:r>
    </w:p>
    <w:p w:rsidR="007A25B8" w:rsidRDefault="007A25B8" w:rsidP="007A25B8">
      <w:pPr>
        <w:jc w:val="both"/>
        <w:rPr>
          <w:rFonts w:ascii="Arial" w:hAnsi="Arial" w:cs="Arial"/>
          <w:b/>
          <w:sz w:val="24"/>
          <w:szCs w:val="24"/>
          <w:lang w:val="es-ES_tradnl"/>
        </w:rPr>
      </w:pPr>
    </w:p>
    <w:p w:rsidR="007A25B8" w:rsidRPr="00C0636B" w:rsidRDefault="007A25B8" w:rsidP="00E069B3">
      <w:pPr>
        <w:pStyle w:val="Prrafodelista"/>
        <w:numPr>
          <w:ilvl w:val="1"/>
          <w:numId w:val="49"/>
        </w:numPr>
        <w:ind w:left="567" w:hanging="567"/>
        <w:jc w:val="both"/>
        <w:rPr>
          <w:sz w:val="24"/>
          <w:szCs w:val="24"/>
          <w:lang w:val="es-ES_tradnl"/>
        </w:rPr>
      </w:pPr>
      <w:r w:rsidRPr="00C0636B">
        <w:rPr>
          <w:sz w:val="24"/>
          <w:szCs w:val="24"/>
          <w:lang w:val="es-ES_tradnl"/>
        </w:rPr>
        <w:t>Realizar evento Red de Participación Ciudadana una vez por año.</w:t>
      </w:r>
    </w:p>
    <w:p w:rsidR="007A25B8" w:rsidRDefault="007A25B8" w:rsidP="00E069B3">
      <w:pPr>
        <w:pStyle w:val="Prrafodelista"/>
        <w:numPr>
          <w:ilvl w:val="1"/>
          <w:numId w:val="49"/>
        </w:numPr>
        <w:ind w:left="567" w:hanging="567"/>
        <w:jc w:val="both"/>
        <w:rPr>
          <w:sz w:val="24"/>
          <w:szCs w:val="24"/>
          <w:lang w:val="es-ES_tradnl"/>
        </w:rPr>
      </w:pPr>
      <w:r>
        <w:rPr>
          <w:sz w:val="24"/>
          <w:szCs w:val="24"/>
          <w:lang w:val="es-ES_tradnl"/>
        </w:rPr>
        <w:t xml:space="preserve">Realizar encuentros comunales “por el control fiscal” dos en 2012, </w:t>
      </w:r>
      <w:r w:rsidR="00874C4C">
        <w:rPr>
          <w:sz w:val="24"/>
          <w:szCs w:val="24"/>
          <w:lang w:val="es-ES_tradnl"/>
        </w:rPr>
        <w:t>tres</w:t>
      </w:r>
      <w:bookmarkStart w:id="9" w:name="_GoBack"/>
      <w:bookmarkEnd w:id="9"/>
      <w:r>
        <w:rPr>
          <w:sz w:val="24"/>
          <w:szCs w:val="24"/>
          <w:lang w:val="es-ES_tradnl"/>
        </w:rPr>
        <w:t xml:space="preserve"> en 2013</w:t>
      </w:r>
      <w:r w:rsidR="00FA3D75">
        <w:rPr>
          <w:sz w:val="24"/>
          <w:szCs w:val="24"/>
          <w:lang w:val="es-ES_tradnl"/>
        </w:rPr>
        <w:t>,</w:t>
      </w:r>
      <w:r w:rsidR="005A142A">
        <w:rPr>
          <w:sz w:val="24"/>
          <w:szCs w:val="24"/>
          <w:lang w:val="es-ES_tradnl"/>
        </w:rPr>
        <w:t xml:space="preserve"> </w:t>
      </w:r>
      <w:r w:rsidR="00FA3D75">
        <w:rPr>
          <w:sz w:val="24"/>
          <w:szCs w:val="24"/>
          <w:lang w:val="es-ES_tradnl"/>
        </w:rPr>
        <w:t>dos en</w:t>
      </w:r>
      <w:r w:rsidR="005A142A">
        <w:rPr>
          <w:sz w:val="24"/>
          <w:szCs w:val="24"/>
          <w:lang w:val="es-ES_tradnl"/>
        </w:rPr>
        <w:t xml:space="preserve">2014 y </w:t>
      </w:r>
      <w:r w:rsidR="00FA3D75">
        <w:rPr>
          <w:sz w:val="24"/>
          <w:szCs w:val="24"/>
          <w:lang w:val="es-ES_tradnl"/>
        </w:rPr>
        <w:t>tres</w:t>
      </w:r>
      <w:r>
        <w:rPr>
          <w:sz w:val="24"/>
          <w:szCs w:val="24"/>
          <w:lang w:val="es-ES_tradnl"/>
        </w:rPr>
        <w:t xml:space="preserve"> en 2015.</w:t>
      </w:r>
    </w:p>
    <w:p w:rsidR="00523D6E" w:rsidRDefault="005A142A" w:rsidP="00523D6E">
      <w:pPr>
        <w:pStyle w:val="Prrafodelista"/>
        <w:numPr>
          <w:ilvl w:val="1"/>
          <w:numId w:val="49"/>
        </w:numPr>
        <w:ind w:left="567" w:hanging="567"/>
        <w:jc w:val="both"/>
        <w:rPr>
          <w:sz w:val="24"/>
          <w:szCs w:val="24"/>
          <w:lang w:val="es-ES_tradnl"/>
        </w:rPr>
      </w:pPr>
      <w:r>
        <w:rPr>
          <w:sz w:val="24"/>
          <w:szCs w:val="24"/>
          <w:lang w:val="es-ES_tradnl"/>
        </w:rPr>
        <w:t xml:space="preserve">Acompañar </w:t>
      </w:r>
      <w:r w:rsidR="00523D6E" w:rsidRPr="00583B19">
        <w:rPr>
          <w:sz w:val="24"/>
          <w:szCs w:val="24"/>
          <w:lang w:val="es-ES_tradnl"/>
        </w:rPr>
        <w:t>veedurías ciudadanas diez en cada año del período 2012 al 2015.</w:t>
      </w:r>
    </w:p>
    <w:p w:rsidR="004F1611" w:rsidRPr="00583B19" w:rsidRDefault="004F1611" w:rsidP="004F1611">
      <w:pPr>
        <w:pStyle w:val="Prrafodelista"/>
        <w:numPr>
          <w:ilvl w:val="1"/>
          <w:numId w:val="49"/>
        </w:numPr>
        <w:jc w:val="both"/>
        <w:rPr>
          <w:sz w:val="24"/>
          <w:szCs w:val="24"/>
          <w:lang w:val="es-ES_tradnl"/>
        </w:rPr>
      </w:pPr>
      <w:r w:rsidRPr="004F1611">
        <w:rPr>
          <w:sz w:val="24"/>
          <w:szCs w:val="24"/>
          <w:lang w:val="es-ES_tradnl"/>
        </w:rPr>
        <w:t>Realizar el II Seminario Nacional de Veedurías Ciudadanas</w:t>
      </w:r>
    </w:p>
    <w:p w:rsidR="007A25B8" w:rsidRPr="00825356" w:rsidRDefault="007A25B8" w:rsidP="007A25B8">
      <w:pPr>
        <w:jc w:val="both"/>
        <w:rPr>
          <w:rFonts w:ascii="Arial" w:hAnsi="Arial" w:cs="Arial"/>
          <w:sz w:val="24"/>
          <w:szCs w:val="24"/>
          <w:lang w:val="es-ES_tradnl"/>
        </w:rPr>
      </w:pPr>
    </w:p>
    <w:p w:rsidR="00B77274" w:rsidRDefault="007A25B8" w:rsidP="007A25B8">
      <w:pPr>
        <w:jc w:val="both"/>
        <w:rPr>
          <w:rFonts w:ascii="Arial" w:hAnsi="Arial" w:cs="Arial"/>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Pr="00B35FE8">
        <w:rPr>
          <w:rFonts w:ascii="Arial" w:hAnsi="Arial" w:cs="Arial"/>
          <w:sz w:val="24"/>
          <w:szCs w:val="24"/>
          <w:lang w:val="es-ES_tradnl"/>
        </w:rPr>
        <w:t xml:space="preserve"> </w:t>
      </w:r>
      <w:r>
        <w:rPr>
          <w:rFonts w:ascii="Arial" w:hAnsi="Arial" w:cs="Arial"/>
          <w:sz w:val="24"/>
          <w:szCs w:val="24"/>
          <w:lang w:val="es-ES_tradnl"/>
        </w:rPr>
        <w:tab/>
      </w:r>
    </w:p>
    <w:p w:rsidR="007A25B8" w:rsidRPr="00B77274" w:rsidRDefault="007A25B8" w:rsidP="00E069B3">
      <w:pPr>
        <w:pStyle w:val="Prrafodelista"/>
        <w:numPr>
          <w:ilvl w:val="0"/>
          <w:numId w:val="52"/>
        </w:numPr>
        <w:tabs>
          <w:tab w:val="left" w:pos="3828"/>
        </w:tabs>
        <w:rPr>
          <w:sz w:val="24"/>
          <w:szCs w:val="24"/>
          <w:lang w:val="es-ES_tradnl"/>
        </w:rPr>
      </w:pPr>
      <w:r w:rsidRPr="00676932">
        <w:rPr>
          <w:sz w:val="24"/>
          <w:szCs w:val="24"/>
          <w:lang w:val="es-ES_tradnl"/>
        </w:rPr>
        <w:t xml:space="preserve">Contraloría Auxiliar de Participación </w:t>
      </w:r>
      <w:r>
        <w:rPr>
          <w:sz w:val="24"/>
          <w:szCs w:val="24"/>
          <w:lang w:val="es-ES_tradnl"/>
        </w:rPr>
        <w:t>C</w:t>
      </w:r>
      <w:r w:rsidRPr="00676932">
        <w:rPr>
          <w:sz w:val="24"/>
          <w:szCs w:val="24"/>
          <w:lang w:val="es-ES_tradnl"/>
        </w:rPr>
        <w:t>iudadana.</w:t>
      </w:r>
    </w:p>
    <w:p w:rsidR="00B77274" w:rsidRDefault="007A25B8" w:rsidP="00D76B3C">
      <w:pPr>
        <w:ind w:left="3540" w:hanging="3540"/>
        <w:jc w:val="both"/>
        <w:rPr>
          <w:rFonts w:ascii="Arial" w:hAnsi="Arial" w:cs="Arial"/>
          <w:sz w:val="24"/>
          <w:szCs w:val="24"/>
          <w:lang w:val="es-ES_tradnl"/>
        </w:rPr>
      </w:pPr>
      <w:r>
        <w:rPr>
          <w:rFonts w:ascii="Arial" w:hAnsi="Arial" w:cs="Arial"/>
          <w:b/>
          <w:sz w:val="24"/>
          <w:szCs w:val="24"/>
          <w:lang w:val="es-ES_tradnl"/>
        </w:rPr>
        <w:t>Dependencia Corres</w:t>
      </w:r>
      <w:r w:rsidRPr="00B35FE8">
        <w:rPr>
          <w:rFonts w:ascii="Arial" w:hAnsi="Arial" w:cs="Arial"/>
          <w:b/>
          <w:sz w:val="24"/>
          <w:szCs w:val="24"/>
          <w:lang w:val="es-ES_tradnl"/>
        </w:rPr>
        <w:t>ponsable</w:t>
      </w:r>
      <w:r>
        <w:rPr>
          <w:rFonts w:ascii="Arial" w:hAnsi="Arial" w:cs="Arial"/>
          <w:b/>
          <w:sz w:val="24"/>
          <w:szCs w:val="24"/>
          <w:lang w:val="es-ES_tradnl"/>
        </w:rPr>
        <w:t>:</w:t>
      </w:r>
      <w:r w:rsidRPr="00B35FE8">
        <w:rPr>
          <w:rFonts w:ascii="Arial" w:hAnsi="Arial" w:cs="Arial"/>
          <w:sz w:val="24"/>
          <w:szCs w:val="24"/>
          <w:lang w:val="es-ES_tradnl"/>
        </w:rPr>
        <w:t xml:space="preserve"> </w:t>
      </w:r>
      <w:r>
        <w:rPr>
          <w:rFonts w:ascii="Arial" w:hAnsi="Arial" w:cs="Arial"/>
          <w:sz w:val="24"/>
          <w:szCs w:val="24"/>
          <w:lang w:val="es-ES_tradnl"/>
        </w:rPr>
        <w:tab/>
      </w:r>
    </w:p>
    <w:p w:rsidR="00B77274" w:rsidRDefault="007A25B8" w:rsidP="00E069B3">
      <w:pPr>
        <w:pStyle w:val="Prrafodelista"/>
        <w:numPr>
          <w:ilvl w:val="0"/>
          <w:numId w:val="52"/>
        </w:numPr>
        <w:tabs>
          <w:tab w:val="left" w:pos="3828"/>
        </w:tabs>
        <w:rPr>
          <w:sz w:val="24"/>
          <w:szCs w:val="24"/>
          <w:lang w:val="es-ES_tradnl"/>
        </w:rPr>
      </w:pPr>
      <w:r>
        <w:rPr>
          <w:sz w:val="24"/>
          <w:szCs w:val="24"/>
          <w:lang w:val="es-ES_tradnl"/>
        </w:rPr>
        <w:t>Oficina Asesora de Prensa y Comunicaciones</w:t>
      </w:r>
      <w:r w:rsidR="00B77274">
        <w:rPr>
          <w:sz w:val="24"/>
          <w:szCs w:val="24"/>
          <w:lang w:val="es-ES_tradnl"/>
        </w:rPr>
        <w:t>, y</w:t>
      </w:r>
    </w:p>
    <w:p w:rsidR="007A25B8" w:rsidRPr="00B77274" w:rsidRDefault="00D76B3C" w:rsidP="00E069B3">
      <w:pPr>
        <w:pStyle w:val="Prrafodelista"/>
        <w:numPr>
          <w:ilvl w:val="0"/>
          <w:numId w:val="52"/>
        </w:numPr>
        <w:tabs>
          <w:tab w:val="left" w:pos="3828"/>
        </w:tabs>
        <w:rPr>
          <w:sz w:val="24"/>
          <w:szCs w:val="24"/>
          <w:lang w:val="es-ES_tradnl"/>
        </w:rPr>
      </w:pPr>
      <w:r>
        <w:rPr>
          <w:sz w:val="24"/>
          <w:szCs w:val="24"/>
          <w:lang w:val="es-ES_tradnl"/>
        </w:rPr>
        <w:t>Contraloría Auxiliar de Apoyo Técnico</w:t>
      </w:r>
      <w:r w:rsidR="007A25B8">
        <w:rPr>
          <w:sz w:val="24"/>
          <w:szCs w:val="24"/>
          <w:lang w:val="es-ES_tradnl"/>
        </w:rPr>
        <w:t>.</w:t>
      </w:r>
    </w:p>
    <w:p w:rsidR="00D04985" w:rsidRDefault="00D04985" w:rsidP="00E81E6E">
      <w:pPr>
        <w:jc w:val="both"/>
        <w:rPr>
          <w:rFonts w:ascii="Arial" w:hAnsi="Arial" w:cs="Arial"/>
          <w:b/>
          <w:sz w:val="24"/>
          <w:szCs w:val="24"/>
          <w:lang w:val="es-ES_tradnl"/>
        </w:rPr>
      </w:pPr>
    </w:p>
    <w:p w:rsidR="00227546" w:rsidRDefault="00227546">
      <w:pPr>
        <w:rPr>
          <w:rFonts w:ascii="Arial" w:hAnsi="Arial" w:cs="Arial"/>
          <w:b/>
          <w:sz w:val="24"/>
          <w:szCs w:val="24"/>
          <w:lang w:val="es-ES_tradnl"/>
        </w:rPr>
      </w:pPr>
      <w:r>
        <w:rPr>
          <w:rFonts w:ascii="Arial" w:hAnsi="Arial" w:cs="Arial"/>
          <w:b/>
          <w:sz w:val="24"/>
          <w:szCs w:val="24"/>
          <w:lang w:val="es-ES_tradnl"/>
        </w:rPr>
        <w:br w:type="page"/>
      </w:r>
    </w:p>
    <w:p w:rsidR="00227546" w:rsidRDefault="00227546" w:rsidP="001B5E2B">
      <w:pPr>
        <w:jc w:val="both"/>
        <w:rPr>
          <w:rFonts w:ascii="Arial" w:hAnsi="Arial" w:cs="Arial"/>
          <w:b/>
          <w:sz w:val="24"/>
          <w:szCs w:val="24"/>
          <w:lang w:val="es-ES_tradnl"/>
        </w:rPr>
      </w:pPr>
    </w:p>
    <w:p w:rsidR="00825356" w:rsidRDefault="001B5E2B" w:rsidP="001B5E2B">
      <w:pPr>
        <w:jc w:val="both"/>
        <w:rPr>
          <w:rFonts w:ascii="Arial" w:hAnsi="Arial" w:cs="Arial"/>
          <w:b/>
          <w:sz w:val="24"/>
          <w:szCs w:val="24"/>
          <w:lang w:val="es-ES_tradnl"/>
        </w:rPr>
      </w:pPr>
      <w:r w:rsidRPr="004015F6">
        <w:rPr>
          <w:rFonts w:ascii="Arial" w:hAnsi="Arial" w:cs="Arial"/>
          <w:b/>
          <w:sz w:val="24"/>
          <w:szCs w:val="24"/>
          <w:lang w:val="es-ES_tradnl"/>
        </w:rPr>
        <w:t xml:space="preserve">Proyecto </w:t>
      </w:r>
      <w:r w:rsidR="00F254C9">
        <w:rPr>
          <w:rFonts w:ascii="Arial" w:hAnsi="Arial" w:cs="Arial"/>
          <w:b/>
          <w:sz w:val="24"/>
          <w:szCs w:val="24"/>
          <w:lang w:val="es-ES_tradnl"/>
        </w:rPr>
        <w:t>9</w:t>
      </w:r>
      <w:r w:rsidR="00D04985">
        <w:rPr>
          <w:rFonts w:ascii="Arial" w:hAnsi="Arial" w:cs="Arial"/>
          <w:b/>
          <w:sz w:val="24"/>
          <w:szCs w:val="24"/>
          <w:lang w:val="es-ES_tradnl"/>
        </w:rPr>
        <w:t>. Escuelas de capacitación</w:t>
      </w:r>
    </w:p>
    <w:p w:rsidR="00825356" w:rsidRDefault="00825356" w:rsidP="001B5E2B">
      <w:pPr>
        <w:jc w:val="both"/>
        <w:rPr>
          <w:rFonts w:ascii="Arial" w:hAnsi="Arial" w:cs="Arial"/>
          <w:b/>
          <w:sz w:val="24"/>
          <w:szCs w:val="24"/>
          <w:lang w:val="es-ES_tradnl"/>
        </w:rPr>
      </w:pPr>
    </w:p>
    <w:p w:rsidR="001B5E2B" w:rsidRDefault="001B5E2B" w:rsidP="001B5E2B">
      <w:pPr>
        <w:jc w:val="both"/>
        <w:rPr>
          <w:rFonts w:ascii="Arial" w:hAnsi="Arial" w:cs="Arial"/>
          <w:b/>
          <w:sz w:val="24"/>
          <w:szCs w:val="24"/>
          <w:lang w:val="es-ES_tradnl"/>
        </w:rPr>
      </w:pPr>
      <w:r w:rsidRPr="00676932">
        <w:rPr>
          <w:rFonts w:ascii="Arial" w:hAnsi="Arial" w:cs="Arial"/>
          <w:sz w:val="24"/>
          <w:szCs w:val="24"/>
          <w:lang w:val="es-ES_tradnl"/>
        </w:rPr>
        <w:t xml:space="preserve">Tiene como objetivo </w:t>
      </w:r>
      <w:r w:rsidRPr="004332C9">
        <w:rPr>
          <w:rFonts w:ascii="Arial" w:hAnsi="Arial" w:cs="Arial"/>
          <w:sz w:val="24"/>
          <w:szCs w:val="24"/>
          <w:lang w:val="es-ES_tradnl"/>
        </w:rPr>
        <w:t>capacitar a la comunidad</w:t>
      </w:r>
      <w:r w:rsidR="00285881">
        <w:rPr>
          <w:rFonts w:ascii="Arial" w:hAnsi="Arial" w:cs="Arial"/>
          <w:sz w:val="24"/>
          <w:szCs w:val="24"/>
          <w:lang w:val="es-ES_tradnl"/>
        </w:rPr>
        <w:t xml:space="preserve"> </w:t>
      </w:r>
      <w:r w:rsidR="00941382">
        <w:rPr>
          <w:rFonts w:ascii="Arial" w:hAnsi="Arial" w:cs="Arial"/>
          <w:sz w:val="24"/>
          <w:szCs w:val="24"/>
          <w:lang w:val="es-ES_tradnl"/>
        </w:rPr>
        <w:t>e</w:t>
      </w:r>
      <w:r w:rsidR="00825356">
        <w:rPr>
          <w:rFonts w:ascii="Arial" w:hAnsi="Arial" w:cs="Arial"/>
          <w:sz w:val="24"/>
          <w:szCs w:val="24"/>
          <w:lang w:val="es-ES_tradnl"/>
        </w:rPr>
        <w:t>n temas de c</w:t>
      </w:r>
      <w:r w:rsidRPr="004332C9">
        <w:rPr>
          <w:rFonts w:ascii="Arial" w:hAnsi="Arial" w:cs="Arial"/>
          <w:sz w:val="24"/>
          <w:szCs w:val="24"/>
          <w:lang w:val="es-ES_tradnl"/>
        </w:rPr>
        <w:t xml:space="preserve">ontrol </w:t>
      </w:r>
      <w:r w:rsidR="00825356">
        <w:rPr>
          <w:rFonts w:ascii="Arial" w:hAnsi="Arial" w:cs="Arial"/>
          <w:sz w:val="24"/>
          <w:szCs w:val="24"/>
          <w:lang w:val="es-ES_tradnl"/>
        </w:rPr>
        <w:t>f</w:t>
      </w:r>
      <w:r w:rsidRPr="004332C9">
        <w:rPr>
          <w:rFonts w:ascii="Arial" w:hAnsi="Arial" w:cs="Arial"/>
          <w:sz w:val="24"/>
          <w:szCs w:val="24"/>
          <w:lang w:val="es-ES_tradnl"/>
        </w:rPr>
        <w:t xml:space="preserve">iscal, </w:t>
      </w:r>
      <w:r w:rsidR="00825356">
        <w:rPr>
          <w:rFonts w:ascii="Arial" w:hAnsi="Arial" w:cs="Arial"/>
          <w:sz w:val="24"/>
          <w:szCs w:val="24"/>
          <w:lang w:val="es-ES_tradnl"/>
        </w:rPr>
        <w:t>v</w:t>
      </w:r>
      <w:r w:rsidRPr="004332C9">
        <w:rPr>
          <w:rFonts w:ascii="Arial" w:hAnsi="Arial" w:cs="Arial"/>
          <w:sz w:val="24"/>
          <w:szCs w:val="24"/>
          <w:lang w:val="es-ES_tradnl"/>
        </w:rPr>
        <w:t xml:space="preserve">eedurías </w:t>
      </w:r>
      <w:r w:rsidR="00825356">
        <w:rPr>
          <w:rFonts w:ascii="Arial" w:hAnsi="Arial" w:cs="Arial"/>
          <w:sz w:val="24"/>
          <w:szCs w:val="24"/>
          <w:lang w:val="es-ES_tradnl"/>
        </w:rPr>
        <w:t>c</w:t>
      </w:r>
      <w:r w:rsidRPr="004332C9">
        <w:rPr>
          <w:rFonts w:ascii="Arial" w:hAnsi="Arial" w:cs="Arial"/>
          <w:sz w:val="24"/>
          <w:szCs w:val="24"/>
          <w:lang w:val="es-ES_tradnl"/>
        </w:rPr>
        <w:t xml:space="preserve">iudadanas, </w:t>
      </w:r>
      <w:r w:rsidR="00825356">
        <w:rPr>
          <w:rFonts w:ascii="Arial" w:hAnsi="Arial" w:cs="Arial"/>
          <w:sz w:val="24"/>
          <w:szCs w:val="24"/>
          <w:lang w:val="es-ES_tradnl"/>
        </w:rPr>
        <w:t>g</w:t>
      </w:r>
      <w:r w:rsidRPr="004332C9">
        <w:rPr>
          <w:rFonts w:ascii="Arial" w:hAnsi="Arial" w:cs="Arial"/>
          <w:sz w:val="24"/>
          <w:szCs w:val="24"/>
          <w:lang w:val="es-ES_tradnl"/>
        </w:rPr>
        <w:t xml:space="preserve">estión y </w:t>
      </w:r>
      <w:r w:rsidR="00825356">
        <w:rPr>
          <w:rFonts w:ascii="Arial" w:hAnsi="Arial" w:cs="Arial"/>
          <w:sz w:val="24"/>
          <w:szCs w:val="24"/>
          <w:lang w:val="es-ES_tradnl"/>
        </w:rPr>
        <w:t>p</w:t>
      </w:r>
      <w:r w:rsidRPr="004332C9">
        <w:rPr>
          <w:rFonts w:ascii="Arial" w:hAnsi="Arial" w:cs="Arial"/>
          <w:sz w:val="24"/>
          <w:szCs w:val="24"/>
          <w:lang w:val="es-ES_tradnl"/>
        </w:rPr>
        <w:t xml:space="preserve">articipación </w:t>
      </w:r>
      <w:r w:rsidR="00825356">
        <w:rPr>
          <w:rFonts w:ascii="Arial" w:hAnsi="Arial" w:cs="Arial"/>
          <w:sz w:val="24"/>
          <w:szCs w:val="24"/>
          <w:lang w:val="es-ES_tradnl"/>
        </w:rPr>
        <w:t>c</w:t>
      </w:r>
      <w:r w:rsidRPr="004332C9">
        <w:rPr>
          <w:rFonts w:ascii="Arial" w:hAnsi="Arial" w:cs="Arial"/>
          <w:sz w:val="24"/>
          <w:szCs w:val="24"/>
          <w:lang w:val="es-ES_tradnl"/>
        </w:rPr>
        <w:t xml:space="preserve">iudadana, </w:t>
      </w:r>
      <w:r w:rsidR="00285881">
        <w:rPr>
          <w:rFonts w:ascii="Arial" w:hAnsi="Arial" w:cs="Arial"/>
          <w:sz w:val="24"/>
          <w:szCs w:val="24"/>
          <w:lang w:val="es-ES_tradnl"/>
        </w:rPr>
        <w:t>con el fin de generar conciencia sobre su participación en el control social sobre la utilización de los dineros públicos.</w:t>
      </w:r>
    </w:p>
    <w:p w:rsidR="00285881" w:rsidRDefault="00285881" w:rsidP="001B5E2B">
      <w:pPr>
        <w:jc w:val="both"/>
        <w:rPr>
          <w:rFonts w:ascii="Arial" w:hAnsi="Arial" w:cs="Arial"/>
          <w:b/>
          <w:sz w:val="24"/>
          <w:szCs w:val="24"/>
          <w:lang w:val="es-ES_tradnl"/>
        </w:rPr>
      </w:pPr>
    </w:p>
    <w:p w:rsidR="001B5E2B" w:rsidRDefault="001B5E2B" w:rsidP="001B5E2B">
      <w:pPr>
        <w:jc w:val="both"/>
        <w:rPr>
          <w:rFonts w:ascii="Arial" w:hAnsi="Arial" w:cs="Arial"/>
          <w:b/>
          <w:sz w:val="24"/>
          <w:szCs w:val="24"/>
          <w:lang w:val="es-ES_tradnl"/>
        </w:rPr>
      </w:pPr>
      <w:r w:rsidRPr="004015F6">
        <w:rPr>
          <w:rFonts w:ascii="Arial" w:hAnsi="Arial" w:cs="Arial"/>
          <w:b/>
          <w:sz w:val="24"/>
          <w:szCs w:val="24"/>
          <w:lang w:val="es-ES_tradnl"/>
        </w:rPr>
        <w:t>Inductor (estrategias):</w:t>
      </w:r>
    </w:p>
    <w:p w:rsidR="001B5E2B" w:rsidRDefault="001B5E2B" w:rsidP="001B5E2B">
      <w:pPr>
        <w:jc w:val="both"/>
        <w:rPr>
          <w:rFonts w:ascii="Arial" w:hAnsi="Arial" w:cs="Arial"/>
          <w:b/>
          <w:sz w:val="24"/>
          <w:szCs w:val="24"/>
          <w:lang w:val="es-ES_tradnl"/>
        </w:rPr>
      </w:pPr>
    </w:p>
    <w:p w:rsidR="001B5E2B" w:rsidRPr="006F3397" w:rsidRDefault="009207A5" w:rsidP="00E069B3">
      <w:pPr>
        <w:pStyle w:val="Prrafodelista"/>
        <w:numPr>
          <w:ilvl w:val="0"/>
          <w:numId w:val="22"/>
        </w:numPr>
        <w:ind w:left="426" w:hanging="426"/>
        <w:jc w:val="both"/>
        <w:rPr>
          <w:sz w:val="24"/>
          <w:szCs w:val="24"/>
          <w:lang w:val="es-ES_tradnl"/>
        </w:rPr>
      </w:pPr>
      <w:r>
        <w:rPr>
          <w:sz w:val="24"/>
          <w:szCs w:val="24"/>
          <w:lang w:val="es-ES_tradnl"/>
        </w:rPr>
        <w:t>Formular y e</w:t>
      </w:r>
      <w:r w:rsidR="001B5E2B" w:rsidRPr="006F3397">
        <w:rPr>
          <w:sz w:val="24"/>
          <w:szCs w:val="24"/>
          <w:lang w:val="es-ES_tradnl"/>
        </w:rPr>
        <w:t>jecutar plan de capacitación a la comunidad</w:t>
      </w:r>
    </w:p>
    <w:p w:rsidR="001B5E2B" w:rsidRDefault="001B5E2B" w:rsidP="00E069B3">
      <w:pPr>
        <w:pStyle w:val="Prrafodelista"/>
        <w:numPr>
          <w:ilvl w:val="0"/>
          <w:numId w:val="22"/>
        </w:numPr>
        <w:ind w:left="426" w:hanging="426"/>
        <w:jc w:val="both"/>
        <w:rPr>
          <w:sz w:val="24"/>
          <w:szCs w:val="24"/>
          <w:lang w:val="es-ES_tradnl"/>
        </w:rPr>
      </w:pPr>
      <w:r w:rsidRPr="006F3397">
        <w:rPr>
          <w:sz w:val="24"/>
          <w:szCs w:val="24"/>
          <w:lang w:val="es-ES_tradnl"/>
        </w:rPr>
        <w:t>Utilizar los mecanismos y medios definidos para la capacitación a la comunidad.</w:t>
      </w:r>
    </w:p>
    <w:p w:rsidR="00CA2938" w:rsidRPr="00227546" w:rsidRDefault="009207A5" w:rsidP="00E069B3">
      <w:pPr>
        <w:pStyle w:val="Prrafodelista"/>
        <w:numPr>
          <w:ilvl w:val="0"/>
          <w:numId w:val="22"/>
        </w:numPr>
        <w:ind w:left="426" w:hanging="426"/>
        <w:jc w:val="both"/>
        <w:rPr>
          <w:sz w:val="24"/>
          <w:szCs w:val="24"/>
          <w:lang w:val="es-ES_tradnl"/>
        </w:rPr>
      </w:pPr>
      <w:r w:rsidRPr="00227546">
        <w:rPr>
          <w:sz w:val="24"/>
          <w:szCs w:val="24"/>
          <w:lang w:val="es-ES_tradnl"/>
        </w:rPr>
        <w:t>P</w:t>
      </w:r>
      <w:r w:rsidR="00227546">
        <w:rPr>
          <w:sz w:val="24"/>
          <w:szCs w:val="24"/>
          <w:lang w:val="es-ES_tradnl"/>
        </w:rPr>
        <w:t>romover la p</w:t>
      </w:r>
      <w:r w:rsidR="00CA2938" w:rsidRPr="00227546">
        <w:rPr>
          <w:sz w:val="24"/>
          <w:szCs w:val="24"/>
          <w:lang w:val="es-ES_tradnl"/>
        </w:rPr>
        <w:t>articipación y la democracia por medios electrónicos.</w:t>
      </w:r>
    </w:p>
    <w:p w:rsidR="001B5E2B" w:rsidRPr="004015F6" w:rsidRDefault="001B5E2B" w:rsidP="001B5E2B">
      <w:pPr>
        <w:jc w:val="both"/>
        <w:rPr>
          <w:rFonts w:ascii="Arial" w:hAnsi="Arial" w:cs="Arial"/>
          <w:b/>
          <w:sz w:val="24"/>
          <w:szCs w:val="24"/>
          <w:lang w:val="es-ES_tradnl"/>
        </w:rPr>
      </w:pPr>
    </w:p>
    <w:p w:rsidR="001B5E2B" w:rsidRDefault="001B5E2B" w:rsidP="001B5E2B">
      <w:pPr>
        <w:jc w:val="both"/>
        <w:rPr>
          <w:rFonts w:ascii="Arial" w:hAnsi="Arial" w:cs="Arial"/>
          <w:sz w:val="24"/>
          <w:szCs w:val="24"/>
          <w:lang w:val="es-ES_tradnl"/>
        </w:rPr>
      </w:pPr>
      <w:r w:rsidRPr="004015F6">
        <w:rPr>
          <w:rFonts w:ascii="Arial" w:hAnsi="Arial" w:cs="Arial"/>
          <w:b/>
          <w:sz w:val="24"/>
          <w:szCs w:val="24"/>
          <w:lang w:val="es-ES_tradnl"/>
        </w:rPr>
        <w:t>Meta:</w:t>
      </w:r>
      <w:r w:rsidRPr="00937773">
        <w:rPr>
          <w:rFonts w:ascii="Arial" w:hAnsi="Arial" w:cs="Arial"/>
          <w:sz w:val="24"/>
          <w:szCs w:val="24"/>
          <w:lang w:val="es-ES_tradnl"/>
        </w:rPr>
        <w:t xml:space="preserve"> </w:t>
      </w:r>
    </w:p>
    <w:p w:rsidR="009207A5" w:rsidRDefault="009207A5" w:rsidP="001B5E2B">
      <w:pPr>
        <w:jc w:val="both"/>
        <w:rPr>
          <w:rFonts w:ascii="Arial" w:hAnsi="Arial" w:cs="Arial"/>
          <w:b/>
          <w:sz w:val="24"/>
          <w:szCs w:val="24"/>
          <w:lang w:val="es-ES_tradnl"/>
        </w:rPr>
      </w:pPr>
    </w:p>
    <w:p w:rsidR="00572E8A" w:rsidRDefault="00D04985" w:rsidP="00572E8A">
      <w:pPr>
        <w:pStyle w:val="Prrafodelista"/>
        <w:ind w:left="567" w:hanging="567"/>
        <w:jc w:val="both"/>
        <w:rPr>
          <w:sz w:val="24"/>
          <w:szCs w:val="24"/>
          <w:lang w:val="es-ES_tradnl"/>
        </w:rPr>
      </w:pPr>
      <w:r>
        <w:rPr>
          <w:sz w:val="24"/>
          <w:szCs w:val="24"/>
          <w:lang w:val="es-ES_tradnl"/>
        </w:rPr>
        <w:t>9.1</w:t>
      </w:r>
      <w:r w:rsidR="00572E8A">
        <w:rPr>
          <w:sz w:val="24"/>
          <w:szCs w:val="24"/>
          <w:lang w:val="es-ES_tradnl"/>
        </w:rPr>
        <w:t>.</w:t>
      </w:r>
      <w:r>
        <w:rPr>
          <w:sz w:val="24"/>
          <w:szCs w:val="24"/>
          <w:lang w:val="es-ES_tradnl"/>
        </w:rPr>
        <w:tab/>
      </w:r>
      <w:r w:rsidR="00572E8A">
        <w:rPr>
          <w:sz w:val="24"/>
          <w:szCs w:val="24"/>
          <w:lang w:val="es-ES_tradnl"/>
        </w:rPr>
        <w:t>Formular y ejecutar plan de capacitación a la comunidad.</w:t>
      </w:r>
    </w:p>
    <w:p w:rsidR="00572E8A" w:rsidRDefault="00572E8A" w:rsidP="00572E8A">
      <w:pPr>
        <w:pStyle w:val="Prrafodelista"/>
        <w:ind w:left="567" w:hanging="567"/>
        <w:jc w:val="both"/>
        <w:rPr>
          <w:sz w:val="24"/>
          <w:szCs w:val="24"/>
          <w:lang w:val="es-ES_tradnl"/>
        </w:rPr>
      </w:pPr>
      <w:r>
        <w:rPr>
          <w:sz w:val="24"/>
          <w:szCs w:val="24"/>
          <w:lang w:val="es-ES_tradnl"/>
        </w:rPr>
        <w:t xml:space="preserve">9.2. </w:t>
      </w:r>
      <w:r>
        <w:rPr>
          <w:sz w:val="24"/>
          <w:szCs w:val="24"/>
          <w:lang w:val="es-ES_tradnl"/>
        </w:rPr>
        <w:tab/>
      </w:r>
      <w:r w:rsidR="001B5E2B" w:rsidRPr="00572E8A">
        <w:rPr>
          <w:sz w:val="24"/>
          <w:szCs w:val="24"/>
          <w:lang w:val="es-ES_tradnl"/>
        </w:rPr>
        <w:t xml:space="preserve">Realizar 25 escuelas de capacitación </w:t>
      </w:r>
      <w:r w:rsidRPr="00572E8A">
        <w:rPr>
          <w:sz w:val="24"/>
          <w:szCs w:val="24"/>
          <w:lang w:val="es-ES_tradnl"/>
        </w:rPr>
        <w:t xml:space="preserve">cada año del período </w:t>
      </w:r>
      <w:r w:rsidR="001B5E2B" w:rsidRPr="00572E8A">
        <w:rPr>
          <w:sz w:val="24"/>
          <w:szCs w:val="24"/>
          <w:lang w:val="es-ES_tradnl"/>
        </w:rPr>
        <w:t>2012</w:t>
      </w:r>
      <w:r w:rsidRPr="00572E8A">
        <w:rPr>
          <w:sz w:val="24"/>
          <w:szCs w:val="24"/>
          <w:lang w:val="es-ES_tradnl"/>
        </w:rPr>
        <w:t xml:space="preserve"> a </w:t>
      </w:r>
      <w:r w:rsidR="001B5E2B" w:rsidRPr="00572E8A">
        <w:rPr>
          <w:sz w:val="24"/>
          <w:szCs w:val="24"/>
          <w:lang w:val="es-ES_tradnl"/>
        </w:rPr>
        <w:t>2015.</w:t>
      </w:r>
    </w:p>
    <w:p w:rsidR="00CA2938" w:rsidRPr="00572E8A" w:rsidRDefault="00572E8A" w:rsidP="00572E8A">
      <w:pPr>
        <w:pStyle w:val="Prrafodelista"/>
        <w:ind w:left="567" w:hanging="567"/>
        <w:jc w:val="both"/>
        <w:rPr>
          <w:sz w:val="24"/>
          <w:szCs w:val="24"/>
          <w:lang w:val="es-ES_tradnl"/>
        </w:rPr>
      </w:pPr>
      <w:r>
        <w:rPr>
          <w:sz w:val="24"/>
          <w:szCs w:val="24"/>
          <w:lang w:val="es-ES_tradnl"/>
        </w:rPr>
        <w:t xml:space="preserve">9.3. </w:t>
      </w:r>
      <w:r>
        <w:rPr>
          <w:sz w:val="24"/>
          <w:szCs w:val="24"/>
          <w:lang w:val="es-ES_tradnl"/>
        </w:rPr>
        <w:tab/>
      </w:r>
      <w:r w:rsidR="00F254C9" w:rsidRPr="00227546">
        <w:rPr>
          <w:sz w:val="24"/>
          <w:szCs w:val="24"/>
          <w:lang w:val="es-ES_tradnl"/>
        </w:rPr>
        <w:t xml:space="preserve">Promover el uso de los </w:t>
      </w:r>
      <w:r w:rsidR="00CA2938" w:rsidRPr="00227546">
        <w:rPr>
          <w:sz w:val="24"/>
          <w:szCs w:val="24"/>
          <w:lang w:val="es-ES_tradnl"/>
        </w:rPr>
        <w:t>medios electrónicos.</w:t>
      </w:r>
    </w:p>
    <w:p w:rsidR="001B5E2B" w:rsidRPr="00BC6E4E" w:rsidRDefault="001B5E2B" w:rsidP="001B5E2B">
      <w:pPr>
        <w:jc w:val="both"/>
        <w:rPr>
          <w:rFonts w:ascii="Arial" w:hAnsi="Arial" w:cs="Arial"/>
          <w:sz w:val="24"/>
          <w:szCs w:val="24"/>
          <w:lang w:val="es-ES_tradnl"/>
        </w:rPr>
      </w:pPr>
    </w:p>
    <w:p w:rsidR="00B77274" w:rsidRDefault="001B5E2B" w:rsidP="001B5E2B">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1B5E2B" w:rsidRPr="00B77274" w:rsidRDefault="001B5E2B" w:rsidP="00E069B3">
      <w:pPr>
        <w:pStyle w:val="Prrafodelista"/>
        <w:numPr>
          <w:ilvl w:val="0"/>
          <w:numId w:val="52"/>
        </w:numPr>
        <w:tabs>
          <w:tab w:val="left" w:pos="3828"/>
        </w:tabs>
        <w:rPr>
          <w:sz w:val="24"/>
          <w:szCs w:val="24"/>
          <w:lang w:val="es-ES_tradnl"/>
        </w:rPr>
      </w:pPr>
      <w:r w:rsidRPr="006F3397">
        <w:rPr>
          <w:sz w:val="24"/>
          <w:szCs w:val="24"/>
          <w:lang w:val="es-ES_tradnl"/>
        </w:rPr>
        <w:t xml:space="preserve">Contraloría Auxiliar de Participación </w:t>
      </w:r>
      <w:r>
        <w:rPr>
          <w:sz w:val="24"/>
          <w:szCs w:val="24"/>
          <w:lang w:val="es-ES_tradnl"/>
        </w:rPr>
        <w:t>C</w:t>
      </w:r>
      <w:r w:rsidRPr="006F3397">
        <w:rPr>
          <w:sz w:val="24"/>
          <w:szCs w:val="24"/>
          <w:lang w:val="es-ES_tradnl"/>
        </w:rPr>
        <w:t>iudadana</w:t>
      </w:r>
    </w:p>
    <w:p w:rsidR="00B77274" w:rsidRDefault="00825356" w:rsidP="00825356">
      <w:pPr>
        <w:jc w:val="both"/>
        <w:rPr>
          <w:rFonts w:ascii="Arial" w:hAnsi="Arial" w:cs="Arial"/>
          <w:sz w:val="24"/>
          <w:szCs w:val="24"/>
          <w:lang w:val="es-ES_tradnl"/>
        </w:rPr>
      </w:pPr>
      <w:r>
        <w:rPr>
          <w:rFonts w:ascii="Arial" w:hAnsi="Arial" w:cs="Arial"/>
          <w:b/>
          <w:sz w:val="24"/>
          <w:szCs w:val="24"/>
          <w:lang w:val="es-ES_tradnl"/>
        </w:rPr>
        <w:t>Dependencia Corres</w:t>
      </w:r>
      <w:r w:rsidRPr="00B35FE8">
        <w:rPr>
          <w:rFonts w:ascii="Arial" w:hAnsi="Arial" w:cs="Arial"/>
          <w:b/>
          <w:sz w:val="24"/>
          <w:szCs w:val="24"/>
          <w:lang w:val="es-ES_tradnl"/>
        </w:rPr>
        <w:t>ponsable</w:t>
      </w:r>
      <w:r>
        <w:rPr>
          <w:rFonts w:ascii="Arial" w:hAnsi="Arial" w:cs="Arial"/>
          <w:b/>
          <w:sz w:val="24"/>
          <w:szCs w:val="24"/>
          <w:lang w:val="es-ES_tradnl"/>
        </w:rPr>
        <w:t>:</w:t>
      </w:r>
      <w:r w:rsidRPr="00B35FE8">
        <w:rPr>
          <w:rFonts w:ascii="Arial" w:hAnsi="Arial" w:cs="Arial"/>
          <w:sz w:val="24"/>
          <w:szCs w:val="24"/>
          <w:lang w:val="es-ES_tradnl"/>
        </w:rPr>
        <w:t xml:space="preserve"> </w:t>
      </w:r>
      <w:r>
        <w:rPr>
          <w:rFonts w:ascii="Arial" w:hAnsi="Arial" w:cs="Arial"/>
          <w:sz w:val="24"/>
          <w:szCs w:val="24"/>
          <w:lang w:val="es-ES_tradnl"/>
        </w:rPr>
        <w:tab/>
      </w:r>
    </w:p>
    <w:p w:rsidR="00825356" w:rsidRPr="00B77274" w:rsidRDefault="00825356" w:rsidP="00E069B3">
      <w:pPr>
        <w:pStyle w:val="Prrafodelista"/>
        <w:numPr>
          <w:ilvl w:val="0"/>
          <w:numId w:val="52"/>
        </w:numPr>
        <w:tabs>
          <w:tab w:val="left" w:pos="3828"/>
        </w:tabs>
        <w:rPr>
          <w:sz w:val="24"/>
          <w:szCs w:val="24"/>
          <w:lang w:val="es-ES_tradnl"/>
        </w:rPr>
      </w:pPr>
      <w:r>
        <w:rPr>
          <w:sz w:val="24"/>
          <w:szCs w:val="24"/>
          <w:lang w:val="es-ES_tradnl"/>
        </w:rPr>
        <w:t>Oficina Asesora de Prensa y Comunicaciones.</w:t>
      </w:r>
    </w:p>
    <w:p w:rsidR="00D04985" w:rsidRPr="003C7BB6" w:rsidRDefault="00D04985" w:rsidP="001B5E2B">
      <w:pPr>
        <w:jc w:val="both"/>
        <w:rPr>
          <w:rFonts w:ascii="Arial" w:hAnsi="Arial" w:cs="Arial"/>
          <w:sz w:val="24"/>
          <w:szCs w:val="24"/>
          <w:lang w:val="es-ES_tradnl"/>
        </w:rPr>
      </w:pPr>
    </w:p>
    <w:p w:rsidR="00825356" w:rsidRDefault="001B5E2B" w:rsidP="001B5E2B">
      <w:pPr>
        <w:jc w:val="both"/>
        <w:rPr>
          <w:rFonts w:ascii="Arial" w:hAnsi="Arial" w:cs="Arial"/>
          <w:b/>
          <w:sz w:val="24"/>
          <w:szCs w:val="24"/>
          <w:lang w:val="es-ES_tradnl"/>
        </w:rPr>
      </w:pPr>
      <w:r w:rsidRPr="004015F6">
        <w:rPr>
          <w:rFonts w:ascii="Arial" w:hAnsi="Arial" w:cs="Arial"/>
          <w:b/>
          <w:sz w:val="24"/>
          <w:szCs w:val="24"/>
          <w:lang w:val="es-ES_tradnl"/>
        </w:rPr>
        <w:t xml:space="preserve">Proyecto </w:t>
      </w:r>
      <w:r w:rsidR="00917FFD">
        <w:rPr>
          <w:rFonts w:ascii="Arial" w:hAnsi="Arial" w:cs="Arial"/>
          <w:b/>
          <w:sz w:val="24"/>
          <w:szCs w:val="24"/>
          <w:lang w:val="es-ES_tradnl"/>
        </w:rPr>
        <w:t>10</w:t>
      </w:r>
      <w:r>
        <w:rPr>
          <w:rFonts w:ascii="Arial" w:hAnsi="Arial" w:cs="Arial"/>
          <w:b/>
          <w:sz w:val="24"/>
          <w:szCs w:val="24"/>
          <w:lang w:val="es-ES_tradnl"/>
        </w:rPr>
        <w:t>. Asesorías a la comunidad</w:t>
      </w:r>
    </w:p>
    <w:p w:rsidR="00825356" w:rsidRDefault="00825356" w:rsidP="001B5E2B">
      <w:pPr>
        <w:jc w:val="both"/>
        <w:rPr>
          <w:rFonts w:ascii="Arial" w:hAnsi="Arial" w:cs="Arial"/>
          <w:b/>
          <w:sz w:val="24"/>
          <w:szCs w:val="24"/>
          <w:lang w:val="es-ES_tradnl"/>
        </w:rPr>
      </w:pPr>
    </w:p>
    <w:p w:rsidR="001B5E2B" w:rsidRDefault="00825356" w:rsidP="001B5E2B">
      <w:pPr>
        <w:jc w:val="both"/>
        <w:rPr>
          <w:rFonts w:ascii="Arial" w:hAnsi="Arial" w:cs="Arial"/>
          <w:sz w:val="24"/>
          <w:szCs w:val="24"/>
          <w:lang w:val="es-ES_tradnl"/>
        </w:rPr>
      </w:pPr>
      <w:r>
        <w:rPr>
          <w:rFonts w:ascii="Arial" w:hAnsi="Arial" w:cs="Arial"/>
          <w:sz w:val="24"/>
          <w:szCs w:val="24"/>
          <w:lang w:val="es-ES_tradnl"/>
        </w:rPr>
        <w:t>T</w:t>
      </w:r>
      <w:r w:rsidR="001B5E2B" w:rsidRPr="004A4129">
        <w:rPr>
          <w:rFonts w:ascii="Arial" w:hAnsi="Arial" w:cs="Arial"/>
          <w:sz w:val="24"/>
          <w:szCs w:val="24"/>
          <w:lang w:val="es-ES_tradnl"/>
        </w:rPr>
        <w:t>iene como propósito</w:t>
      </w:r>
      <w:r w:rsidR="001B5E2B">
        <w:rPr>
          <w:rFonts w:ascii="Arial" w:hAnsi="Arial" w:cs="Arial"/>
          <w:b/>
          <w:sz w:val="24"/>
          <w:szCs w:val="24"/>
          <w:lang w:val="es-ES_tradnl"/>
        </w:rPr>
        <w:t xml:space="preserve"> </w:t>
      </w:r>
      <w:r w:rsidR="001B5E2B" w:rsidRPr="006F3397">
        <w:rPr>
          <w:rFonts w:ascii="Arial" w:hAnsi="Arial" w:cs="Arial"/>
          <w:sz w:val="24"/>
          <w:szCs w:val="24"/>
          <w:lang w:val="es-ES_tradnl"/>
        </w:rPr>
        <w:t>brindar asi</w:t>
      </w:r>
      <w:r>
        <w:rPr>
          <w:rFonts w:ascii="Arial" w:hAnsi="Arial" w:cs="Arial"/>
          <w:sz w:val="24"/>
          <w:szCs w:val="24"/>
          <w:lang w:val="es-ES_tradnl"/>
        </w:rPr>
        <w:t xml:space="preserve">stencia, apoyo y acompañamiento </w:t>
      </w:r>
      <w:r w:rsidR="001B5E2B" w:rsidRPr="006F3397">
        <w:rPr>
          <w:rFonts w:ascii="Arial" w:hAnsi="Arial" w:cs="Arial"/>
          <w:sz w:val="24"/>
          <w:szCs w:val="24"/>
          <w:lang w:val="es-ES_tradnl"/>
        </w:rPr>
        <w:t xml:space="preserve">a la comunidad que </w:t>
      </w:r>
      <w:r>
        <w:rPr>
          <w:rFonts w:ascii="Arial" w:hAnsi="Arial" w:cs="Arial"/>
          <w:sz w:val="24"/>
          <w:szCs w:val="24"/>
          <w:lang w:val="es-ES_tradnl"/>
        </w:rPr>
        <w:t xml:space="preserve">contacta a </w:t>
      </w:r>
      <w:r w:rsidR="00285881">
        <w:rPr>
          <w:rFonts w:ascii="Arial" w:hAnsi="Arial" w:cs="Arial"/>
          <w:sz w:val="24"/>
          <w:szCs w:val="24"/>
          <w:lang w:val="es-ES_tradnl"/>
        </w:rPr>
        <w:t>la</w:t>
      </w:r>
      <w:r w:rsidR="002A3350">
        <w:rPr>
          <w:rFonts w:ascii="Arial" w:hAnsi="Arial" w:cs="Arial"/>
          <w:sz w:val="24"/>
          <w:szCs w:val="24"/>
          <w:lang w:val="es-ES_tradnl"/>
        </w:rPr>
        <w:t xml:space="preserve"> entidad</w:t>
      </w:r>
      <w:r w:rsidR="001B5E2B" w:rsidRPr="006F3397">
        <w:rPr>
          <w:rFonts w:ascii="Arial" w:hAnsi="Arial" w:cs="Arial"/>
          <w:sz w:val="24"/>
          <w:szCs w:val="24"/>
          <w:lang w:val="es-ES_tradnl"/>
        </w:rPr>
        <w:t xml:space="preserve"> mediante sugerencias, ilustración u orientación en temas inherentes al ejercicio del </w:t>
      </w:r>
      <w:r>
        <w:rPr>
          <w:rFonts w:ascii="Arial" w:hAnsi="Arial" w:cs="Arial"/>
          <w:sz w:val="24"/>
          <w:szCs w:val="24"/>
          <w:lang w:val="es-ES_tradnl"/>
        </w:rPr>
        <w:t>c</w:t>
      </w:r>
      <w:r w:rsidR="001B5E2B" w:rsidRPr="006F3397">
        <w:rPr>
          <w:rFonts w:ascii="Arial" w:hAnsi="Arial" w:cs="Arial"/>
          <w:sz w:val="24"/>
          <w:szCs w:val="24"/>
          <w:lang w:val="es-ES_tradnl"/>
        </w:rPr>
        <w:t xml:space="preserve">ontrol </w:t>
      </w:r>
      <w:r>
        <w:rPr>
          <w:rFonts w:ascii="Arial" w:hAnsi="Arial" w:cs="Arial"/>
          <w:sz w:val="24"/>
          <w:szCs w:val="24"/>
          <w:lang w:val="es-ES_tradnl"/>
        </w:rPr>
        <w:t>f</w:t>
      </w:r>
      <w:r w:rsidR="001B5E2B" w:rsidRPr="006F3397">
        <w:rPr>
          <w:rFonts w:ascii="Arial" w:hAnsi="Arial" w:cs="Arial"/>
          <w:sz w:val="24"/>
          <w:szCs w:val="24"/>
          <w:lang w:val="es-ES_tradnl"/>
        </w:rPr>
        <w:t>iscal</w:t>
      </w:r>
      <w:r w:rsidR="00941382">
        <w:rPr>
          <w:rFonts w:ascii="Arial" w:hAnsi="Arial" w:cs="Arial"/>
          <w:sz w:val="24"/>
          <w:szCs w:val="24"/>
          <w:lang w:val="es-ES_tradnl"/>
        </w:rPr>
        <w:t>.</w:t>
      </w:r>
    </w:p>
    <w:p w:rsidR="001B5E2B" w:rsidRPr="003C7BB6" w:rsidRDefault="001B5E2B" w:rsidP="001B5E2B">
      <w:pPr>
        <w:jc w:val="both"/>
        <w:rPr>
          <w:rFonts w:ascii="Arial" w:hAnsi="Arial" w:cs="Arial"/>
          <w:sz w:val="24"/>
          <w:szCs w:val="24"/>
          <w:lang w:val="es-ES_tradnl"/>
        </w:rPr>
      </w:pPr>
    </w:p>
    <w:p w:rsidR="001B5E2B" w:rsidRDefault="001B5E2B" w:rsidP="001B5E2B">
      <w:pPr>
        <w:jc w:val="both"/>
        <w:rPr>
          <w:rFonts w:ascii="Arial" w:hAnsi="Arial" w:cs="Arial"/>
          <w:b/>
          <w:sz w:val="24"/>
          <w:szCs w:val="24"/>
          <w:lang w:val="es-ES_tradnl"/>
        </w:rPr>
      </w:pPr>
      <w:r w:rsidRPr="004015F6">
        <w:rPr>
          <w:rFonts w:ascii="Arial" w:hAnsi="Arial" w:cs="Arial"/>
          <w:b/>
          <w:sz w:val="24"/>
          <w:szCs w:val="24"/>
          <w:lang w:val="es-ES_tradnl"/>
        </w:rPr>
        <w:t>Inductor (estrategias):</w:t>
      </w:r>
    </w:p>
    <w:p w:rsidR="001B5E2B" w:rsidRPr="003C7BB6" w:rsidRDefault="001B5E2B" w:rsidP="001B5E2B">
      <w:pPr>
        <w:jc w:val="both"/>
        <w:rPr>
          <w:rFonts w:ascii="Arial" w:hAnsi="Arial" w:cs="Arial"/>
          <w:sz w:val="24"/>
          <w:szCs w:val="24"/>
          <w:lang w:val="es-ES_tradnl"/>
        </w:rPr>
      </w:pPr>
    </w:p>
    <w:p w:rsidR="001B5E2B" w:rsidRDefault="00572E8A" w:rsidP="00E069B3">
      <w:pPr>
        <w:pStyle w:val="Prrafodelista"/>
        <w:numPr>
          <w:ilvl w:val="0"/>
          <w:numId w:val="23"/>
        </w:numPr>
        <w:ind w:left="426" w:hanging="426"/>
        <w:jc w:val="both"/>
        <w:rPr>
          <w:sz w:val="24"/>
          <w:szCs w:val="24"/>
          <w:lang w:val="es-ES_tradnl"/>
        </w:rPr>
      </w:pPr>
      <w:r>
        <w:rPr>
          <w:sz w:val="24"/>
          <w:szCs w:val="24"/>
          <w:lang w:val="es-ES_tradnl"/>
        </w:rPr>
        <w:t>M</w:t>
      </w:r>
      <w:r w:rsidR="001B5E2B" w:rsidRPr="006F3397">
        <w:rPr>
          <w:sz w:val="24"/>
          <w:szCs w:val="24"/>
          <w:lang w:val="es-ES_tradnl"/>
        </w:rPr>
        <w:t>ecanismos y medios definidos para la capacitación a la comunidad.</w:t>
      </w:r>
    </w:p>
    <w:p w:rsidR="00572E8A" w:rsidRPr="006F3397" w:rsidRDefault="00572E8A" w:rsidP="00E069B3">
      <w:pPr>
        <w:pStyle w:val="Prrafodelista"/>
        <w:numPr>
          <w:ilvl w:val="0"/>
          <w:numId w:val="23"/>
        </w:numPr>
        <w:ind w:left="426" w:hanging="426"/>
        <w:jc w:val="both"/>
        <w:rPr>
          <w:sz w:val="24"/>
          <w:szCs w:val="24"/>
          <w:lang w:val="es-ES_tradnl"/>
        </w:rPr>
      </w:pPr>
      <w:r>
        <w:rPr>
          <w:sz w:val="24"/>
          <w:szCs w:val="24"/>
          <w:lang w:val="es-ES_tradnl"/>
        </w:rPr>
        <w:t>Comunidad organizada y con activa participación.</w:t>
      </w:r>
    </w:p>
    <w:p w:rsidR="001B5E2B" w:rsidRPr="004015F6" w:rsidRDefault="001B5E2B" w:rsidP="00D04985">
      <w:pPr>
        <w:ind w:left="426" w:hanging="426"/>
        <w:jc w:val="both"/>
        <w:rPr>
          <w:rFonts w:ascii="Arial" w:hAnsi="Arial" w:cs="Arial"/>
          <w:b/>
          <w:sz w:val="24"/>
          <w:szCs w:val="24"/>
          <w:lang w:val="es-ES_tradnl"/>
        </w:rPr>
      </w:pPr>
    </w:p>
    <w:p w:rsidR="001B5E2B" w:rsidRDefault="001B5E2B" w:rsidP="001B5E2B">
      <w:pPr>
        <w:jc w:val="both"/>
        <w:rPr>
          <w:rFonts w:ascii="Arial" w:hAnsi="Arial" w:cs="Arial"/>
          <w:sz w:val="24"/>
          <w:szCs w:val="24"/>
          <w:lang w:val="es-ES_tradnl"/>
        </w:rPr>
      </w:pPr>
      <w:r w:rsidRPr="004015F6">
        <w:rPr>
          <w:rFonts w:ascii="Arial" w:hAnsi="Arial" w:cs="Arial"/>
          <w:b/>
          <w:sz w:val="24"/>
          <w:szCs w:val="24"/>
          <w:lang w:val="es-ES_tradnl"/>
        </w:rPr>
        <w:t>Meta:</w:t>
      </w:r>
      <w:r w:rsidRPr="00937773">
        <w:rPr>
          <w:rFonts w:ascii="Arial" w:hAnsi="Arial" w:cs="Arial"/>
          <w:sz w:val="24"/>
          <w:szCs w:val="24"/>
          <w:lang w:val="es-ES_tradnl"/>
        </w:rPr>
        <w:t xml:space="preserve"> </w:t>
      </w:r>
    </w:p>
    <w:p w:rsidR="001B5E2B" w:rsidRDefault="001B5E2B" w:rsidP="001B5E2B">
      <w:pPr>
        <w:jc w:val="both"/>
        <w:rPr>
          <w:rFonts w:ascii="Arial" w:hAnsi="Arial" w:cs="Arial"/>
          <w:sz w:val="24"/>
          <w:szCs w:val="24"/>
          <w:lang w:val="es-ES_tradnl"/>
        </w:rPr>
      </w:pPr>
    </w:p>
    <w:p w:rsidR="001B5E2B" w:rsidRDefault="001B5E2B" w:rsidP="00E069B3">
      <w:pPr>
        <w:pStyle w:val="Prrafodelista"/>
        <w:numPr>
          <w:ilvl w:val="1"/>
          <w:numId w:val="24"/>
        </w:numPr>
        <w:ind w:left="567" w:hanging="567"/>
        <w:jc w:val="both"/>
        <w:rPr>
          <w:sz w:val="24"/>
          <w:szCs w:val="24"/>
          <w:lang w:val="es-ES_tradnl"/>
        </w:rPr>
      </w:pPr>
      <w:r w:rsidRPr="00F254C9">
        <w:rPr>
          <w:sz w:val="24"/>
          <w:szCs w:val="24"/>
          <w:lang w:val="es-ES_tradnl"/>
        </w:rPr>
        <w:t xml:space="preserve">Realizar asesorías </w:t>
      </w:r>
      <w:r w:rsidR="00572E8A">
        <w:rPr>
          <w:sz w:val="24"/>
          <w:szCs w:val="24"/>
          <w:lang w:val="es-ES_tradnl"/>
        </w:rPr>
        <w:t xml:space="preserve">permanentes cada </w:t>
      </w:r>
      <w:r w:rsidRPr="00F254C9">
        <w:rPr>
          <w:sz w:val="24"/>
          <w:szCs w:val="24"/>
          <w:lang w:val="es-ES_tradnl"/>
        </w:rPr>
        <w:t>año y dejar el registro del número de eventos y/o personas asesoradas.</w:t>
      </w:r>
    </w:p>
    <w:p w:rsidR="002A3350" w:rsidRPr="00F254C9" w:rsidRDefault="002A3350" w:rsidP="00E069B3">
      <w:pPr>
        <w:pStyle w:val="Prrafodelista"/>
        <w:numPr>
          <w:ilvl w:val="1"/>
          <w:numId w:val="24"/>
        </w:numPr>
        <w:ind w:left="567" w:hanging="567"/>
        <w:jc w:val="both"/>
        <w:rPr>
          <w:sz w:val="24"/>
          <w:szCs w:val="24"/>
          <w:lang w:val="es-ES_tradnl"/>
        </w:rPr>
      </w:pPr>
      <w:r>
        <w:rPr>
          <w:sz w:val="24"/>
          <w:szCs w:val="24"/>
          <w:lang w:val="es-ES_tradnl"/>
        </w:rPr>
        <w:t>Difundir servicios de asesorías</w:t>
      </w:r>
      <w:r w:rsidR="006F0071">
        <w:rPr>
          <w:sz w:val="24"/>
          <w:szCs w:val="24"/>
          <w:lang w:val="es-ES_tradnl"/>
        </w:rPr>
        <w:t>.</w:t>
      </w:r>
    </w:p>
    <w:p w:rsidR="001B5E2B" w:rsidRPr="00891A99" w:rsidRDefault="001B5E2B" w:rsidP="001B5E2B">
      <w:pPr>
        <w:pStyle w:val="Prrafodelista"/>
        <w:ind w:left="567"/>
        <w:jc w:val="both"/>
        <w:rPr>
          <w:sz w:val="24"/>
          <w:szCs w:val="24"/>
          <w:lang w:val="es-ES_tradnl"/>
        </w:rPr>
      </w:pPr>
    </w:p>
    <w:p w:rsidR="002A3350" w:rsidRDefault="001B5E2B" w:rsidP="001B5E2B">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1B5E2B" w:rsidRDefault="001B5E2B" w:rsidP="00E069B3">
      <w:pPr>
        <w:pStyle w:val="Prrafodelista"/>
        <w:numPr>
          <w:ilvl w:val="0"/>
          <w:numId w:val="52"/>
        </w:numPr>
        <w:tabs>
          <w:tab w:val="left" w:pos="3828"/>
        </w:tabs>
        <w:rPr>
          <w:sz w:val="24"/>
          <w:szCs w:val="24"/>
          <w:lang w:val="es-ES_tradnl"/>
        </w:rPr>
      </w:pPr>
      <w:r w:rsidRPr="00546E06">
        <w:rPr>
          <w:sz w:val="24"/>
          <w:szCs w:val="24"/>
          <w:lang w:val="es-ES_tradnl"/>
        </w:rPr>
        <w:t xml:space="preserve">Contraloría Auxiliar de Participación </w:t>
      </w:r>
      <w:r>
        <w:rPr>
          <w:sz w:val="24"/>
          <w:szCs w:val="24"/>
          <w:lang w:val="es-ES_tradnl"/>
        </w:rPr>
        <w:t>C</w:t>
      </w:r>
      <w:r w:rsidRPr="00546E06">
        <w:rPr>
          <w:sz w:val="24"/>
          <w:szCs w:val="24"/>
          <w:lang w:val="es-ES_tradnl"/>
        </w:rPr>
        <w:t>iudadana</w:t>
      </w:r>
      <w:r w:rsidR="00572E8A">
        <w:rPr>
          <w:sz w:val="24"/>
          <w:szCs w:val="24"/>
          <w:lang w:val="es-ES_tradnl"/>
        </w:rPr>
        <w:t>.</w:t>
      </w:r>
    </w:p>
    <w:p w:rsidR="002A3350" w:rsidRDefault="00572E8A" w:rsidP="00572E8A">
      <w:pPr>
        <w:jc w:val="both"/>
        <w:rPr>
          <w:rFonts w:ascii="Arial" w:hAnsi="Arial" w:cs="Arial"/>
          <w:sz w:val="24"/>
          <w:szCs w:val="24"/>
          <w:lang w:val="es-ES_tradnl"/>
        </w:rPr>
      </w:pPr>
      <w:r>
        <w:rPr>
          <w:rFonts w:ascii="Arial" w:hAnsi="Arial" w:cs="Arial"/>
          <w:b/>
          <w:sz w:val="24"/>
          <w:szCs w:val="24"/>
          <w:lang w:val="es-ES_tradnl"/>
        </w:rPr>
        <w:t>Dependencia Corres</w:t>
      </w:r>
      <w:r w:rsidRPr="00B35FE8">
        <w:rPr>
          <w:rFonts w:ascii="Arial" w:hAnsi="Arial" w:cs="Arial"/>
          <w:b/>
          <w:sz w:val="24"/>
          <w:szCs w:val="24"/>
          <w:lang w:val="es-ES_tradnl"/>
        </w:rPr>
        <w:t>ponsable</w:t>
      </w:r>
      <w:r>
        <w:rPr>
          <w:rFonts w:ascii="Arial" w:hAnsi="Arial" w:cs="Arial"/>
          <w:b/>
          <w:sz w:val="24"/>
          <w:szCs w:val="24"/>
          <w:lang w:val="es-ES_tradnl"/>
        </w:rPr>
        <w:t>:</w:t>
      </w:r>
      <w:r w:rsidRPr="00B35FE8">
        <w:rPr>
          <w:rFonts w:ascii="Arial" w:hAnsi="Arial" w:cs="Arial"/>
          <w:sz w:val="24"/>
          <w:szCs w:val="24"/>
          <w:lang w:val="es-ES_tradnl"/>
        </w:rPr>
        <w:t xml:space="preserve"> </w:t>
      </w:r>
    </w:p>
    <w:p w:rsidR="00572E8A" w:rsidRPr="002A3350" w:rsidRDefault="00572E8A" w:rsidP="00E069B3">
      <w:pPr>
        <w:pStyle w:val="Prrafodelista"/>
        <w:numPr>
          <w:ilvl w:val="0"/>
          <w:numId w:val="52"/>
        </w:numPr>
        <w:tabs>
          <w:tab w:val="left" w:pos="3828"/>
        </w:tabs>
        <w:rPr>
          <w:sz w:val="24"/>
          <w:szCs w:val="24"/>
          <w:lang w:val="es-ES_tradnl"/>
        </w:rPr>
      </w:pPr>
      <w:r>
        <w:rPr>
          <w:sz w:val="24"/>
          <w:szCs w:val="24"/>
          <w:lang w:val="es-ES_tradnl"/>
        </w:rPr>
        <w:t>Oficina Asesora de Prensa y Comunicaciones.</w:t>
      </w:r>
    </w:p>
    <w:p w:rsidR="00572E8A" w:rsidRDefault="00572E8A" w:rsidP="001B5E2B">
      <w:pPr>
        <w:jc w:val="both"/>
        <w:rPr>
          <w:rFonts w:ascii="Arial" w:hAnsi="Arial" w:cs="Arial"/>
          <w:b/>
          <w:sz w:val="24"/>
          <w:szCs w:val="24"/>
          <w:lang w:val="es-ES_tradnl"/>
        </w:rPr>
      </w:pP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p>
    <w:p w:rsidR="001B5E2B" w:rsidRDefault="001B5E2B" w:rsidP="00E81E6E">
      <w:pPr>
        <w:jc w:val="both"/>
        <w:rPr>
          <w:rFonts w:ascii="Arial" w:hAnsi="Arial" w:cs="Arial"/>
          <w:sz w:val="24"/>
          <w:szCs w:val="24"/>
          <w:lang w:val="es-ES_tradnl"/>
        </w:rPr>
      </w:pPr>
    </w:p>
    <w:p w:rsidR="00D04985" w:rsidRPr="002545D5" w:rsidRDefault="00D04985" w:rsidP="00227546">
      <w:pPr>
        <w:pStyle w:val="Ttulo2"/>
        <w:numPr>
          <w:ilvl w:val="1"/>
          <w:numId w:val="73"/>
        </w:numPr>
        <w:tabs>
          <w:tab w:val="left" w:pos="709"/>
        </w:tabs>
      </w:pPr>
      <w:bookmarkStart w:id="10" w:name="_Toc369073863"/>
      <w:bookmarkStart w:id="11" w:name="_Toc372279500"/>
      <w:r w:rsidRPr="002545D5">
        <w:t>LÍNEA III. GERENCIA INTEGRAL</w:t>
      </w:r>
      <w:bookmarkEnd w:id="10"/>
      <w:bookmarkEnd w:id="11"/>
    </w:p>
    <w:p w:rsidR="00E81E6E" w:rsidRPr="002545D5" w:rsidRDefault="00E81E6E" w:rsidP="00E81E6E">
      <w:pPr>
        <w:rPr>
          <w:rFonts w:ascii="Arial" w:hAnsi="Arial" w:cs="Arial"/>
          <w:sz w:val="24"/>
          <w:szCs w:val="24"/>
          <w:highlight w:val="yellow"/>
        </w:rPr>
      </w:pPr>
    </w:p>
    <w:p w:rsidR="002545D5" w:rsidRPr="008E08EC" w:rsidRDefault="003A187F" w:rsidP="00941382">
      <w:pPr>
        <w:jc w:val="both"/>
        <w:rPr>
          <w:rFonts w:ascii="Arial" w:hAnsi="Arial" w:cs="Arial"/>
          <w:sz w:val="24"/>
          <w:szCs w:val="24"/>
        </w:rPr>
      </w:pPr>
      <w:r>
        <w:rPr>
          <w:rFonts w:ascii="Arial" w:hAnsi="Arial" w:cs="Arial"/>
          <w:sz w:val="24"/>
          <w:szCs w:val="24"/>
        </w:rPr>
        <w:t xml:space="preserve">Incorporar en la </w:t>
      </w:r>
      <w:r w:rsidR="00532ABD">
        <w:rPr>
          <w:rFonts w:ascii="Arial" w:hAnsi="Arial" w:cs="Arial"/>
          <w:sz w:val="24"/>
          <w:szCs w:val="24"/>
        </w:rPr>
        <w:t xml:space="preserve">gestión institucional los principios de la gerencia pública moderna que integren un modelo de actuación integral del proceso administrativo de planeación, dirección, organización, ejecución, seguimiento y control.  </w:t>
      </w:r>
      <w:r w:rsidR="00D91A4D">
        <w:rPr>
          <w:rFonts w:ascii="Arial" w:hAnsi="Arial" w:cs="Arial"/>
          <w:sz w:val="24"/>
          <w:szCs w:val="24"/>
        </w:rPr>
        <w:t>Esta</w:t>
      </w:r>
      <w:r w:rsidR="00941382" w:rsidRPr="008E08EC">
        <w:rPr>
          <w:rFonts w:ascii="Arial" w:hAnsi="Arial" w:cs="Arial"/>
          <w:sz w:val="24"/>
          <w:szCs w:val="24"/>
        </w:rPr>
        <w:t xml:space="preserve"> línea concentra los objetivos estratégicos de fortalecimiento del sistema integral de gestión, lograr el óptimo desarrollo del talento huma</w:t>
      </w:r>
      <w:r w:rsidR="00941382">
        <w:rPr>
          <w:rFonts w:ascii="Arial" w:hAnsi="Arial" w:cs="Arial"/>
          <w:sz w:val="24"/>
          <w:szCs w:val="24"/>
        </w:rPr>
        <w:t xml:space="preserve">no y modernizar la infraestructura para el cumplimiento de la </w:t>
      </w:r>
      <w:r w:rsidR="002545D5" w:rsidRPr="008E08EC">
        <w:rPr>
          <w:rFonts w:ascii="Arial" w:hAnsi="Arial" w:cs="Arial"/>
          <w:sz w:val="24"/>
          <w:szCs w:val="24"/>
        </w:rPr>
        <w:t>misión institucional</w:t>
      </w:r>
      <w:r w:rsidR="00941382">
        <w:rPr>
          <w:rFonts w:ascii="Arial" w:hAnsi="Arial" w:cs="Arial"/>
          <w:sz w:val="24"/>
          <w:szCs w:val="24"/>
        </w:rPr>
        <w:t>.</w:t>
      </w:r>
    </w:p>
    <w:p w:rsidR="0016592B" w:rsidRPr="008E08EC" w:rsidRDefault="0016592B" w:rsidP="00E81E6E">
      <w:pPr>
        <w:rPr>
          <w:rFonts w:ascii="Arial" w:hAnsi="Arial" w:cs="Arial"/>
          <w:sz w:val="24"/>
          <w:szCs w:val="24"/>
        </w:rPr>
      </w:pPr>
    </w:p>
    <w:p w:rsidR="00E81E6E" w:rsidRPr="00320D65" w:rsidRDefault="00E81E6E" w:rsidP="00C0636B">
      <w:pPr>
        <w:jc w:val="both"/>
        <w:rPr>
          <w:rFonts w:ascii="Arial" w:hAnsi="Arial" w:cs="Arial"/>
          <w:b/>
          <w:sz w:val="24"/>
          <w:szCs w:val="24"/>
        </w:rPr>
      </w:pPr>
      <w:r w:rsidRPr="00320D65">
        <w:rPr>
          <w:rFonts w:ascii="Arial" w:hAnsi="Arial" w:cs="Arial"/>
          <w:b/>
          <w:sz w:val="24"/>
          <w:szCs w:val="24"/>
        </w:rPr>
        <w:t xml:space="preserve">Objetivo estratégico </w:t>
      </w:r>
      <w:r w:rsidR="00D2263E" w:rsidRPr="00320D65">
        <w:rPr>
          <w:rFonts w:ascii="Arial" w:hAnsi="Arial" w:cs="Arial"/>
          <w:b/>
          <w:sz w:val="24"/>
          <w:szCs w:val="24"/>
        </w:rPr>
        <w:t>3</w:t>
      </w:r>
      <w:r w:rsidRPr="00320D65">
        <w:rPr>
          <w:rFonts w:ascii="Arial" w:hAnsi="Arial" w:cs="Arial"/>
          <w:b/>
          <w:sz w:val="24"/>
          <w:szCs w:val="24"/>
        </w:rPr>
        <w:t>. Fortalecer el Sistema Integral de Gestión</w:t>
      </w:r>
      <w:r w:rsidR="00643C8B" w:rsidRPr="00320D65">
        <w:rPr>
          <w:rFonts w:ascii="Arial" w:hAnsi="Arial" w:cs="Arial"/>
          <w:b/>
          <w:sz w:val="24"/>
          <w:szCs w:val="24"/>
        </w:rPr>
        <w:t xml:space="preserve"> </w:t>
      </w:r>
      <w:r w:rsidR="00C0636B">
        <w:rPr>
          <w:rFonts w:ascii="Arial" w:hAnsi="Arial" w:cs="Arial"/>
          <w:b/>
          <w:sz w:val="24"/>
          <w:szCs w:val="24"/>
        </w:rPr>
        <w:t xml:space="preserve">y el desarrollo del </w:t>
      </w:r>
      <w:r w:rsidR="00643C8B" w:rsidRPr="00320D65">
        <w:rPr>
          <w:rFonts w:ascii="Arial" w:hAnsi="Arial" w:cs="Arial"/>
          <w:b/>
          <w:sz w:val="24"/>
          <w:szCs w:val="24"/>
        </w:rPr>
        <w:t>talento humano</w:t>
      </w:r>
      <w:r w:rsidRPr="00320D65">
        <w:rPr>
          <w:rFonts w:ascii="Arial" w:hAnsi="Arial" w:cs="Arial"/>
          <w:b/>
          <w:sz w:val="24"/>
          <w:szCs w:val="24"/>
        </w:rPr>
        <w:t>.</w:t>
      </w:r>
    </w:p>
    <w:p w:rsidR="00DD5ECB" w:rsidRPr="0086384B" w:rsidRDefault="00DD5ECB" w:rsidP="00DD5ECB">
      <w:pPr>
        <w:rPr>
          <w:rFonts w:ascii="Arial" w:hAnsi="Arial" w:cs="Arial"/>
          <w:b/>
          <w:sz w:val="24"/>
          <w:szCs w:val="24"/>
        </w:rPr>
      </w:pPr>
    </w:p>
    <w:p w:rsidR="00DD5ECB" w:rsidRDefault="00572E8A" w:rsidP="00DD5ECB">
      <w:pPr>
        <w:jc w:val="both"/>
        <w:rPr>
          <w:rFonts w:ascii="Arial" w:hAnsi="Arial" w:cs="Arial"/>
          <w:sz w:val="24"/>
          <w:szCs w:val="24"/>
        </w:rPr>
      </w:pPr>
      <w:r>
        <w:rPr>
          <w:rFonts w:ascii="Arial" w:hAnsi="Arial" w:cs="Arial"/>
          <w:sz w:val="24"/>
          <w:szCs w:val="24"/>
        </w:rPr>
        <w:t xml:space="preserve">Consolidar </w:t>
      </w:r>
      <w:r w:rsidR="00DD5ECB" w:rsidRPr="00DD5ECB">
        <w:rPr>
          <w:rFonts w:ascii="Arial" w:hAnsi="Arial" w:cs="Arial"/>
          <w:sz w:val="24"/>
          <w:szCs w:val="24"/>
        </w:rPr>
        <w:t xml:space="preserve">el Sistema Integral de Gestión de la </w:t>
      </w:r>
      <w:r>
        <w:rPr>
          <w:rFonts w:ascii="Arial" w:hAnsi="Arial" w:cs="Arial"/>
          <w:sz w:val="24"/>
          <w:szCs w:val="24"/>
        </w:rPr>
        <w:t xml:space="preserve">entidad </w:t>
      </w:r>
      <w:r w:rsidR="00DD5ECB" w:rsidRPr="00DD5ECB">
        <w:rPr>
          <w:rFonts w:ascii="Arial" w:hAnsi="Arial" w:cs="Arial"/>
          <w:sz w:val="24"/>
          <w:szCs w:val="24"/>
        </w:rPr>
        <w:t>a través de la implementación del plan de mejoramiento institucional producto de la evaluación independiente, la autoevaluación, el resultado de los diagnósticos institucionales, las auditorías externas y las necesidades de mejora instituci</w:t>
      </w:r>
      <w:r w:rsidR="00941382">
        <w:rPr>
          <w:rFonts w:ascii="Arial" w:hAnsi="Arial" w:cs="Arial"/>
          <w:sz w:val="24"/>
          <w:szCs w:val="24"/>
        </w:rPr>
        <w:t>onal.</w:t>
      </w:r>
      <w:r w:rsidR="00DD5ECB" w:rsidRPr="00DD5ECB">
        <w:rPr>
          <w:rFonts w:ascii="Arial" w:hAnsi="Arial" w:cs="Arial"/>
          <w:sz w:val="24"/>
          <w:szCs w:val="24"/>
        </w:rPr>
        <w:t xml:space="preserve"> </w:t>
      </w:r>
    </w:p>
    <w:p w:rsidR="00643C8B" w:rsidRDefault="00643C8B" w:rsidP="00DD5ECB">
      <w:pPr>
        <w:jc w:val="both"/>
        <w:rPr>
          <w:rFonts w:ascii="Arial" w:hAnsi="Arial" w:cs="Arial"/>
          <w:sz w:val="24"/>
          <w:szCs w:val="24"/>
        </w:rPr>
      </w:pPr>
    </w:p>
    <w:p w:rsidR="00643C8B" w:rsidRDefault="00643C8B" w:rsidP="00643C8B">
      <w:pPr>
        <w:jc w:val="both"/>
        <w:rPr>
          <w:rFonts w:ascii="Arial" w:hAnsi="Arial" w:cs="Arial"/>
          <w:b/>
          <w:bCs/>
          <w:sz w:val="24"/>
          <w:szCs w:val="24"/>
        </w:rPr>
      </w:pPr>
      <w:r>
        <w:rPr>
          <w:rFonts w:ascii="Arial" w:hAnsi="Arial" w:cs="Arial"/>
          <w:bCs/>
          <w:sz w:val="24"/>
          <w:szCs w:val="24"/>
        </w:rPr>
        <w:t>Así mismo f</w:t>
      </w:r>
      <w:r w:rsidRPr="00632D31">
        <w:rPr>
          <w:rFonts w:ascii="Arial" w:hAnsi="Arial" w:cs="Arial"/>
          <w:bCs/>
          <w:sz w:val="24"/>
          <w:szCs w:val="24"/>
        </w:rPr>
        <w:t xml:space="preserve">acilitar la apropiación de conocimientos a los funcionarios a través de la capacitación para el desarrollo profesional y de las competencias, garantizar el bienestar social de </w:t>
      </w:r>
      <w:r>
        <w:rPr>
          <w:rFonts w:ascii="Arial" w:hAnsi="Arial" w:cs="Arial"/>
          <w:bCs/>
          <w:sz w:val="24"/>
          <w:szCs w:val="24"/>
        </w:rPr>
        <w:t>é</w:t>
      </w:r>
      <w:r w:rsidRPr="00632D31">
        <w:rPr>
          <w:rFonts w:ascii="Arial" w:hAnsi="Arial" w:cs="Arial"/>
          <w:bCs/>
          <w:sz w:val="24"/>
          <w:szCs w:val="24"/>
        </w:rPr>
        <w:t>ste y sus familias y  las condiciones laborales, con el fin de contribuir al incremento de la productividad y al mejoramiento del  clima laboral.</w:t>
      </w:r>
    </w:p>
    <w:p w:rsidR="00643C8B" w:rsidRPr="00707D6F" w:rsidRDefault="00643C8B" w:rsidP="00643C8B">
      <w:pPr>
        <w:jc w:val="both"/>
        <w:rPr>
          <w:rFonts w:ascii="Arial" w:hAnsi="Arial" w:cs="Arial"/>
          <w:sz w:val="24"/>
          <w:szCs w:val="24"/>
        </w:rPr>
      </w:pPr>
    </w:p>
    <w:p w:rsidR="00E81E6E" w:rsidRPr="009D6E08" w:rsidRDefault="00E81E6E" w:rsidP="00E81E6E">
      <w:pPr>
        <w:rPr>
          <w:rFonts w:ascii="Arial" w:hAnsi="Arial" w:cs="Arial"/>
          <w:b/>
          <w:sz w:val="24"/>
          <w:szCs w:val="24"/>
          <w:lang w:val="es-ES_tradnl"/>
        </w:rPr>
      </w:pPr>
      <w:r w:rsidRPr="0016592B">
        <w:rPr>
          <w:rFonts w:ascii="Arial" w:hAnsi="Arial" w:cs="Arial"/>
          <w:b/>
          <w:sz w:val="24"/>
          <w:szCs w:val="24"/>
          <w:lang w:val="es-ES_tradnl"/>
        </w:rPr>
        <w:t xml:space="preserve">Programa </w:t>
      </w:r>
      <w:r w:rsidR="0061003B">
        <w:rPr>
          <w:rFonts w:ascii="Arial" w:hAnsi="Arial" w:cs="Arial"/>
          <w:b/>
          <w:sz w:val="24"/>
          <w:szCs w:val="24"/>
          <w:lang w:val="es-ES_tradnl"/>
        </w:rPr>
        <w:t>6</w:t>
      </w:r>
      <w:r w:rsidRPr="0016592B">
        <w:rPr>
          <w:rFonts w:ascii="Arial" w:hAnsi="Arial" w:cs="Arial"/>
          <w:b/>
          <w:sz w:val="24"/>
          <w:szCs w:val="24"/>
          <w:lang w:val="es-ES_tradnl"/>
        </w:rPr>
        <w:t>. Gestión Administrativa</w:t>
      </w:r>
    </w:p>
    <w:p w:rsidR="00E81E6E" w:rsidRPr="005240CE" w:rsidRDefault="00E81E6E" w:rsidP="00E81E6E">
      <w:pPr>
        <w:rPr>
          <w:rFonts w:ascii="Arial" w:hAnsi="Arial" w:cs="Arial"/>
          <w:sz w:val="24"/>
          <w:szCs w:val="24"/>
          <w:highlight w:val="yellow"/>
        </w:rPr>
      </w:pPr>
    </w:p>
    <w:p w:rsidR="005240CE" w:rsidRPr="002D663B" w:rsidRDefault="00924533" w:rsidP="005240CE">
      <w:pPr>
        <w:jc w:val="both"/>
        <w:rPr>
          <w:rFonts w:ascii="Arial" w:hAnsi="Arial" w:cs="Arial"/>
          <w:bCs/>
          <w:sz w:val="24"/>
          <w:szCs w:val="24"/>
        </w:rPr>
      </w:pPr>
      <w:r>
        <w:rPr>
          <w:rFonts w:ascii="Arial" w:hAnsi="Arial" w:cs="Arial"/>
          <w:bCs/>
          <w:sz w:val="24"/>
          <w:szCs w:val="24"/>
        </w:rPr>
        <w:t xml:space="preserve">Para una mejor </w:t>
      </w:r>
      <w:r w:rsidR="0006205A">
        <w:rPr>
          <w:rFonts w:ascii="Arial" w:hAnsi="Arial" w:cs="Arial"/>
          <w:bCs/>
          <w:sz w:val="24"/>
          <w:szCs w:val="24"/>
        </w:rPr>
        <w:t xml:space="preserve">gestión institucional </w:t>
      </w:r>
      <w:r>
        <w:rPr>
          <w:rFonts w:ascii="Arial" w:hAnsi="Arial" w:cs="Arial"/>
          <w:bCs/>
          <w:sz w:val="24"/>
          <w:szCs w:val="24"/>
        </w:rPr>
        <w:t xml:space="preserve">se harán ajustes a las orientaciones generales, a las políticas de operación y a la estructura funcional; igualmente se mejorarán las </w:t>
      </w:r>
      <w:r w:rsidR="005240CE" w:rsidRPr="002D663B">
        <w:rPr>
          <w:rFonts w:ascii="Arial" w:hAnsi="Arial" w:cs="Arial"/>
          <w:bCs/>
          <w:sz w:val="24"/>
          <w:szCs w:val="24"/>
        </w:rPr>
        <w:t>condiciones de</w:t>
      </w:r>
      <w:r w:rsidR="008358C3">
        <w:rPr>
          <w:rFonts w:ascii="Arial" w:hAnsi="Arial" w:cs="Arial"/>
          <w:bCs/>
          <w:sz w:val="24"/>
          <w:szCs w:val="24"/>
        </w:rPr>
        <w:t xml:space="preserve"> trabajo para los funcionarios </w:t>
      </w:r>
      <w:r>
        <w:rPr>
          <w:rFonts w:ascii="Arial" w:hAnsi="Arial" w:cs="Arial"/>
          <w:bCs/>
          <w:sz w:val="24"/>
          <w:szCs w:val="24"/>
        </w:rPr>
        <w:t xml:space="preserve">con la </w:t>
      </w:r>
      <w:r w:rsidR="005240CE">
        <w:rPr>
          <w:rFonts w:ascii="Arial" w:hAnsi="Arial" w:cs="Arial"/>
          <w:bCs/>
          <w:sz w:val="24"/>
          <w:szCs w:val="24"/>
        </w:rPr>
        <w:t>adecuación de los espacios físicos</w:t>
      </w:r>
      <w:r>
        <w:rPr>
          <w:rFonts w:ascii="Arial" w:hAnsi="Arial" w:cs="Arial"/>
          <w:bCs/>
          <w:sz w:val="24"/>
          <w:szCs w:val="24"/>
        </w:rPr>
        <w:t xml:space="preserve"> y </w:t>
      </w:r>
      <w:r w:rsidR="005240CE">
        <w:rPr>
          <w:rFonts w:ascii="Arial" w:hAnsi="Arial" w:cs="Arial"/>
          <w:bCs/>
          <w:sz w:val="24"/>
          <w:szCs w:val="24"/>
        </w:rPr>
        <w:t>la implementación de las tecnologías de la información.</w:t>
      </w:r>
    </w:p>
    <w:p w:rsidR="005240CE" w:rsidRPr="00BE66EB" w:rsidRDefault="005240CE" w:rsidP="00E81E6E">
      <w:pPr>
        <w:rPr>
          <w:rFonts w:ascii="Arial" w:hAnsi="Arial" w:cs="Arial"/>
          <w:highlight w:val="yellow"/>
        </w:rPr>
      </w:pPr>
    </w:p>
    <w:p w:rsidR="00467A17" w:rsidRDefault="00E81E6E" w:rsidP="00E81E6E">
      <w:pPr>
        <w:jc w:val="both"/>
        <w:rPr>
          <w:rFonts w:ascii="Arial" w:hAnsi="Arial" w:cs="Arial"/>
          <w:b/>
          <w:sz w:val="24"/>
          <w:szCs w:val="24"/>
        </w:rPr>
      </w:pPr>
      <w:r>
        <w:rPr>
          <w:rFonts w:ascii="Arial" w:hAnsi="Arial" w:cs="Arial"/>
          <w:b/>
          <w:sz w:val="24"/>
          <w:szCs w:val="24"/>
        </w:rPr>
        <w:t xml:space="preserve">Proyecto </w:t>
      </w:r>
      <w:r w:rsidR="0061003B">
        <w:rPr>
          <w:rFonts w:ascii="Arial" w:hAnsi="Arial" w:cs="Arial"/>
          <w:b/>
          <w:sz w:val="24"/>
          <w:szCs w:val="24"/>
        </w:rPr>
        <w:t>1</w:t>
      </w:r>
      <w:r w:rsidR="00917FFD">
        <w:rPr>
          <w:rFonts w:ascii="Arial" w:hAnsi="Arial" w:cs="Arial"/>
          <w:b/>
          <w:sz w:val="24"/>
          <w:szCs w:val="24"/>
        </w:rPr>
        <w:t>1</w:t>
      </w:r>
      <w:r>
        <w:rPr>
          <w:rFonts w:ascii="Arial" w:hAnsi="Arial" w:cs="Arial"/>
          <w:b/>
          <w:sz w:val="24"/>
          <w:szCs w:val="24"/>
        </w:rPr>
        <w:t xml:space="preserve">. </w:t>
      </w:r>
      <w:r w:rsidR="008E08EC">
        <w:rPr>
          <w:rFonts w:ascii="Arial" w:hAnsi="Arial" w:cs="Arial"/>
          <w:b/>
          <w:sz w:val="24"/>
          <w:szCs w:val="24"/>
        </w:rPr>
        <w:t xml:space="preserve">Organización y </w:t>
      </w:r>
      <w:r w:rsidR="00D04985">
        <w:rPr>
          <w:rFonts w:ascii="Arial" w:hAnsi="Arial" w:cs="Arial"/>
          <w:b/>
          <w:sz w:val="24"/>
          <w:szCs w:val="24"/>
        </w:rPr>
        <w:t>recursos</w:t>
      </w:r>
    </w:p>
    <w:p w:rsidR="00467A17" w:rsidRDefault="00467A17" w:rsidP="00E81E6E">
      <w:pPr>
        <w:jc w:val="both"/>
        <w:rPr>
          <w:rFonts w:ascii="Arial" w:hAnsi="Arial" w:cs="Arial"/>
          <w:b/>
          <w:sz w:val="24"/>
          <w:szCs w:val="24"/>
        </w:rPr>
      </w:pPr>
    </w:p>
    <w:p w:rsidR="00E81E6E" w:rsidRDefault="00E81E6E" w:rsidP="00E81E6E">
      <w:pPr>
        <w:jc w:val="both"/>
        <w:rPr>
          <w:rFonts w:ascii="Arial" w:hAnsi="Arial" w:cs="Arial"/>
          <w:sz w:val="24"/>
          <w:szCs w:val="24"/>
        </w:rPr>
      </w:pPr>
      <w:r>
        <w:rPr>
          <w:rFonts w:ascii="Arial" w:hAnsi="Arial" w:cs="Arial"/>
          <w:sz w:val="24"/>
          <w:szCs w:val="24"/>
        </w:rPr>
        <w:t>El propósito de</w:t>
      </w:r>
      <w:r w:rsidRPr="0027125E">
        <w:rPr>
          <w:rFonts w:ascii="Arial" w:hAnsi="Arial" w:cs="Arial"/>
          <w:sz w:val="24"/>
          <w:szCs w:val="24"/>
        </w:rPr>
        <w:t xml:space="preserve"> </w:t>
      </w:r>
      <w:r>
        <w:rPr>
          <w:rFonts w:ascii="Arial" w:hAnsi="Arial" w:cs="Arial"/>
          <w:sz w:val="24"/>
          <w:szCs w:val="24"/>
        </w:rPr>
        <w:t>e</w:t>
      </w:r>
      <w:r w:rsidRPr="0027125E">
        <w:rPr>
          <w:rFonts w:ascii="Arial" w:hAnsi="Arial" w:cs="Arial"/>
          <w:sz w:val="24"/>
          <w:szCs w:val="24"/>
        </w:rPr>
        <w:t xml:space="preserve">ste proyecto </w:t>
      </w:r>
      <w:r>
        <w:rPr>
          <w:rFonts w:ascii="Arial" w:hAnsi="Arial" w:cs="Arial"/>
          <w:sz w:val="24"/>
          <w:szCs w:val="24"/>
        </w:rPr>
        <w:t xml:space="preserve">es la </w:t>
      </w:r>
      <w:r w:rsidR="007D076E">
        <w:rPr>
          <w:rFonts w:ascii="Arial" w:hAnsi="Arial" w:cs="Arial"/>
          <w:sz w:val="24"/>
          <w:szCs w:val="24"/>
        </w:rPr>
        <w:t>adecuación y ajuste de la estructura organizacional a los reque</w:t>
      </w:r>
      <w:r w:rsidR="0006205A">
        <w:rPr>
          <w:rFonts w:ascii="Arial" w:hAnsi="Arial" w:cs="Arial"/>
          <w:sz w:val="24"/>
          <w:szCs w:val="24"/>
        </w:rPr>
        <w:t>rimientos funcionales y legales; i</w:t>
      </w:r>
      <w:r w:rsidR="007D076E">
        <w:rPr>
          <w:rFonts w:ascii="Arial" w:hAnsi="Arial" w:cs="Arial"/>
          <w:sz w:val="24"/>
          <w:szCs w:val="24"/>
        </w:rPr>
        <w:t xml:space="preserve">gualmente la adecuación de la planta de cargos a una </w:t>
      </w:r>
      <w:r w:rsidR="00917FFD">
        <w:rPr>
          <w:rFonts w:ascii="Arial" w:hAnsi="Arial" w:cs="Arial"/>
          <w:sz w:val="24"/>
          <w:szCs w:val="24"/>
        </w:rPr>
        <w:t xml:space="preserve">planta </w:t>
      </w:r>
      <w:r w:rsidR="007D076E">
        <w:rPr>
          <w:rFonts w:ascii="Arial" w:hAnsi="Arial" w:cs="Arial"/>
          <w:sz w:val="24"/>
          <w:szCs w:val="24"/>
        </w:rPr>
        <w:t>global.</w:t>
      </w:r>
    </w:p>
    <w:p w:rsidR="008E08EC" w:rsidRDefault="008E08EC" w:rsidP="00E81E6E">
      <w:pPr>
        <w:jc w:val="both"/>
        <w:rPr>
          <w:rFonts w:ascii="Arial" w:hAnsi="Arial" w:cs="Arial"/>
          <w:sz w:val="24"/>
          <w:szCs w:val="24"/>
        </w:rPr>
      </w:pPr>
    </w:p>
    <w:p w:rsidR="00E81E6E" w:rsidRDefault="00E81E6E" w:rsidP="00E81E6E">
      <w:pPr>
        <w:jc w:val="both"/>
        <w:rPr>
          <w:rFonts w:ascii="Arial" w:hAnsi="Arial" w:cs="Arial"/>
          <w:b/>
          <w:sz w:val="24"/>
          <w:szCs w:val="24"/>
        </w:rPr>
      </w:pPr>
      <w:r w:rsidRPr="00E63C74">
        <w:rPr>
          <w:rFonts w:ascii="Arial" w:hAnsi="Arial" w:cs="Arial"/>
          <w:b/>
          <w:sz w:val="24"/>
          <w:szCs w:val="24"/>
        </w:rPr>
        <w:t>Inductor (estrategias):</w:t>
      </w:r>
    </w:p>
    <w:p w:rsidR="00E81E6E" w:rsidRPr="004D4323" w:rsidRDefault="00E81E6E" w:rsidP="00E81E6E">
      <w:pPr>
        <w:jc w:val="both"/>
        <w:rPr>
          <w:rFonts w:ascii="Arial" w:hAnsi="Arial" w:cs="Arial"/>
          <w:sz w:val="24"/>
          <w:szCs w:val="24"/>
        </w:rPr>
      </w:pPr>
    </w:p>
    <w:p w:rsidR="00E81E6E" w:rsidRDefault="006C08D5" w:rsidP="00E069B3">
      <w:pPr>
        <w:pStyle w:val="Prrafodelista"/>
        <w:numPr>
          <w:ilvl w:val="0"/>
          <w:numId w:val="25"/>
        </w:numPr>
        <w:ind w:left="426" w:hanging="426"/>
        <w:jc w:val="both"/>
        <w:rPr>
          <w:sz w:val="24"/>
          <w:szCs w:val="24"/>
          <w:lang w:val="es-ES_tradnl"/>
        </w:rPr>
      </w:pPr>
      <w:r>
        <w:rPr>
          <w:sz w:val="24"/>
          <w:szCs w:val="24"/>
        </w:rPr>
        <w:t xml:space="preserve">Estudio </w:t>
      </w:r>
      <w:r w:rsidR="00E81E6E">
        <w:rPr>
          <w:sz w:val="24"/>
          <w:szCs w:val="24"/>
          <w:lang w:val="es-ES_tradnl"/>
        </w:rPr>
        <w:t xml:space="preserve">técnico para </w:t>
      </w:r>
      <w:r w:rsidR="00E81E6E" w:rsidRPr="00CC52B7">
        <w:rPr>
          <w:sz w:val="24"/>
          <w:szCs w:val="24"/>
          <w:lang w:val="es-ES_tradnl"/>
        </w:rPr>
        <w:t>la creación de una Contraloría Auxiliar de Auditoría Fiscal del Medio Ambiente y modificar funciones de la Oficina Asesora de Planeación y la  Contraloría Auxiliar de Desarrollo Organizacional y Tecnológico</w:t>
      </w:r>
      <w:r w:rsidR="001B50FE">
        <w:rPr>
          <w:sz w:val="24"/>
          <w:szCs w:val="24"/>
          <w:lang w:val="es-ES_tradnl"/>
        </w:rPr>
        <w:t>.</w:t>
      </w:r>
    </w:p>
    <w:p w:rsidR="00BE66EB" w:rsidRDefault="007100A8" w:rsidP="00E069B3">
      <w:pPr>
        <w:pStyle w:val="Prrafodelista"/>
        <w:numPr>
          <w:ilvl w:val="0"/>
          <w:numId w:val="25"/>
        </w:numPr>
        <w:ind w:left="426" w:hanging="426"/>
        <w:jc w:val="both"/>
        <w:rPr>
          <w:sz w:val="24"/>
          <w:szCs w:val="24"/>
          <w:lang w:val="es-ES_tradnl"/>
        </w:rPr>
      </w:pPr>
      <w:r>
        <w:rPr>
          <w:sz w:val="24"/>
          <w:szCs w:val="24"/>
          <w:lang w:val="es-ES_tradnl"/>
        </w:rPr>
        <w:t>E</w:t>
      </w:r>
      <w:r w:rsidR="003C7BB6">
        <w:rPr>
          <w:sz w:val="24"/>
          <w:szCs w:val="24"/>
          <w:lang w:val="es-ES_tradnl"/>
        </w:rPr>
        <w:t>structura organizacional para disponer de una planta global.</w:t>
      </w:r>
    </w:p>
    <w:p w:rsidR="007038AA" w:rsidRDefault="007100A8" w:rsidP="00E069B3">
      <w:pPr>
        <w:pStyle w:val="Prrafodelista"/>
        <w:numPr>
          <w:ilvl w:val="0"/>
          <w:numId w:val="25"/>
        </w:numPr>
        <w:ind w:left="426" w:hanging="426"/>
        <w:jc w:val="both"/>
        <w:rPr>
          <w:sz w:val="24"/>
          <w:szCs w:val="24"/>
          <w:lang w:val="es-ES_tradnl"/>
        </w:rPr>
      </w:pPr>
      <w:r>
        <w:rPr>
          <w:sz w:val="24"/>
          <w:szCs w:val="24"/>
          <w:lang w:val="es-ES_tradnl"/>
        </w:rPr>
        <w:t>M</w:t>
      </w:r>
      <w:r w:rsidR="007038AA">
        <w:rPr>
          <w:sz w:val="24"/>
          <w:szCs w:val="24"/>
          <w:lang w:val="es-ES_tradnl"/>
        </w:rPr>
        <w:t>anual de funciones, requisitos y competencias y adecuarlo si se requiere.</w:t>
      </w:r>
    </w:p>
    <w:p w:rsidR="003C7BB6" w:rsidRDefault="003C7BB6" w:rsidP="003C7BB6">
      <w:pPr>
        <w:pStyle w:val="Prrafodelista"/>
        <w:ind w:left="567"/>
        <w:jc w:val="both"/>
        <w:rPr>
          <w:sz w:val="24"/>
          <w:szCs w:val="24"/>
          <w:lang w:val="es-ES_tradnl"/>
        </w:rPr>
      </w:pPr>
    </w:p>
    <w:p w:rsidR="00E81E6E" w:rsidRDefault="00E81E6E" w:rsidP="00E81E6E">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1B50FE" w:rsidRDefault="001B50FE" w:rsidP="00E81E6E">
      <w:pPr>
        <w:jc w:val="both"/>
        <w:rPr>
          <w:rFonts w:ascii="Arial" w:hAnsi="Arial" w:cs="Arial"/>
          <w:sz w:val="24"/>
          <w:szCs w:val="24"/>
          <w:lang w:val="es-ES_tradnl"/>
        </w:rPr>
      </w:pPr>
    </w:p>
    <w:p w:rsidR="00E81E6E" w:rsidRPr="00FD5CD6" w:rsidRDefault="00E81E6E" w:rsidP="00E069B3">
      <w:pPr>
        <w:pStyle w:val="Prrafodelista"/>
        <w:numPr>
          <w:ilvl w:val="1"/>
          <w:numId w:val="53"/>
        </w:numPr>
        <w:ind w:left="567" w:hanging="567"/>
        <w:jc w:val="both"/>
        <w:rPr>
          <w:sz w:val="24"/>
          <w:szCs w:val="24"/>
          <w:lang w:val="es-ES_tradnl"/>
        </w:rPr>
      </w:pPr>
      <w:r w:rsidRPr="00FD5CD6">
        <w:rPr>
          <w:sz w:val="24"/>
          <w:szCs w:val="24"/>
          <w:lang w:val="es-ES_tradnl"/>
        </w:rPr>
        <w:t>Presentar proyecto de acuerdo ante el Concejo Municipal para la creación de una Contraloría Auxiliar de Auditoría Fiscal del Medio Ambiente y modificar funciones de la Oficina Asesora de Planeación Contraloría Auxiliar de Desarrollo Tecnológico en 2012</w:t>
      </w:r>
      <w:r w:rsidR="007038AA" w:rsidRPr="00FD5CD6">
        <w:rPr>
          <w:sz w:val="24"/>
          <w:szCs w:val="24"/>
          <w:lang w:val="es-ES_tradnl"/>
        </w:rPr>
        <w:t>.</w:t>
      </w:r>
    </w:p>
    <w:p w:rsidR="007038AA" w:rsidRDefault="0061679F" w:rsidP="00E069B3">
      <w:pPr>
        <w:pStyle w:val="Prrafodelista"/>
        <w:numPr>
          <w:ilvl w:val="1"/>
          <w:numId w:val="53"/>
        </w:numPr>
        <w:ind w:left="567" w:hanging="567"/>
        <w:jc w:val="both"/>
        <w:rPr>
          <w:sz w:val="24"/>
          <w:szCs w:val="24"/>
          <w:lang w:val="es-ES_tradnl"/>
        </w:rPr>
      </w:pPr>
      <w:r>
        <w:rPr>
          <w:sz w:val="24"/>
          <w:szCs w:val="24"/>
          <w:lang w:val="es-ES_tradnl"/>
        </w:rPr>
        <w:t>Adecuar la estructura organ</w:t>
      </w:r>
      <w:r w:rsidR="00103ECE">
        <w:rPr>
          <w:sz w:val="24"/>
          <w:szCs w:val="24"/>
          <w:lang w:val="es-ES_tradnl"/>
        </w:rPr>
        <w:t>iz</w:t>
      </w:r>
      <w:r>
        <w:rPr>
          <w:sz w:val="24"/>
          <w:szCs w:val="24"/>
          <w:lang w:val="es-ES_tradnl"/>
        </w:rPr>
        <w:t>acional para disponer de una planta g</w:t>
      </w:r>
      <w:r w:rsidR="00103ECE">
        <w:rPr>
          <w:sz w:val="24"/>
          <w:szCs w:val="24"/>
          <w:lang w:val="es-ES_tradnl"/>
        </w:rPr>
        <w:t>lo</w:t>
      </w:r>
      <w:r>
        <w:rPr>
          <w:sz w:val="24"/>
          <w:szCs w:val="24"/>
          <w:lang w:val="es-ES_tradnl"/>
        </w:rPr>
        <w:t>bal.</w:t>
      </w:r>
    </w:p>
    <w:p w:rsidR="007038AA" w:rsidRPr="00AD439F" w:rsidRDefault="0061679F" w:rsidP="00E069B3">
      <w:pPr>
        <w:pStyle w:val="Prrafodelista"/>
        <w:numPr>
          <w:ilvl w:val="1"/>
          <w:numId w:val="53"/>
        </w:numPr>
        <w:ind w:left="567" w:hanging="567"/>
        <w:jc w:val="both"/>
        <w:rPr>
          <w:sz w:val="24"/>
          <w:szCs w:val="24"/>
          <w:lang w:val="es-ES_tradnl"/>
        </w:rPr>
      </w:pPr>
      <w:r>
        <w:rPr>
          <w:sz w:val="24"/>
          <w:szCs w:val="24"/>
          <w:lang w:val="es-ES_tradnl"/>
        </w:rPr>
        <w:t xml:space="preserve">Estudiar manual de funciones, requisitos y competencias, y </w:t>
      </w:r>
      <w:r w:rsidR="00103ECE">
        <w:rPr>
          <w:sz w:val="24"/>
          <w:szCs w:val="24"/>
          <w:lang w:val="es-ES_tradnl"/>
        </w:rPr>
        <w:t xml:space="preserve">adecuarlo si se </w:t>
      </w:r>
      <w:r w:rsidR="00103ECE" w:rsidRPr="00AD439F">
        <w:rPr>
          <w:sz w:val="24"/>
          <w:szCs w:val="24"/>
          <w:lang w:val="es-ES_tradnl"/>
        </w:rPr>
        <w:t>requiere.</w:t>
      </w:r>
    </w:p>
    <w:p w:rsidR="001B50FE" w:rsidRPr="00AD439F" w:rsidRDefault="001B50FE" w:rsidP="00E069B3">
      <w:pPr>
        <w:pStyle w:val="Prrafodelista"/>
        <w:numPr>
          <w:ilvl w:val="1"/>
          <w:numId w:val="53"/>
        </w:numPr>
        <w:ind w:left="567" w:hanging="567"/>
        <w:jc w:val="both"/>
        <w:rPr>
          <w:sz w:val="24"/>
          <w:szCs w:val="24"/>
          <w:lang w:val="es-ES_tradnl"/>
        </w:rPr>
      </w:pPr>
      <w:r w:rsidRPr="00AD439F">
        <w:rPr>
          <w:sz w:val="24"/>
          <w:szCs w:val="24"/>
          <w:lang w:val="es-ES_tradnl"/>
        </w:rPr>
        <w:t>Gestionar proyecto de ley carrera administrativa especial en las contralorías.</w:t>
      </w:r>
    </w:p>
    <w:p w:rsidR="00E81E6E" w:rsidRPr="00E96017" w:rsidRDefault="00E81E6E" w:rsidP="00E81E6E">
      <w:pPr>
        <w:jc w:val="both"/>
        <w:rPr>
          <w:rFonts w:ascii="Arial" w:hAnsi="Arial" w:cs="Arial"/>
          <w:sz w:val="24"/>
          <w:szCs w:val="24"/>
          <w:lang w:val="es-ES_tradnl"/>
        </w:rPr>
      </w:pPr>
    </w:p>
    <w:p w:rsidR="002A3350" w:rsidRDefault="00E36645" w:rsidP="00E81E6E">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00E81E6E">
        <w:rPr>
          <w:rFonts w:ascii="Arial" w:hAnsi="Arial" w:cs="Arial"/>
          <w:b/>
          <w:sz w:val="24"/>
          <w:szCs w:val="24"/>
        </w:rPr>
        <w:tab/>
      </w:r>
    </w:p>
    <w:p w:rsidR="007038AA" w:rsidRPr="002A3350" w:rsidRDefault="007038AA" w:rsidP="00E069B3">
      <w:pPr>
        <w:pStyle w:val="Prrafodelista"/>
        <w:numPr>
          <w:ilvl w:val="0"/>
          <w:numId w:val="52"/>
        </w:numPr>
        <w:tabs>
          <w:tab w:val="left" w:pos="3828"/>
        </w:tabs>
        <w:rPr>
          <w:sz w:val="24"/>
          <w:szCs w:val="24"/>
          <w:lang w:val="es-ES_tradnl"/>
        </w:rPr>
      </w:pPr>
      <w:r w:rsidRPr="002A3350">
        <w:rPr>
          <w:sz w:val="24"/>
          <w:szCs w:val="24"/>
          <w:lang w:val="es-ES_tradnl"/>
        </w:rPr>
        <w:t>Secretaria General</w:t>
      </w:r>
    </w:p>
    <w:p w:rsidR="002A3350" w:rsidRDefault="00E36645" w:rsidP="00467A17">
      <w:pPr>
        <w:jc w:val="both"/>
        <w:rPr>
          <w:rFonts w:ascii="Arial" w:hAnsi="Arial" w:cs="Arial"/>
          <w:sz w:val="24"/>
          <w:szCs w:val="24"/>
        </w:rPr>
      </w:pPr>
      <w:r w:rsidRPr="0016592B">
        <w:rPr>
          <w:rFonts w:ascii="Arial" w:hAnsi="Arial" w:cs="Arial"/>
          <w:b/>
          <w:sz w:val="24"/>
          <w:szCs w:val="24"/>
          <w:lang w:val="es-ES_tradnl"/>
        </w:rPr>
        <w:t>Dependencia Corresponsable:</w:t>
      </w:r>
      <w:r w:rsidR="00E81E6E" w:rsidRPr="0016592B">
        <w:rPr>
          <w:rFonts w:ascii="Arial" w:hAnsi="Arial" w:cs="Arial"/>
          <w:sz w:val="24"/>
          <w:szCs w:val="24"/>
        </w:rPr>
        <w:tab/>
      </w:r>
    </w:p>
    <w:p w:rsidR="00467A17" w:rsidRPr="002A3350" w:rsidRDefault="00467A17" w:rsidP="00E069B3">
      <w:pPr>
        <w:pStyle w:val="Prrafodelista"/>
        <w:numPr>
          <w:ilvl w:val="0"/>
          <w:numId w:val="52"/>
        </w:numPr>
        <w:tabs>
          <w:tab w:val="left" w:pos="3828"/>
        </w:tabs>
        <w:rPr>
          <w:sz w:val="24"/>
          <w:szCs w:val="24"/>
          <w:lang w:val="es-ES_tradnl"/>
        </w:rPr>
      </w:pPr>
      <w:r w:rsidRPr="002A3350">
        <w:rPr>
          <w:sz w:val="24"/>
          <w:szCs w:val="24"/>
          <w:lang w:val="es-ES_tradnl"/>
        </w:rPr>
        <w:t>Oficina Asesora de Planeación.</w:t>
      </w:r>
    </w:p>
    <w:p w:rsidR="00917FFD" w:rsidRPr="00FC7781" w:rsidRDefault="00917FFD" w:rsidP="00E069B3">
      <w:pPr>
        <w:pStyle w:val="Prrafodelista"/>
        <w:numPr>
          <w:ilvl w:val="0"/>
          <w:numId w:val="52"/>
        </w:numPr>
        <w:tabs>
          <w:tab w:val="left" w:pos="3828"/>
        </w:tabs>
        <w:rPr>
          <w:sz w:val="24"/>
          <w:szCs w:val="24"/>
          <w:lang w:val="es-ES_tradnl"/>
        </w:rPr>
      </w:pPr>
      <w:r w:rsidRPr="00FC7781">
        <w:rPr>
          <w:sz w:val="24"/>
          <w:szCs w:val="24"/>
          <w:lang w:val="es-ES_tradnl"/>
        </w:rPr>
        <w:t>Secretaría General.</w:t>
      </w:r>
      <w:r w:rsidR="00467A17" w:rsidRPr="00FC7781">
        <w:rPr>
          <w:sz w:val="24"/>
          <w:szCs w:val="24"/>
          <w:lang w:val="es-ES_tradnl"/>
        </w:rPr>
        <w:tab/>
      </w:r>
      <w:r w:rsidR="00467A17" w:rsidRPr="00FC7781">
        <w:rPr>
          <w:sz w:val="24"/>
          <w:szCs w:val="24"/>
          <w:lang w:val="es-ES_tradnl"/>
        </w:rPr>
        <w:tab/>
      </w:r>
      <w:r w:rsidR="00467A17" w:rsidRPr="00FC7781">
        <w:rPr>
          <w:sz w:val="24"/>
          <w:szCs w:val="24"/>
          <w:lang w:val="es-ES_tradnl"/>
        </w:rPr>
        <w:tab/>
      </w:r>
      <w:r w:rsidR="00467A17" w:rsidRPr="00FC7781">
        <w:rPr>
          <w:sz w:val="24"/>
          <w:szCs w:val="24"/>
          <w:lang w:val="es-ES_tradnl"/>
        </w:rPr>
        <w:tab/>
      </w:r>
      <w:r w:rsidR="00467A17" w:rsidRPr="00FC7781">
        <w:rPr>
          <w:sz w:val="24"/>
          <w:szCs w:val="24"/>
          <w:lang w:val="es-ES_tradnl"/>
        </w:rPr>
        <w:tab/>
      </w:r>
    </w:p>
    <w:p w:rsidR="00467A17" w:rsidRPr="00FC7781" w:rsidRDefault="00467A17" w:rsidP="00E069B3">
      <w:pPr>
        <w:pStyle w:val="Prrafodelista"/>
        <w:numPr>
          <w:ilvl w:val="0"/>
          <w:numId w:val="52"/>
        </w:numPr>
        <w:tabs>
          <w:tab w:val="left" w:pos="3828"/>
        </w:tabs>
        <w:rPr>
          <w:sz w:val="24"/>
          <w:szCs w:val="24"/>
          <w:lang w:val="es-ES_tradnl"/>
        </w:rPr>
      </w:pPr>
      <w:r w:rsidRPr="00FC7781">
        <w:rPr>
          <w:sz w:val="24"/>
          <w:szCs w:val="24"/>
          <w:lang w:val="es-ES_tradnl"/>
        </w:rPr>
        <w:t>Contraloría Auxiliar de Talento Humano</w:t>
      </w:r>
      <w:r w:rsidR="00FC7781">
        <w:rPr>
          <w:sz w:val="24"/>
          <w:szCs w:val="24"/>
          <w:lang w:val="es-ES_tradnl"/>
        </w:rPr>
        <w:t>, y</w:t>
      </w:r>
    </w:p>
    <w:p w:rsidR="00E81E6E" w:rsidRPr="00FC7781" w:rsidRDefault="00E81E6E" w:rsidP="00E069B3">
      <w:pPr>
        <w:pStyle w:val="Prrafodelista"/>
        <w:numPr>
          <w:ilvl w:val="0"/>
          <w:numId w:val="52"/>
        </w:numPr>
        <w:tabs>
          <w:tab w:val="left" w:pos="3828"/>
        </w:tabs>
        <w:rPr>
          <w:sz w:val="24"/>
          <w:szCs w:val="24"/>
          <w:lang w:val="es-ES_tradnl"/>
        </w:rPr>
      </w:pPr>
      <w:r w:rsidRPr="00FC7781">
        <w:rPr>
          <w:sz w:val="24"/>
          <w:szCs w:val="24"/>
          <w:lang w:val="es-ES_tradnl"/>
        </w:rPr>
        <w:t>Oficina Asesora Jurídica</w:t>
      </w:r>
      <w:r w:rsidR="00FC7781">
        <w:rPr>
          <w:sz w:val="24"/>
          <w:szCs w:val="24"/>
          <w:lang w:val="es-ES_tradnl"/>
        </w:rPr>
        <w:t>.</w:t>
      </w:r>
    </w:p>
    <w:p w:rsidR="00D04985" w:rsidRPr="007038AA" w:rsidRDefault="00D04985" w:rsidP="00E81E6E">
      <w:pPr>
        <w:jc w:val="both"/>
        <w:rPr>
          <w:rFonts w:ascii="Arial" w:hAnsi="Arial" w:cs="Arial"/>
          <w:sz w:val="24"/>
          <w:szCs w:val="24"/>
        </w:rPr>
      </w:pPr>
    </w:p>
    <w:p w:rsidR="00467A17" w:rsidRDefault="00D2263E" w:rsidP="00D2263E">
      <w:pPr>
        <w:autoSpaceDE w:val="0"/>
        <w:autoSpaceDN w:val="0"/>
        <w:adjustRightInd w:val="0"/>
        <w:jc w:val="both"/>
        <w:rPr>
          <w:rFonts w:ascii="Arial" w:hAnsi="Arial" w:cs="Arial"/>
          <w:b/>
          <w:sz w:val="24"/>
          <w:szCs w:val="24"/>
          <w:lang w:val="es-ES_tradnl"/>
        </w:rPr>
      </w:pPr>
      <w:r w:rsidRPr="00E63C74">
        <w:rPr>
          <w:rFonts w:ascii="Arial" w:hAnsi="Arial" w:cs="Arial"/>
          <w:b/>
          <w:sz w:val="24"/>
          <w:szCs w:val="24"/>
        </w:rPr>
        <w:t xml:space="preserve">Proyecto </w:t>
      </w:r>
      <w:r>
        <w:rPr>
          <w:rFonts w:ascii="Arial" w:hAnsi="Arial" w:cs="Arial"/>
          <w:b/>
          <w:sz w:val="24"/>
          <w:szCs w:val="24"/>
        </w:rPr>
        <w:t>1</w:t>
      </w:r>
      <w:r w:rsidR="00AD439F">
        <w:rPr>
          <w:rFonts w:ascii="Arial" w:hAnsi="Arial" w:cs="Arial"/>
          <w:b/>
          <w:sz w:val="24"/>
          <w:szCs w:val="24"/>
        </w:rPr>
        <w:t>2</w:t>
      </w:r>
      <w:r>
        <w:rPr>
          <w:rFonts w:ascii="Arial" w:hAnsi="Arial" w:cs="Arial"/>
          <w:b/>
          <w:sz w:val="24"/>
          <w:szCs w:val="24"/>
        </w:rPr>
        <w:t>.</w:t>
      </w:r>
      <w:r w:rsidRPr="002D663B">
        <w:rPr>
          <w:rFonts w:ascii="Arial" w:hAnsi="Arial" w:cs="Arial"/>
          <w:b/>
          <w:sz w:val="24"/>
          <w:szCs w:val="24"/>
          <w:lang w:val="es-ES_tradnl"/>
        </w:rPr>
        <w:t xml:space="preserve"> </w:t>
      </w:r>
      <w:r>
        <w:rPr>
          <w:rFonts w:ascii="Arial" w:hAnsi="Arial" w:cs="Arial"/>
          <w:b/>
          <w:sz w:val="24"/>
          <w:szCs w:val="24"/>
          <w:lang w:val="es-ES_tradnl"/>
        </w:rPr>
        <w:t>Moderniza</w:t>
      </w:r>
      <w:r w:rsidR="008E08EC">
        <w:rPr>
          <w:rFonts w:ascii="Arial" w:hAnsi="Arial" w:cs="Arial"/>
          <w:b/>
          <w:sz w:val="24"/>
          <w:szCs w:val="24"/>
          <w:lang w:val="es-ES_tradnl"/>
        </w:rPr>
        <w:t xml:space="preserve">ción sede </w:t>
      </w:r>
      <w:r w:rsidR="00D04985">
        <w:rPr>
          <w:rFonts w:ascii="Arial" w:hAnsi="Arial" w:cs="Arial"/>
          <w:b/>
          <w:sz w:val="24"/>
          <w:szCs w:val="24"/>
          <w:lang w:val="es-ES_tradnl"/>
        </w:rPr>
        <w:t>administrativa</w:t>
      </w:r>
    </w:p>
    <w:p w:rsidR="00467A17" w:rsidRDefault="00467A17" w:rsidP="00D2263E">
      <w:pPr>
        <w:autoSpaceDE w:val="0"/>
        <w:autoSpaceDN w:val="0"/>
        <w:adjustRightInd w:val="0"/>
        <w:jc w:val="both"/>
        <w:rPr>
          <w:rFonts w:ascii="Arial" w:hAnsi="Arial" w:cs="Arial"/>
          <w:b/>
          <w:sz w:val="24"/>
          <w:szCs w:val="24"/>
          <w:lang w:val="es-ES_tradnl"/>
        </w:rPr>
      </w:pPr>
    </w:p>
    <w:p w:rsidR="00D2263E" w:rsidRDefault="00D2263E" w:rsidP="00D2263E">
      <w:pPr>
        <w:autoSpaceDE w:val="0"/>
        <w:autoSpaceDN w:val="0"/>
        <w:adjustRightInd w:val="0"/>
        <w:jc w:val="both"/>
        <w:rPr>
          <w:rFonts w:ascii="Arial" w:hAnsi="Arial" w:cs="Arial"/>
          <w:b/>
          <w:sz w:val="24"/>
          <w:szCs w:val="24"/>
          <w:lang w:val="es-ES_tradnl"/>
        </w:rPr>
      </w:pPr>
      <w:r w:rsidRPr="003A1CD8">
        <w:rPr>
          <w:rFonts w:ascii="Arial" w:hAnsi="Arial" w:cs="Arial"/>
          <w:sz w:val="24"/>
          <w:szCs w:val="24"/>
          <w:lang w:val="es-ES_tradnl"/>
        </w:rPr>
        <w:t>Tiene como o</w:t>
      </w:r>
      <w:r w:rsidR="00AD439F">
        <w:rPr>
          <w:rFonts w:ascii="Arial" w:hAnsi="Arial" w:cs="Arial"/>
          <w:sz w:val="24"/>
          <w:szCs w:val="24"/>
          <w:lang w:val="es-ES_tradnl"/>
        </w:rPr>
        <w:t>bjetivo</w:t>
      </w:r>
      <w:r w:rsidRPr="003A1CD8">
        <w:rPr>
          <w:rFonts w:ascii="Arial" w:hAnsi="Arial" w:cs="Arial"/>
          <w:sz w:val="24"/>
          <w:szCs w:val="24"/>
          <w:lang w:val="es-ES_tradnl"/>
        </w:rPr>
        <w:t xml:space="preserve"> </w:t>
      </w:r>
      <w:r w:rsidR="00AD439F">
        <w:rPr>
          <w:rFonts w:ascii="Arial" w:hAnsi="Arial" w:cs="Arial"/>
          <w:sz w:val="24"/>
          <w:szCs w:val="24"/>
          <w:lang w:val="es-ES_tradnl"/>
        </w:rPr>
        <w:t xml:space="preserve">cambio y </w:t>
      </w:r>
      <w:r>
        <w:rPr>
          <w:rFonts w:ascii="Arial" w:hAnsi="Arial" w:cs="Arial"/>
          <w:sz w:val="24"/>
          <w:szCs w:val="24"/>
          <w:lang w:val="es-ES_tradnl"/>
        </w:rPr>
        <w:t>renova</w:t>
      </w:r>
      <w:r w:rsidR="00AD439F">
        <w:rPr>
          <w:rFonts w:ascii="Arial" w:hAnsi="Arial" w:cs="Arial"/>
          <w:sz w:val="24"/>
          <w:szCs w:val="24"/>
          <w:lang w:val="es-ES_tradnl"/>
        </w:rPr>
        <w:t xml:space="preserve">ción de </w:t>
      </w:r>
      <w:r>
        <w:rPr>
          <w:rFonts w:ascii="Arial" w:hAnsi="Arial" w:cs="Arial"/>
          <w:sz w:val="24"/>
          <w:szCs w:val="24"/>
          <w:lang w:val="es-ES_tradnl"/>
        </w:rPr>
        <w:t>los bienes muebles</w:t>
      </w:r>
      <w:r>
        <w:rPr>
          <w:rFonts w:ascii="Arial" w:hAnsi="Arial" w:cs="Arial"/>
          <w:sz w:val="24"/>
          <w:szCs w:val="24"/>
        </w:rPr>
        <w:t xml:space="preserve">, </w:t>
      </w:r>
      <w:r w:rsidRPr="00766C0E">
        <w:rPr>
          <w:rFonts w:ascii="Arial" w:hAnsi="Arial" w:cs="Arial"/>
          <w:sz w:val="24"/>
          <w:szCs w:val="24"/>
        </w:rPr>
        <w:t xml:space="preserve">enseres y </w:t>
      </w:r>
      <w:r w:rsidRPr="00EE5D18">
        <w:rPr>
          <w:rFonts w:ascii="Arial" w:hAnsi="Arial" w:cs="Arial"/>
          <w:sz w:val="24"/>
          <w:szCs w:val="24"/>
        </w:rPr>
        <w:t>electrodomésticos</w:t>
      </w:r>
      <w:r w:rsidRPr="00EE5D18">
        <w:rPr>
          <w:rFonts w:ascii="Arial" w:hAnsi="Arial" w:cs="Arial"/>
          <w:sz w:val="24"/>
          <w:szCs w:val="24"/>
          <w:lang w:val="es-ES_tradnl"/>
        </w:rPr>
        <w:t xml:space="preserve"> y adecuar </w:t>
      </w:r>
      <w:r w:rsidRPr="00EE5D18">
        <w:rPr>
          <w:rFonts w:ascii="Arial" w:hAnsi="Arial" w:cs="Arial"/>
          <w:sz w:val="24"/>
          <w:szCs w:val="24"/>
        </w:rPr>
        <w:t>la</w:t>
      </w:r>
      <w:r w:rsidR="00941382">
        <w:rPr>
          <w:rFonts w:ascii="Arial" w:hAnsi="Arial" w:cs="Arial"/>
          <w:sz w:val="24"/>
          <w:szCs w:val="24"/>
        </w:rPr>
        <w:t xml:space="preserve"> sede del </w:t>
      </w:r>
      <w:r w:rsidRPr="00EE5D18">
        <w:rPr>
          <w:rFonts w:ascii="Arial" w:hAnsi="Arial" w:cs="Arial"/>
          <w:sz w:val="24"/>
          <w:szCs w:val="24"/>
          <w:lang w:val="es-ES_tradnl"/>
        </w:rPr>
        <w:t>edificio Miguel de Aguinaga</w:t>
      </w:r>
      <w:r w:rsidR="00941382">
        <w:rPr>
          <w:rFonts w:ascii="Arial" w:hAnsi="Arial" w:cs="Arial"/>
          <w:sz w:val="24"/>
          <w:szCs w:val="24"/>
        </w:rPr>
        <w:t xml:space="preserve"> y de </w:t>
      </w:r>
      <w:r w:rsidRPr="00EE5D18">
        <w:rPr>
          <w:rFonts w:ascii="Arial" w:hAnsi="Arial" w:cs="Arial"/>
          <w:sz w:val="24"/>
          <w:szCs w:val="24"/>
        </w:rPr>
        <w:t>Plaza</w:t>
      </w:r>
      <w:r w:rsidR="00941382">
        <w:rPr>
          <w:rFonts w:ascii="Arial" w:hAnsi="Arial" w:cs="Arial"/>
          <w:sz w:val="24"/>
          <w:szCs w:val="24"/>
        </w:rPr>
        <w:t xml:space="preserve"> de la Libertad para </w:t>
      </w:r>
      <w:r w:rsidRPr="003A1CD8">
        <w:rPr>
          <w:rFonts w:ascii="Arial" w:hAnsi="Arial" w:cs="Arial"/>
          <w:sz w:val="24"/>
          <w:szCs w:val="24"/>
        </w:rPr>
        <w:t>mejorar las condiciones para el desempeño laboral de los servidores públicos</w:t>
      </w:r>
      <w:r>
        <w:rPr>
          <w:rFonts w:ascii="Arial" w:hAnsi="Arial" w:cs="Arial"/>
          <w:sz w:val="24"/>
          <w:szCs w:val="24"/>
        </w:rPr>
        <w:t xml:space="preserve"> que redunde en un mejor </w:t>
      </w:r>
      <w:r w:rsidRPr="003A1CD8">
        <w:rPr>
          <w:rFonts w:ascii="Arial" w:hAnsi="Arial" w:cs="Arial"/>
          <w:sz w:val="24"/>
          <w:szCs w:val="24"/>
        </w:rPr>
        <w:t xml:space="preserve">ambiente de trabajo </w:t>
      </w:r>
      <w:r>
        <w:rPr>
          <w:rFonts w:ascii="Arial" w:hAnsi="Arial" w:cs="Arial"/>
          <w:sz w:val="24"/>
          <w:szCs w:val="24"/>
        </w:rPr>
        <w:t xml:space="preserve">y facilite </w:t>
      </w:r>
      <w:r w:rsidRPr="003A1CD8">
        <w:rPr>
          <w:rFonts w:ascii="Arial" w:hAnsi="Arial" w:cs="Arial"/>
          <w:sz w:val="24"/>
          <w:szCs w:val="24"/>
        </w:rPr>
        <w:t>u</w:t>
      </w:r>
      <w:r>
        <w:rPr>
          <w:rFonts w:ascii="Arial" w:hAnsi="Arial" w:cs="Arial"/>
          <w:sz w:val="24"/>
          <w:szCs w:val="24"/>
        </w:rPr>
        <w:t>n mejor servicio a la comunidad.</w:t>
      </w:r>
    </w:p>
    <w:p w:rsidR="00D2263E" w:rsidRPr="007038AA" w:rsidRDefault="00D2263E" w:rsidP="00D2263E">
      <w:pPr>
        <w:autoSpaceDE w:val="0"/>
        <w:autoSpaceDN w:val="0"/>
        <w:adjustRightInd w:val="0"/>
        <w:jc w:val="both"/>
        <w:rPr>
          <w:rFonts w:ascii="Arial" w:hAnsi="Arial" w:cs="Arial"/>
          <w:sz w:val="24"/>
          <w:szCs w:val="24"/>
          <w:lang w:val="es-ES_tradnl"/>
        </w:rPr>
      </w:pPr>
    </w:p>
    <w:p w:rsidR="00D2263E" w:rsidRDefault="00D2263E" w:rsidP="00D2263E">
      <w:pPr>
        <w:jc w:val="both"/>
        <w:rPr>
          <w:rFonts w:ascii="Arial" w:hAnsi="Arial" w:cs="Arial"/>
          <w:b/>
          <w:sz w:val="24"/>
          <w:szCs w:val="24"/>
        </w:rPr>
      </w:pPr>
      <w:r w:rsidRPr="00E63C74">
        <w:rPr>
          <w:rFonts w:ascii="Arial" w:hAnsi="Arial" w:cs="Arial"/>
          <w:b/>
          <w:sz w:val="24"/>
          <w:szCs w:val="24"/>
        </w:rPr>
        <w:t>Inductor (estrategias):</w:t>
      </w:r>
    </w:p>
    <w:p w:rsidR="00D2263E" w:rsidRPr="00EE5D18" w:rsidRDefault="00D2263E" w:rsidP="00D2263E">
      <w:pPr>
        <w:jc w:val="both"/>
        <w:rPr>
          <w:rFonts w:ascii="Arial" w:hAnsi="Arial" w:cs="Arial"/>
          <w:sz w:val="24"/>
          <w:szCs w:val="24"/>
        </w:rPr>
      </w:pPr>
    </w:p>
    <w:p w:rsidR="00D2263E" w:rsidRPr="00D04985" w:rsidRDefault="00D2263E" w:rsidP="00E069B3">
      <w:pPr>
        <w:pStyle w:val="Prrafodelista"/>
        <w:numPr>
          <w:ilvl w:val="0"/>
          <w:numId w:val="26"/>
        </w:numPr>
        <w:ind w:left="426" w:hanging="426"/>
        <w:jc w:val="both"/>
        <w:rPr>
          <w:sz w:val="24"/>
          <w:szCs w:val="24"/>
          <w:lang w:val="es-ES_tradnl"/>
        </w:rPr>
      </w:pPr>
      <w:r w:rsidRPr="00D04985">
        <w:rPr>
          <w:sz w:val="24"/>
          <w:szCs w:val="24"/>
          <w:lang w:val="es-ES_tradnl"/>
        </w:rPr>
        <w:t>Modernizar los espacios de trabajo de los funcionarios</w:t>
      </w:r>
      <w:r w:rsidR="00613D14" w:rsidRPr="00D04985">
        <w:rPr>
          <w:sz w:val="24"/>
          <w:szCs w:val="24"/>
          <w:lang w:val="es-ES_tradnl"/>
        </w:rPr>
        <w:t>.</w:t>
      </w:r>
    </w:p>
    <w:p w:rsidR="00D2263E" w:rsidRPr="00D04985" w:rsidRDefault="00D2263E" w:rsidP="00E069B3">
      <w:pPr>
        <w:pStyle w:val="Prrafodelista"/>
        <w:numPr>
          <w:ilvl w:val="0"/>
          <w:numId w:val="26"/>
        </w:numPr>
        <w:ind w:left="426" w:hanging="426"/>
        <w:jc w:val="both"/>
        <w:rPr>
          <w:sz w:val="24"/>
          <w:szCs w:val="24"/>
          <w:lang w:val="es-ES_tradnl"/>
        </w:rPr>
      </w:pPr>
      <w:r w:rsidRPr="00D04985">
        <w:rPr>
          <w:sz w:val="24"/>
          <w:szCs w:val="24"/>
          <w:lang w:val="es-ES_tradnl"/>
        </w:rPr>
        <w:t>Reponer bienes muebles</w:t>
      </w:r>
      <w:r w:rsidR="00613D14" w:rsidRPr="00D04985">
        <w:rPr>
          <w:sz w:val="24"/>
          <w:szCs w:val="24"/>
          <w:lang w:val="es-ES_tradnl"/>
        </w:rPr>
        <w:t>.</w:t>
      </w:r>
    </w:p>
    <w:p w:rsidR="00D2263E" w:rsidRDefault="00D2263E" w:rsidP="007038AA">
      <w:pPr>
        <w:pStyle w:val="Prrafodelista"/>
        <w:ind w:left="0"/>
        <w:jc w:val="both"/>
        <w:rPr>
          <w:sz w:val="24"/>
          <w:szCs w:val="24"/>
          <w:lang w:val="es-ES_tradnl"/>
        </w:rPr>
      </w:pPr>
    </w:p>
    <w:p w:rsidR="00D2263E" w:rsidRDefault="00D2263E" w:rsidP="00D2263E">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1B50FE" w:rsidRDefault="001B50FE" w:rsidP="00D2263E">
      <w:pPr>
        <w:jc w:val="both"/>
        <w:rPr>
          <w:rFonts w:ascii="Arial" w:hAnsi="Arial" w:cs="Arial"/>
          <w:sz w:val="24"/>
          <w:szCs w:val="24"/>
          <w:lang w:val="es-ES_tradnl"/>
        </w:rPr>
      </w:pPr>
    </w:p>
    <w:p w:rsidR="00D2263E" w:rsidRPr="00FD5CD6" w:rsidRDefault="00103ECE" w:rsidP="00E069B3">
      <w:pPr>
        <w:pStyle w:val="Prrafodelista"/>
        <w:numPr>
          <w:ilvl w:val="1"/>
          <w:numId w:val="54"/>
        </w:numPr>
        <w:ind w:left="567" w:hanging="567"/>
        <w:jc w:val="both"/>
        <w:rPr>
          <w:sz w:val="24"/>
          <w:szCs w:val="24"/>
          <w:lang w:val="es-ES_tradnl"/>
        </w:rPr>
      </w:pPr>
      <w:r w:rsidRPr="00FD5CD6">
        <w:rPr>
          <w:sz w:val="24"/>
          <w:szCs w:val="24"/>
          <w:lang w:val="es-ES_tradnl"/>
        </w:rPr>
        <w:t xml:space="preserve">Adecuar </w:t>
      </w:r>
      <w:r w:rsidR="00D2263E" w:rsidRPr="00FD5CD6">
        <w:rPr>
          <w:sz w:val="24"/>
          <w:szCs w:val="24"/>
          <w:lang w:val="es-ES_tradnl"/>
        </w:rPr>
        <w:t xml:space="preserve">los espacios de </w:t>
      </w:r>
      <w:r w:rsidR="00F254C9" w:rsidRPr="00FD5CD6">
        <w:rPr>
          <w:sz w:val="24"/>
          <w:szCs w:val="24"/>
          <w:lang w:val="es-ES_tradnl"/>
        </w:rPr>
        <w:t>la sede</w:t>
      </w:r>
      <w:r w:rsidR="008358C3" w:rsidRPr="00FD5CD6">
        <w:rPr>
          <w:sz w:val="24"/>
          <w:szCs w:val="24"/>
          <w:lang w:val="es-ES_tradnl"/>
        </w:rPr>
        <w:t>s</w:t>
      </w:r>
      <w:r w:rsidR="00F254C9" w:rsidRPr="00FD5CD6">
        <w:rPr>
          <w:sz w:val="24"/>
          <w:szCs w:val="24"/>
          <w:lang w:val="es-ES_tradnl"/>
        </w:rPr>
        <w:t xml:space="preserve"> </w:t>
      </w:r>
      <w:r w:rsidR="008358C3" w:rsidRPr="00FD5CD6">
        <w:rPr>
          <w:sz w:val="24"/>
          <w:szCs w:val="24"/>
          <w:lang w:val="es-ES_tradnl"/>
        </w:rPr>
        <w:t xml:space="preserve">de la Contraloría General de Medellín </w:t>
      </w:r>
      <w:r w:rsidR="00F254C9" w:rsidRPr="00FD5CD6">
        <w:rPr>
          <w:sz w:val="24"/>
          <w:szCs w:val="24"/>
          <w:lang w:val="es-ES_tradnl"/>
        </w:rPr>
        <w:t>en e</w:t>
      </w:r>
      <w:r w:rsidR="00D2263E" w:rsidRPr="00FD5CD6">
        <w:rPr>
          <w:sz w:val="24"/>
          <w:szCs w:val="24"/>
          <w:lang w:val="es-ES_tradnl"/>
        </w:rPr>
        <w:t>l edificio Miguel de Aguinaga y en el edificio Plaza de la Libertad</w:t>
      </w:r>
      <w:r w:rsidR="008358C3" w:rsidRPr="00FD5CD6">
        <w:rPr>
          <w:sz w:val="24"/>
          <w:szCs w:val="24"/>
          <w:lang w:val="es-ES_tradnl"/>
        </w:rPr>
        <w:t>, en el 2012.</w:t>
      </w:r>
    </w:p>
    <w:p w:rsidR="00D2263E" w:rsidRPr="003A0537" w:rsidRDefault="00D2263E" w:rsidP="00E069B3">
      <w:pPr>
        <w:pStyle w:val="Prrafodelista"/>
        <w:numPr>
          <w:ilvl w:val="1"/>
          <w:numId w:val="54"/>
        </w:numPr>
        <w:ind w:left="567" w:hanging="567"/>
        <w:jc w:val="both"/>
        <w:rPr>
          <w:sz w:val="24"/>
          <w:szCs w:val="24"/>
          <w:lang w:val="es-ES_tradnl"/>
        </w:rPr>
      </w:pPr>
      <w:r w:rsidRPr="003A0537">
        <w:rPr>
          <w:sz w:val="24"/>
          <w:szCs w:val="24"/>
          <w:lang w:val="es-ES_tradnl"/>
        </w:rPr>
        <w:t>Reponer los bienes muebles en 2012</w:t>
      </w:r>
      <w:r w:rsidR="00F254C9">
        <w:rPr>
          <w:sz w:val="24"/>
          <w:szCs w:val="24"/>
          <w:lang w:val="es-ES_tradnl"/>
        </w:rPr>
        <w:t>.</w:t>
      </w:r>
    </w:p>
    <w:p w:rsidR="00D2263E" w:rsidRPr="00E63C74" w:rsidRDefault="00D2263E" w:rsidP="00D2263E">
      <w:pPr>
        <w:jc w:val="both"/>
        <w:rPr>
          <w:rFonts w:ascii="Arial" w:hAnsi="Arial" w:cs="Arial"/>
          <w:b/>
          <w:sz w:val="24"/>
          <w:szCs w:val="24"/>
        </w:rPr>
      </w:pPr>
    </w:p>
    <w:p w:rsidR="00FC7781" w:rsidRDefault="00D2263E" w:rsidP="00D2263E">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D2263E" w:rsidRPr="00FC7781" w:rsidRDefault="00D2263E" w:rsidP="00E069B3">
      <w:pPr>
        <w:pStyle w:val="Prrafodelista"/>
        <w:numPr>
          <w:ilvl w:val="0"/>
          <w:numId w:val="52"/>
        </w:numPr>
        <w:tabs>
          <w:tab w:val="left" w:pos="3828"/>
        </w:tabs>
        <w:rPr>
          <w:sz w:val="24"/>
          <w:szCs w:val="24"/>
          <w:lang w:val="es-ES_tradnl"/>
        </w:rPr>
      </w:pPr>
      <w:r w:rsidRPr="00FC7781">
        <w:rPr>
          <w:sz w:val="24"/>
          <w:szCs w:val="24"/>
          <w:lang w:val="es-ES_tradnl"/>
        </w:rPr>
        <w:t>Secretaría General</w:t>
      </w:r>
    </w:p>
    <w:p w:rsidR="00FC7781" w:rsidRDefault="00D2263E" w:rsidP="00D2263E">
      <w:pPr>
        <w:ind w:left="3540" w:hanging="3540"/>
        <w:jc w:val="both"/>
        <w:rPr>
          <w:rFonts w:ascii="Arial" w:hAnsi="Arial" w:cs="Arial"/>
          <w:sz w:val="24"/>
          <w:szCs w:val="24"/>
        </w:rPr>
      </w:pPr>
      <w:r w:rsidRPr="008E08EC">
        <w:rPr>
          <w:rFonts w:ascii="Arial" w:hAnsi="Arial" w:cs="Arial"/>
          <w:b/>
          <w:sz w:val="24"/>
          <w:szCs w:val="24"/>
          <w:lang w:val="es-ES_tradnl"/>
        </w:rPr>
        <w:t>Dependencia Corresponsable:</w:t>
      </w:r>
      <w:r w:rsidRPr="008E08EC">
        <w:rPr>
          <w:rFonts w:ascii="Arial" w:hAnsi="Arial" w:cs="Arial"/>
          <w:sz w:val="24"/>
          <w:szCs w:val="24"/>
        </w:rPr>
        <w:tab/>
      </w:r>
    </w:p>
    <w:p w:rsidR="00D2263E" w:rsidRPr="00FC7781" w:rsidRDefault="00D2263E" w:rsidP="00E069B3">
      <w:pPr>
        <w:pStyle w:val="Prrafodelista"/>
        <w:numPr>
          <w:ilvl w:val="0"/>
          <w:numId w:val="52"/>
        </w:numPr>
        <w:tabs>
          <w:tab w:val="left" w:pos="3828"/>
        </w:tabs>
        <w:rPr>
          <w:sz w:val="24"/>
          <w:szCs w:val="24"/>
          <w:lang w:val="es-ES_tradnl"/>
        </w:rPr>
      </w:pPr>
      <w:r w:rsidRPr="00FC7781">
        <w:rPr>
          <w:sz w:val="24"/>
          <w:szCs w:val="24"/>
          <w:lang w:val="es-ES_tradnl"/>
        </w:rPr>
        <w:t>Contraloría Auxiliar Recursos Físicos y Financieros.</w:t>
      </w:r>
    </w:p>
    <w:p w:rsidR="00D2263E" w:rsidRDefault="00D2263E" w:rsidP="00D2263E">
      <w:pPr>
        <w:jc w:val="both"/>
        <w:rPr>
          <w:rFonts w:ascii="Arial" w:hAnsi="Arial" w:cs="Arial"/>
          <w:sz w:val="24"/>
          <w:szCs w:val="24"/>
        </w:rPr>
      </w:pPr>
    </w:p>
    <w:p w:rsidR="00467A17" w:rsidRDefault="00D2263E" w:rsidP="00D2263E">
      <w:pPr>
        <w:jc w:val="both"/>
        <w:rPr>
          <w:rFonts w:ascii="Arial" w:hAnsi="Arial" w:cs="Arial"/>
          <w:b/>
          <w:sz w:val="24"/>
          <w:szCs w:val="24"/>
        </w:rPr>
      </w:pPr>
      <w:r w:rsidRPr="00E63C74">
        <w:rPr>
          <w:rFonts w:ascii="Arial" w:hAnsi="Arial" w:cs="Arial"/>
          <w:b/>
          <w:sz w:val="24"/>
          <w:szCs w:val="24"/>
        </w:rPr>
        <w:t xml:space="preserve">Proyecto </w:t>
      </w:r>
      <w:r>
        <w:rPr>
          <w:rFonts w:ascii="Arial" w:hAnsi="Arial" w:cs="Arial"/>
          <w:b/>
          <w:sz w:val="24"/>
          <w:szCs w:val="24"/>
        </w:rPr>
        <w:t>1</w:t>
      </w:r>
      <w:r w:rsidR="00FD5CD6">
        <w:rPr>
          <w:rFonts w:ascii="Arial" w:hAnsi="Arial" w:cs="Arial"/>
          <w:b/>
          <w:sz w:val="24"/>
          <w:szCs w:val="24"/>
        </w:rPr>
        <w:t>3</w:t>
      </w:r>
      <w:r>
        <w:rPr>
          <w:rFonts w:ascii="Arial" w:hAnsi="Arial" w:cs="Arial"/>
          <w:b/>
          <w:sz w:val="24"/>
          <w:szCs w:val="24"/>
        </w:rPr>
        <w:t>. Tecnología de la i</w:t>
      </w:r>
      <w:r w:rsidR="00053E6D">
        <w:rPr>
          <w:rFonts w:ascii="Arial" w:hAnsi="Arial" w:cs="Arial"/>
          <w:b/>
          <w:sz w:val="24"/>
          <w:szCs w:val="24"/>
        </w:rPr>
        <w:t>nformación y las comunicaciones</w:t>
      </w:r>
    </w:p>
    <w:p w:rsidR="00467A17" w:rsidRDefault="00467A17" w:rsidP="00D2263E">
      <w:pPr>
        <w:jc w:val="both"/>
        <w:rPr>
          <w:rFonts w:ascii="Arial" w:hAnsi="Arial" w:cs="Arial"/>
          <w:b/>
          <w:sz w:val="24"/>
          <w:szCs w:val="24"/>
        </w:rPr>
      </w:pPr>
    </w:p>
    <w:p w:rsidR="00941382" w:rsidRDefault="00D2263E" w:rsidP="00D2263E">
      <w:pPr>
        <w:jc w:val="both"/>
        <w:rPr>
          <w:rFonts w:ascii="Arial" w:hAnsi="Arial" w:cs="Arial"/>
          <w:sz w:val="24"/>
          <w:szCs w:val="24"/>
          <w:lang w:val="es-MX"/>
        </w:rPr>
      </w:pPr>
      <w:r w:rsidRPr="006B47B3">
        <w:rPr>
          <w:rFonts w:ascii="Arial" w:hAnsi="Arial" w:cs="Arial"/>
          <w:sz w:val="24"/>
          <w:szCs w:val="24"/>
        </w:rPr>
        <w:t xml:space="preserve">Su propósito es </w:t>
      </w:r>
      <w:r w:rsidR="00941382">
        <w:rPr>
          <w:rFonts w:ascii="Arial" w:hAnsi="Arial" w:cs="Arial"/>
          <w:sz w:val="24"/>
          <w:szCs w:val="24"/>
        </w:rPr>
        <w:t xml:space="preserve">modernizar </w:t>
      </w:r>
      <w:r w:rsidRPr="006B47B3">
        <w:rPr>
          <w:rFonts w:ascii="Arial" w:hAnsi="Arial" w:cs="Arial"/>
          <w:sz w:val="24"/>
          <w:szCs w:val="24"/>
          <w:lang w:val="es-MX"/>
        </w:rPr>
        <w:t xml:space="preserve">la plataforma tecnológica de software, hardware, el sistema de comunicaciones de voz y automatizar los procesos para facilitar la conectividad con los sujetos de control y  permitir mejorar  la administración y control de la información y el sistema de gestión documental, </w:t>
      </w:r>
      <w:r w:rsidR="0006205A">
        <w:rPr>
          <w:rFonts w:ascii="Arial" w:hAnsi="Arial" w:cs="Arial"/>
          <w:sz w:val="24"/>
          <w:szCs w:val="24"/>
          <w:lang w:val="es-MX"/>
        </w:rPr>
        <w:t xml:space="preserve">soporte tecnológico de </w:t>
      </w:r>
      <w:r w:rsidRPr="006B47B3">
        <w:rPr>
          <w:rFonts w:ascii="Arial" w:hAnsi="Arial" w:cs="Arial"/>
          <w:sz w:val="24"/>
          <w:szCs w:val="24"/>
          <w:lang w:val="es-MX"/>
        </w:rPr>
        <w:t xml:space="preserve">página </w:t>
      </w:r>
      <w:r w:rsidR="0006205A">
        <w:rPr>
          <w:rFonts w:ascii="Arial" w:hAnsi="Arial" w:cs="Arial"/>
          <w:sz w:val="24"/>
          <w:szCs w:val="24"/>
          <w:lang w:val="es-MX"/>
        </w:rPr>
        <w:t>w</w:t>
      </w:r>
      <w:r w:rsidRPr="006B47B3">
        <w:rPr>
          <w:rFonts w:ascii="Arial" w:hAnsi="Arial" w:cs="Arial"/>
          <w:sz w:val="24"/>
          <w:szCs w:val="24"/>
          <w:lang w:val="es-MX"/>
        </w:rPr>
        <w:t xml:space="preserve">eb e </w:t>
      </w:r>
      <w:r w:rsidR="0006205A">
        <w:rPr>
          <w:rFonts w:ascii="Arial" w:hAnsi="Arial" w:cs="Arial"/>
          <w:sz w:val="24"/>
          <w:szCs w:val="24"/>
          <w:lang w:val="es-MX"/>
        </w:rPr>
        <w:t>i</w:t>
      </w:r>
      <w:r w:rsidRPr="006B47B3">
        <w:rPr>
          <w:rFonts w:ascii="Arial" w:hAnsi="Arial" w:cs="Arial"/>
          <w:sz w:val="24"/>
          <w:szCs w:val="24"/>
          <w:lang w:val="es-MX"/>
        </w:rPr>
        <w:t xml:space="preserve">ntranet  </w:t>
      </w:r>
      <w:r w:rsidR="0006205A">
        <w:rPr>
          <w:rFonts w:ascii="Arial" w:hAnsi="Arial" w:cs="Arial"/>
          <w:sz w:val="24"/>
          <w:szCs w:val="24"/>
          <w:lang w:val="es-MX"/>
        </w:rPr>
        <w:t>institucional.</w:t>
      </w:r>
      <w:r w:rsidR="00941382">
        <w:rPr>
          <w:rFonts w:ascii="Arial" w:hAnsi="Arial" w:cs="Arial"/>
          <w:sz w:val="24"/>
          <w:szCs w:val="24"/>
          <w:lang w:val="es-MX"/>
        </w:rPr>
        <w:t xml:space="preserve"> </w:t>
      </w:r>
    </w:p>
    <w:p w:rsidR="00941382" w:rsidRDefault="00941382" w:rsidP="00D2263E">
      <w:pPr>
        <w:jc w:val="both"/>
        <w:rPr>
          <w:rFonts w:ascii="Arial" w:hAnsi="Arial" w:cs="Arial"/>
          <w:sz w:val="24"/>
          <w:szCs w:val="24"/>
          <w:lang w:val="es-MX"/>
        </w:rPr>
      </w:pPr>
    </w:p>
    <w:p w:rsidR="00D2263E" w:rsidRDefault="00D2263E" w:rsidP="00D2263E">
      <w:pPr>
        <w:jc w:val="both"/>
        <w:rPr>
          <w:rFonts w:ascii="Arial" w:hAnsi="Arial" w:cs="Arial"/>
          <w:b/>
          <w:sz w:val="24"/>
          <w:szCs w:val="24"/>
        </w:rPr>
      </w:pPr>
      <w:r w:rsidRPr="00E63C74">
        <w:rPr>
          <w:rFonts w:ascii="Arial" w:hAnsi="Arial" w:cs="Arial"/>
          <w:b/>
          <w:sz w:val="24"/>
          <w:szCs w:val="24"/>
        </w:rPr>
        <w:t>Inductor (estrategias):</w:t>
      </w:r>
    </w:p>
    <w:p w:rsidR="00D2263E" w:rsidRDefault="00D2263E" w:rsidP="00D2263E">
      <w:pPr>
        <w:jc w:val="both"/>
        <w:rPr>
          <w:rFonts w:ascii="Arial" w:hAnsi="Arial" w:cs="Arial"/>
          <w:b/>
          <w:sz w:val="24"/>
          <w:szCs w:val="24"/>
        </w:rPr>
      </w:pPr>
    </w:p>
    <w:p w:rsidR="00D2263E" w:rsidRPr="00053E6D" w:rsidRDefault="00613D14" w:rsidP="00E069B3">
      <w:pPr>
        <w:pStyle w:val="Prrafodelista"/>
        <w:numPr>
          <w:ilvl w:val="0"/>
          <w:numId w:val="27"/>
        </w:numPr>
        <w:ind w:left="426" w:hanging="426"/>
        <w:jc w:val="both"/>
        <w:rPr>
          <w:sz w:val="24"/>
          <w:szCs w:val="24"/>
          <w:lang w:val="es-ES_tradnl"/>
        </w:rPr>
      </w:pPr>
      <w:r w:rsidRPr="00053E6D">
        <w:rPr>
          <w:sz w:val="24"/>
          <w:szCs w:val="24"/>
          <w:lang w:val="es-ES_tradnl"/>
        </w:rPr>
        <w:t>Modernizar la plataforma t</w:t>
      </w:r>
      <w:r w:rsidR="00053E6D">
        <w:rPr>
          <w:sz w:val="24"/>
          <w:szCs w:val="24"/>
          <w:lang w:val="es-ES_tradnl"/>
        </w:rPr>
        <w:t>ecnológica y de comunicaciones.</w:t>
      </w:r>
    </w:p>
    <w:p w:rsidR="00D2263E" w:rsidRPr="00053E6D" w:rsidRDefault="00613D14" w:rsidP="00E069B3">
      <w:pPr>
        <w:pStyle w:val="Prrafodelista"/>
        <w:numPr>
          <w:ilvl w:val="0"/>
          <w:numId w:val="27"/>
        </w:numPr>
        <w:ind w:left="426" w:hanging="426"/>
        <w:jc w:val="both"/>
        <w:rPr>
          <w:sz w:val="24"/>
          <w:szCs w:val="24"/>
          <w:lang w:val="es-ES_tradnl"/>
        </w:rPr>
      </w:pPr>
      <w:r w:rsidRPr="00053E6D">
        <w:rPr>
          <w:sz w:val="24"/>
          <w:szCs w:val="24"/>
          <w:lang w:val="es-ES_tradnl"/>
        </w:rPr>
        <w:t>Desarrollo e implementación de software misional y administrativo.</w:t>
      </w:r>
    </w:p>
    <w:p w:rsidR="00D2263E" w:rsidRPr="00053E6D" w:rsidRDefault="00613D14" w:rsidP="00E069B3">
      <w:pPr>
        <w:pStyle w:val="Prrafodelista"/>
        <w:numPr>
          <w:ilvl w:val="0"/>
          <w:numId w:val="27"/>
        </w:numPr>
        <w:ind w:left="426" w:hanging="426"/>
        <w:jc w:val="both"/>
        <w:rPr>
          <w:sz w:val="24"/>
          <w:szCs w:val="24"/>
          <w:lang w:val="es-ES_tradnl"/>
        </w:rPr>
      </w:pPr>
      <w:r w:rsidRPr="00053E6D">
        <w:rPr>
          <w:sz w:val="24"/>
          <w:szCs w:val="24"/>
          <w:lang w:val="es-ES_tradnl"/>
        </w:rPr>
        <w:t xml:space="preserve">Desarrollo de herramientas </w:t>
      </w:r>
      <w:r w:rsidR="00103ECE" w:rsidRPr="00053E6D">
        <w:rPr>
          <w:sz w:val="24"/>
          <w:szCs w:val="24"/>
          <w:lang w:val="es-ES_tradnl"/>
        </w:rPr>
        <w:t xml:space="preserve">y soluciones </w:t>
      </w:r>
      <w:r w:rsidRPr="00053E6D">
        <w:rPr>
          <w:sz w:val="24"/>
          <w:szCs w:val="24"/>
          <w:lang w:val="es-ES_tradnl"/>
        </w:rPr>
        <w:t>orientadas a la web.</w:t>
      </w:r>
    </w:p>
    <w:p w:rsidR="00D2263E" w:rsidRPr="0010689E" w:rsidRDefault="00D2263E" w:rsidP="00D2263E">
      <w:pPr>
        <w:ind w:left="567" w:hanging="567"/>
        <w:jc w:val="both"/>
        <w:rPr>
          <w:rFonts w:ascii="Arial" w:hAnsi="Arial" w:cs="Arial"/>
          <w:sz w:val="24"/>
          <w:szCs w:val="24"/>
          <w:lang w:val="es-MX"/>
        </w:rPr>
      </w:pPr>
    </w:p>
    <w:p w:rsidR="00D2263E" w:rsidRDefault="00D2263E" w:rsidP="00D2263E">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1B50FE" w:rsidRDefault="001B50FE" w:rsidP="00D2263E">
      <w:pPr>
        <w:jc w:val="both"/>
        <w:rPr>
          <w:rFonts w:ascii="Arial" w:hAnsi="Arial" w:cs="Arial"/>
          <w:sz w:val="24"/>
          <w:szCs w:val="24"/>
          <w:lang w:val="es-ES_tradnl"/>
        </w:rPr>
      </w:pPr>
    </w:p>
    <w:p w:rsidR="00613D14" w:rsidRDefault="00C27D9A" w:rsidP="00E069B3">
      <w:pPr>
        <w:pStyle w:val="Prrafodelista"/>
        <w:numPr>
          <w:ilvl w:val="1"/>
          <w:numId w:val="55"/>
        </w:numPr>
        <w:ind w:left="567" w:hanging="567"/>
        <w:jc w:val="both"/>
        <w:rPr>
          <w:sz w:val="24"/>
          <w:szCs w:val="24"/>
          <w:lang w:val="es-ES_tradnl"/>
        </w:rPr>
      </w:pPr>
      <w:r w:rsidRPr="00C27D9A">
        <w:rPr>
          <w:sz w:val="24"/>
          <w:szCs w:val="24"/>
          <w:lang w:val="es-ES_tradnl"/>
        </w:rPr>
        <w:t>Automatizar los procesos y flujos de la entidad.</w:t>
      </w:r>
    </w:p>
    <w:p w:rsidR="00EB192C" w:rsidRPr="00C27D9A" w:rsidRDefault="00EB192C" w:rsidP="00E069B3">
      <w:pPr>
        <w:pStyle w:val="Prrafodelista"/>
        <w:numPr>
          <w:ilvl w:val="1"/>
          <w:numId w:val="55"/>
        </w:numPr>
        <w:ind w:left="567" w:hanging="567"/>
        <w:jc w:val="both"/>
        <w:rPr>
          <w:sz w:val="24"/>
          <w:szCs w:val="24"/>
          <w:lang w:val="es-ES_tradnl"/>
        </w:rPr>
      </w:pPr>
      <w:r>
        <w:rPr>
          <w:sz w:val="24"/>
          <w:szCs w:val="24"/>
          <w:lang w:val="es-ES_tradnl"/>
        </w:rPr>
        <w:t>Incorporar mejoras tecnológicas para la operación.</w:t>
      </w:r>
    </w:p>
    <w:p w:rsidR="00053E6D" w:rsidRPr="003A0537" w:rsidRDefault="00053E6D" w:rsidP="00D2263E">
      <w:pPr>
        <w:pStyle w:val="Prrafodelista"/>
        <w:ind w:left="567"/>
        <w:jc w:val="both"/>
        <w:rPr>
          <w:sz w:val="24"/>
          <w:szCs w:val="24"/>
          <w:lang w:val="es-ES_tradnl"/>
        </w:rPr>
      </w:pPr>
    </w:p>
    <w:p w:rsidR="00FC7781" w:rsidRDefault="00D2263E" w:rsidP="00D2263E">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D2263E" w:rsidRPr="00FC7781" w:rsidRDefault="00D2263E" w:rsidP="00E069B3">
      <w:pPr>
        <w:pStyle w:val="Prrafodelista"/>
        <w:numPr>
          <w:ilvl w:val="0"/>
          <w:numId w:val="52"/>
        </w:numPr>
        <w:tabs>
          <w:tab w:val="left" w:pos="3828"/>
        </w:tabs>
        <w:rPr>
          <w:sz w:val="24"/>
          <w:szCs w:val="24"/>
          <w:lang w:val="es-ES_tradnl"/>
        </w:rPr>
      </w:pPr>
      <w:r w:rsidRPr="00FC7781">
        <w:rPr>
          <w:sz w:val="24"/>
          <w:szCs w:val="24"/>
          <w:lang w:val="es-ES_tradnl"/>
        </w:rPr>
        <w:t>Contraloría Auxiliar de Desarrollo Tecnológico.</w:t>
      </w:r>
    </w:p>
    <w:p w:rsidR="00FC7781" w:rsidRDefault="00D2263E" w:rsidP="00D2263E">
      <w:pPr>
        <w:ind w:left="3540" w:hanging="3540"/>
        <w:jc w:val="both"/>
        <w:rPr>
          <w:rFonts w:ascii="Arial" w:hAnsi="Arial" w:cs="Arial"/>
          <w:sz w:val="24"/>
          <w:szCs w:val="24"/>
        </w:rPr>
      </w:pPr>
      <w:r w:rsidRPr="008E08EC">
        <w:rPr>
          <w:rFonts w:ascii="Arial" w:hAnsi="Arial" w:cs="Arial"/>
          <w:b/>
          <w:sz w:val="24"/>
          <w:szCs w:val="24"/>
          <w:lang w:val="es-ES_tradnl"/>
        </w:rPr>
        <w:t>Dependencia Corresponsable:</w:t>
      </w:r>
      <w:r>
        <w:rPr>
          <w:rFonts w:ascii="Arial" w:hAnsi="Arial" w:cs="Arial"/>
          <w:sz w:val="24"/>
          <w:szCs w:val="24"/>
        </w:rPr>
        <w:tab/>
      </w:r>
    </w:p>
    <w:p w:rsidR="00FC7781" w:rsidRPr="00FC7781" w:rsidRDefault="00CA2938" w:rsidP="00E069B3">
      <w:pPr>
        <w:pStyle w:val="Prrafodelista"/>
        <w:numPr>
          <w:ilvl w:val="0"/>
          <w:numId w:val="52"/>
        </w:numPr>
        <w:tabs>
          <w:tab w:val="left" w:pos="3828"/>
        </w:tabs>
        <w:rPr>
          <w:sz w:val="24"/>
          <w:szCs w:val="24"/>
          <w:lang w:val="es-ES_tradnl"/>
        </w:rPr>
      </w:pPr>
      <w:r w:rsidRPr="00FC7781">
        <w:rPr>
          <w:sz w:val="24"/>
          <w:szCs w:val="24"/>
          <w:lang w:val="es-ES_tradnl"/>
        </w:rPr>
        <w:t>Oficina Asesora de Planeación</w:t>
      </w:r>
      <w:r w:rsidR="00FC7781" w:rsidRPr="00FC7781">
        <w:rPr>
          <w:sz w:val="24"/>
          <w:szCs w:val="24"/>
          <w:lang w:val="es-ES_tradnl"/>
        </w:rPr>
        <w:t>,</w:t>
      </w:r>
    </w:p>
    <w:p w:rsidR="00FC7781" w:rsidRPr="00FC7781" w:rsidRDefault="00FC7781" w:rsidP="00E069B3">
      <w:pPr>
        <w:pStyle w:val="Prrafodelista"/>
        <w:numPr>
          <w:ilvl w:val="0"/>
          <w:numId w:val="52"/>
        </w:numPr>
        <w:tabs>
          <w:tab w:val="left" w:pos="3828"/>
        </w:tabs>
        <w:rPr>
          <w:sz w:val="24"/>
          <w:szCs w:val="24"/>
          <w:lang w:val="es-ES_tradnl"/>
        </w:rPr>
      </w:pPr>
      <w:r w:rsidRPr="00FC7781">
        <w:rPr>
          <w:sz w:val="24"/>
          <w:szCs w:val="24"/>
          <w:lang w:val="es-ES_tradnl"/>
        </w:rPr>
        <w:t>Contraloría Auxiliar de Recursos Físicos y Financieros,</w:t>
      </w:r>
      <w:r w:rsidR="00CA2938" w:rsidRPr="00FC7781">
        <w:rPr>
          <w:sz w:val="24"/>
          <w:szCs w:val="24"/>
          <w:lang w:val="es-ES_tradnl"/>
        </w:rPr>
        <w:t xml:space="preserve"> y </w:t>
      </w:r>
    </w:p>
    <w:p w:rsidR="00D2263E" w:rsidRPr="00FC7781" w:rsidRDefault="007D3014" w:rsidP="00E069B3">
      <w:pPr>
        <w:pStyle w:val="Prrafodelista"/>
        <w:numPr>
          <w:ilvl w:val="0"/>
          <w:numId w:val="52"/>
        </w:numPr>
        <w:tabs>
          <w:tab w:val="left" w:pos="3828"/>
        </w:tabs>
        <w:rPr>
          <w:sz w:val="24"/>
          <w:szCs w:val="24"/>
          <w:lang w:val="es-ES_tradnl"/>
        </w:rPr>
      </w:pPr>
      <w:r>
        <w:rPr>
          <w:sz w:val="24"/>
          <w:szCs w:val="24"/>
          <w:lang w:val="es-ES_tradnl"/>
        </w:rPr>
        <w:t>O</w:t>
      </w:r>
      <w:r w:rsidR="00FC7781" w:rsidRPr="00FC7781">
        <w:rPr>
          <w:sz w:val="24"/>
          <w:szCs w:val="24"/>
          <w:lang w:val="es-ES_tradnl"/>
        </w:rPr>
        <w:t xml:space="preserve">tras </w:t>
      </w:r>
      <w:r w:rsidR="00CA2938" w:rsidRPr="00FC7781">
        <w:rPr>
          <w:sz w:val="24"/>
          <w:szCs w:val="24"/>
          <w:lang w:val="es-ES_tradnl"/>
        </w:rPr>
        <w:t xml:space="preserve">dependencias </w:t>
      </w:r>
      <w:r w:rsidR="00FC7781" w:rsidRPr="00FC7781">
        <w:rPr>
          <w:sz w:val="24"/>
          <w:szCs w:val="24"/>
          <w:lang w:val="es-ES_tradnl"/>
        </w:rPr>
        <w:t>requeridas en proyectos específicos.</w:t>
      </w:r>
    </w:p>
    <w:p w:rsidR="00D2263E" w:rsidRPr="00CA2938" w:rsidRDefault="00D2263E" w:rsidP="00E81E6E">
      <w:pPr>
        <w:jc w:val="both"/>
        <w:rPr>
          <w:rFonts w:ascii="Arial" w:hAnsi="Arial" w:cs="Arial"/>
          <w:sz w:val="24"/>
          <w:szCs w:val="24"/>
        </w:rPr>
      </w:pPr>
    </w:p>
    <w:p w:rsidR="00D2263E" w:rsidRPr="009D6E08" w:rsidRDefault="00D2263E" w:rsidP="00D2263E">
      <w:pPr>
        <w:rPr>
          <w:rFonts w:ascii="Arial" w:hAnsi="Arial" w:cs="Arial"/>
          <w:b/>
          <w:sz w:val="24"/>
          <w:szCs w:val="24"/>
          <w:lang w:val="es-ES_tradnl"/>
        </w:rPr>
      </w:pPr>
      <w:r w:rsidRPr="0016592B">
        <w:rPr>
          <w:rFonts w:ascii="Arial" w:hAnsi="Arial" w:cs="Arial"/>
          <w:b/>
          <w:sz w:val="24"/>
          <w:szCs w:val="24"/>
          <w:lang w:val="es-ES_tradnl"/>
        </w:rPr>
        <w:t xml:space="preserve">Programa </w:t>
      </w:r>
      <w:r w:rsidR="0061003B">
        <w:rPr>
          <w:rFonts w:ascii="Arial" w:hAnsi="Arial" w:cs="Arial"/>
          <w:b/>
          <w:sz w:val="24"/>
          <w:szCs w:val="24"/>
          <w:lang w:val="es-ES_tradnl"/>
        </w:rPr>
        <w:t>7</w:t>
      </w:r>
      <w:r w:rsidRPr="0016592B">
        <w:rPr>
          <w:rFonts w:ascii="Arial" w:hAnsi="Arial" w:cs="Arial"/>
          <w:b/>
          <w:sz w:val="24"/>
          <w:szCs w:val="24"/>
          <w:lang w:val="es-ES_tradnl"/>
        </w:rPr>
        <w:t xml:space="preserve">. </w:t>
      </w:r>
      <w:r>
        <w:rPr>
          <w:rFonts w:ascii="Arial" w:hAnsi="Arial" w:cs="Arial"/>
          <w:b/>
          <w:sz w:val="24"/>
          <w:szCs w:val="24"/>
          <w:lang w:val="es-ES_tradnl"/>
        </w:rPr>
        <w:t>M</w:t>
      </w:r>
      <w:r w:rsidR="00717367">
        <w:rPr>
          <w:rFonts w:ascii="Arial" w:hAnsi="Arial" w:cs="Arial"/>
          <w:b/>
          <w:sz w:val="24"/>
          <w:szCs w:val="24"/>
          <w:lang w:val="es-ES_tradnl"/>
        </w:rPr>
        <w:t>ejoramiento Continuo</w:t>
      </w:r>
    </w:p>
    <w:p w:rsidR="0016592B" w:rsidRDefault="0016592B" w:rsidP="00E81E6E">
      <w:pPr>
        <w:jc w:val="both"/>
        <w:rPr>
          <w:rFonts w:ascii="Arial" w:hAnsi="Arial" w:cs="Arial"/>
          <w:b/>
          <w:sz w:val="24"/>
          <w:szCs w:val="24"/>
        </w:rPr>
      </w:pPr>
    </w:p>
    <w:p w:rsidR="00717367" w:rsidRPr="00717367" w:rsidRDefault="00717367" w:rsidP="00E81E6E">
      <w:pPr>
        <w:jc w:val="both"/>
        <w:rPr>
          <w:rFonts w:ascii="Arial" w:hAnsi="Arial" w:cs="Arial"/>
          <w:sz w:val="24"/>
          <w:szCs w:val="24"/>
        </w:rPr>
      </w:pPr>
      <w:r w:rsidRPr="00717367">
        <w:rPr>
          <w:rFonts w:ascii="Arial" w:hAnsi="Arial" w:cs="Arial"/>
          <w:sz w:val="24"/>
          <w:szCs w:val="24"/>
        </w:rPr>
        <w:t xml:space="preserve">Mejorar la eficacia, eficiencia y </w:t>
      </w:r>
      <w:r>
        <w:rPr>
          <w:rFonts w:ascii="Arial" w:hAnsi="Arial" w:cs="Arial"/>
          <w:sz w:val="24"/>
          <w:szCs w:val="24"/>
        </w:rPr>
        <w:t>e</w:t>
      </w:r>
      <w:r w:rsidRPr="00717367">
        <w:rPr>
          <w:rFonts w:ascii="Arial" w:hAnsi="Arial" w:cs="Arial"/>
          <w:sz w:val="24"/>
          <w:szCs w:val="24"/>
        </w:rPr>
        <w:t xml:space="preserve">fectividad del sistema </w:t>
      </w:r>
      <w:r>
        <w:rPr>
          <w:rFonts w:ascii="Arial" w:hAnsi="Arial" w:cs="Arial"/>
          <w:sz w:val="24"/>
          <w:szCs w:val="24"/>
        </w:rPr>
        <w:t>in</w:t>
      </w:r>
      <w:r w:rsidRPr="00717367">
        <w:rPr>
          <w:rFonts w:ascii="Arial" w:hAnsi="Arial" w:cs="Arial"/>
          <w:sz w:val="24"/>
          <w:szCs w:val="24"/>
        </w:rPr>
        <w:t xml:space="preserve">tegral de gestión </w:t>
      </w:r>
      <w:r>
        <w:rPr>
          <w:rFonts w:ascii="Arial" w:hAnsi="Arial" w:cs="Arial"/>
          <w:sz w:val="24"/>
          <w:szCs w:val="24"/>
        </w:rPr>
        <w:t>son parte fundamental de cualquier sistema, este mejoramiento se apoyará en</w:t>
      </w:r>
      <w:r w:rsidR="008358C3">
        <w:rPr>
          <w:rFonts w:ascii="Arial" w:hAnsi="Arial" w:cs="Arial"/>
          <w:sz w:val="24"/>
          <w:szCs w:val="24"/>
        </w:rPr>
        <w:t xml:space="preserve"> </w:t>
      </w:r>
      <w:r>
        <w:rPr>
          <w:rFonts w:ascii="Arial" w:hAnsi="Arial" w:cs="Arial"/>
          <w:sz w:val="24"/>
          <w:szCs w:val="24"/>
        </w:rPr>
        <w:t xml:space="preserve">la evaluación independiente del SIG, en la autoevaluación de la gestión y en el mejoramiento de los procesos. </w:t>
      </w:r>
    </w:p>
    <w:p w:rsidR="00717367" w:rsidRDefault="00717367" w:rsidP="00E81E6E">
      <w:pPr>
        <w:jc w:val="both"/>
        <w:rPr>
          <w:rFonts w:ascii="Arial" w:hAnsi="Arial" w:cs="Arial"/>
          <w:b/>
          <w:sz w:val="24"/>
          <w:szCs w:val="24"/>
        </w:rPr>
      </w:pPr>
    </w:p>
    <w:p w:rsidR="00227546" w:rsidRDefault="00227546">
      <w:pPr>
        <w:rPr>
          <w:rFonts w:ascii="Arial" w:hAnsi="Arial" w:cs="Arial"/>
          <w:b/>
          <w:sz w:val="24"/>
          <w:szCs w:val="24"/>
        </w:rPr>
      </w:pPr>
      <w:r>
        <w:rPr>
          <w:rFonts w:ascii="Arial" w:hAnsi="Arial" w:cs="Arial"/>
          <w:b/>
          <w:sz w:val="24"/>
          <w:szCs w:val="24"/>
        </w:rPr>
        <w:br w:type="page"/>
      </w:r>
    </w:p>
    <w:p w:rsidR="00227546" w:rsidRDefault="00227546" w:rsidP="0016592B">
      <w:pPr>
        <w:jc w:val="both"/>
        <w:rPr>
          <w:rFonts w:ascii="Arial" w:hAnsi="Arial" w:cs="Arial"/>
          <w:b/>
          <w:sz w:val="24"/>
          <w:szCs w:val="24"/>
        </w:rPr>
      </w:pPr>
    </w:p>
    <w:p w:rsidR="00550A06" w:rsidRDefault="0016592B" w:rsidP="0016592B">
      <w:pPr>
        <w:jc w:val="both"/>
        <w:rPr>
          <w:rFonts w:ascii="Arial" w:hAnsi="Arial" w:cs="Arial"/>
          <w:b/>
          <w:sz w:val="24"/>
          <w:szCs w:val="24"/>
        </w:rPr>
      </w:pPr>
      <w:r w:rsidRPr="00E63C74">
        <w:rPr>
          <w:rFonts w:ascii="Arial" w:hAnsi="Arial" w:cs="Arial"/>
          <w:b/>
          <w:sz w:val="24"/>
          <w:szCs w:val="24"/>
        </w:rPr>
        <w:t>Proyecto 1</w:t>
      </w:r>
      <w:r w:rsidR="00EB192C">
        <w:rPr>
          <w:rFonts w:ascii="Arial" w:hAnsi="Arial" w:cs="Arial"/>
          <w:b/>
          <w:sz w:val="24"/>
          <w:szCs w:val="24"/>
        </w:rPr>
        <w:t>4</w:t>
      </w:r>
      <w:r>
        <w:rPr>
          <w:rFonts w:ascii="Arial" w:hAnsi="Arial" w:cs="Arial"/>
          <w:b/>
          <w:sz w:val="24"/>
          <w:szCs w:val="24"/>
        </w:rPr>
        <w:t>. Evaluación independiente</w:t>
      </w:r>
    </w:p>
    <w:p w:rsidR="00550A06" w:rsidRDefault="00550A06" w:rsidP="0016592B">
      <w:pPr>
        <w:jc w:val="both"/>
        <w:rPr>
          <w:rFonts w:ascii="Arial" w:hAnsi="Arial" w:cs="Arial"/>
          <w:b/>
          <w:sz w:val="24"/>
          <w:szCs w:val="24"/>
        </w:rPr>
      </w:pPr>
    </w:p>
    <w:p w:rsidR="0016592B" w:rsidRPr="003079D7" w:rsidRDefault="0016592B" w:rsidP="0016592B">
      <w:pPr>
        <w:jc w:val="both"/>
        <w:rPr>
          <w:rFonts w:ascii="Arial" w:hAnsi="Arial" w:cs="Arial"/>
          <w:sz w:val="24"/>
          <w:szCs w:val="24"/>
        </w:rPr>
      </w:pPr>
      <w:r w:rsidRPr="003079D7">
        <w:rPr>
          <w:rFonts w:ascii="Arial" w:hAnsi="Arial" w:cs="Arial"/>
          <w:sz w:val="24"/>
          <w:szCs w:val="24"/>
        </w:rPr>
        <w:t xml:space="preserve">Con este proyecto, se pretende revisar </w:t>
      </w:r>
      <w:r>
        <w:rPr>
          <w:rFonts w:ascii="Arial" w:hAnsi="Arial" w:cs="Arial"/>
          <w:sz w:val="24"/>
          <w:szCs w:val="24"/>
        </w:rPr>
        <w:t xml:space="preserve">permanentemente, </w:t>
      </w:r>
      <w:r w:rsidRPr="003079D7">
        <w:rPr>
          <w:rFonts w:ascii="Arial" w:hAnsi="Arial" w:cs="Arial"/>
          <w:sz w:val="24"/>
          <w:szCs w:val="24"/>
        </w:rPr>
        <w:t xml:space="preserve">la conformidad del </w:t>
      </w:r>
      <w:r w:rsidR="006C08D5">
        <w:rPr>
          <w:rFonts w:ascii="Arial" w:hAnsi="Arial" w:cs="Arial"/>
          <w:sz w:val="24"/>
          <w:szCs w:val="24"/>
        </w:rPr>
        <w:t>S</w:t>
      </w:r>
      <w:r w:rsidRPr="003079D7">
        <w:rPr>
          <w:rFonts w:ascii="Arial" w:hAnsi="Arial" w:cs="Arial"/>
          <w:sz w:val="24"/>
          <w:szCs w:val="24"/>
        </w:rPr>
        <w:t xml:space="preserve">istema </w:t>
      </w:r>
      <w:r w:rsidR="006C08D5">
        <w:rPr>
          <w:rFonts w:ascii="Arial" w:hAnsi="Arial" w:cs="Arial"/>
          <w:sz w:val="24"/>
          <w:szCs w:val="24"/>
        </w:rPr>
        <w:t>I</w:t>
      </w:r>
      <w:r w:rsidRPr="003079D7">
        <w:rPr>
          <w:rFonts w:ascii="Arial" w:hAnsi="Arial" w:cs="Arial"/>
          <w:sz w:val="24"/>
          <w:szCs w:val="24"/>
        </w:rPr>
        <w:t xml:space="preserve">ntegral de </w:t>
      </w:r>
      <w:r w:rsidR="006C08D5">
        <w:rPr>
          <w:rFonts w:ascii="Arial" w:hAnsi="Arial" w:cs="Arial"/>
          <w:sz w:val="24"/>
          <w:szCs w:val="24"/>
        </w:rPr>
        <w:t>G</w:t>
      </w:r>
      <w:r>
        <w:rPr>
          <w:rFonts w:ascii="Arial" w:hAnsi="Arial" w:cs="Arial"/>
          <w:sz w:val="24"/>
          <w:szCs w:val="24"/>
        </w:rPr>
        <w:t>e</w:t>
      </w:r>
      <w:r w:rsidRPr="003079D7">
        <w:rPr>
          <w:rFonts w:ascii="Arial" w:hAnsi="Arial" w:cs="Arial"/>
          <w:sz w:val="24"/>
          <w:szCs w:val="24"/>
        </w:rPr>
        <w:t xml:space="preserve">stión de la </w:t>
      </w:r>
      <w:r w:rsidR="006C08D5">
        <w:rPr>
          <w:rFonts w:ascii="Arial" w:hAnsi="Arial" w:cs="Arial"/>
          <w:sz w:val="24"/>
          <w:szCs w:val="24"/>
        </w:rPr>
        <w:t>entidad</w:t>
      </w:r>
      <w:r>
        <w:rPr>
          <w:rFonts w:ascii="Arial" w:hAnsi="Arial" w:cs="Arial"/>
          <w:sz w:val="24"/>
          <w:szCs w:val="24"/>
        </w:rPr>
        <w:t>, con el fin de verificar el cumplimiento de los requisitos propios y normativos.</w:t>
      </w:r>
    </w:p>
    <w:p w:rsidR="0016592B" w:rsidRPr="00E63C74" w:rsidRDefault="0016592B" w:rsidP="0016592B">
      <w:pPr>
        <w:jc w:val="both"/>
        <w:rPr>
          <w:rFonts w:ascii="Arial" w:hAnsi="Arial" w:cs="Arial"/>
          <w:b/>
          <w:sz w:val="24"/>
          <w:szCs w:val="24"/>
        </w:rPr>
      </w:pPr>
    </w:p>
    <w:p w:rsidR="0016592B" w:rsidRDefault="0016592B" w:rsidP="0016592B">
      <w:pPr>
        <w:jc w:val="both"/>
        <w:rPr>
          <w:rFonts w:ascii="Arial" w:hAnsi="Arial" w:cs="Arial"/>
          <w:b/>
          <w:sz w:val="24"/>
          <w:szCs w:val="24"/>
        </w:rPr>
      </w:pPr>
      <w:r w:rsidRPr="00E63C74">
        <w:rPr>
          <w:rFonts w:ascii="Arial" w:hAnsi="Arial" w:cs="Arial"/>
          <w:b/>
          <w:sz w:val="24"/>
          <w:szCs w:val="24"/>
        </w:rPr>
        <w:t>Inductor (estrategias):</w:t>
      </w:r>
    </w:p>
    <w:p w:rsidR="0016592B" w:rsidRDefault="0016592B" w:rsidP="0016592B">
      <w:pPr>
        <w:jc w:val="both"/>
        <w:rPr>
          <w:rFonts w:ascii="Arial" w:hAnsi="Arial" w:cs="Arial"/>
          <w:b/>
          <w:sz w:val="24"/>
          <w:szCs w:val="24"/>
        </w:rPr>
      </w:pPr>
    </w:p>
    <w:p w:rsidR="0016592B" w:rsidRPr="00CC52B7" w:rsidRDefault="0016592B" w:rsidP="00E069B3">
      <w:pPr>
        <w:pStyle w:val="Prrafodelista"/>
        <w:numPr>
          <w:ilvl w:val="0"/>
          <w:numId w:val="28"/>
        </w:numPr>
        <w:ind w:left="426" w:hanging="426"/>
        <w:jc w:val="both"/>
        <w:rPr>
          <w:sz w:val="24"/>
          <w:szCs w:val="24"/>
          <w:lang w:val="es-ES_tradnl"/>
        </w:rPr>
      </w:pPr>
      <w:r w:rsidRPr="00CC52B7">
        <w:rPr>
          <w:sz w:val="24"/>
          <w:szCs w:val="24"/>
          <w:lang w:val="es-ES_tradnl"/>
        </w:rPr>
        <w:t>Revisar la conformidad del sistema integral de gestión</w:t>
      </w:r>
      <w:r w:rsidR="006F0071">
        <w:rPr>
          <w:sz w:val="24"/>
          <w:szCs w:val="24"/>
          <w:lang w:val="es-ES_tradnl"/>
        </w:rPr>
        <w:t>, en el período 2012 – 2015.</w:t>
      </w:r>
    </w:p>
    <w:p w:rsidR="0016592B" w:rsidRPr="00CC52B7" w:rsidRDefault="0016592B" w:rsidP="00E069B3">
      <w:pPr>
        <w:pStyle w:val="Prrafodelista"/>
        <w:numPr>
          <w:ilvl w:val="0"/>
          <w:numId w:val="28"/>
        </w:numPr>
        <w:ind w:left="426" w:hanging="426"/>
        <w:jc w:val="both"/>
        <w:rPr>
          <w:sz w:val="24"/>
          <w:szCs w:val="24"/>
          <w:lang w:val="es-ES_tradnl"/>
        </w:rPr>
      </w:pPr>
      <w:r w:rsidRPr="00CC52B7">
        <w:rPr>
          <w:sz w:val="24"/>
          <w:szCs w:val="24"/>
          <w:lang w:val="es-ES_tradnl"/>
        </w:rPr>
        <w:t>Analizar y evaluar los rie</w:t>
      </w:r>
      <w:r w:rsidR="00103ECE">
        <w:rPr>
          <w:sz w:val="24"/>
          <w:szCs w:val="24"/>
          <w:lang w:val="es-ES_tradnl"/>
        </w:rPr>
        <w:t>s</w:t>
      </w:r>
      <w:r w:rsidRPr="00CC52B7">
        <w:rPr>
          <w:sz w:val="24"/>
          <w:szCs w:val="24"/>
          <w:lang w:val="es-ES_tradnl"/>
        </w:rPr>
        <w:t>gos institucionales</w:t>
      </w:r>
      <w:r w:rsidR="008358C3">
        <w:rPr>
          <w:sz w:val="24"/>
          <w:szCs w:val="24"/>
          <w:lang w:val="es-ES_tradnl"/>
        </w:rPr>
        <w:t>.</w:t>
      </w:r>
    </w:p>
    <w:p w:rsidR="0016592B" w:rsidRPr="00CC52B7" w:rsidRDefault="0016592B" w:rsidP="00E069B3">
      <w:pPr>
        <w:pStyle w:val="Prrafodelista"/>
        <w:numPr>
          <w:ilvl w:val="0"/>
          <w:numId w:val="28"/>
        </w:numPr>
        <w:ind w:left="426" w:hanging="426"/>
        <w:jc w:val="both"/>
        <w:rPr>
          <w:sz w:val="24"/>
          <w:szCs w:val="24"/>
          <w:lang w:val="es-ES_tradnl"/>
        </w:rPr>
      </w:pPr>
      <w:r w:rsidRPr="00CC52B7">
        <w:rPr>
          <w:sz w:val="24"/>
          <w:szCs w:val="24"/>
          <w:lang w:val="es-ES_tradnl"/>
        </w:rPr>
        <w:t>Realizar seguimiento al cumplimiento del plan de mejoramiento institucional</w:t>
      </w:r>
      <w:r w:rsidR="008358C3">
        <w:rPr>
          <w:sz w:val="24"/>
          <w:szCs w:val="24"/>
          <w:lang w:val="es-ES_tradnl"/>
        </w:rPr>
        <w:t>.</w:t>
      </w:r>
    </w:p>
    <w:p w:rsidR="0016592B" w:rsidRPr="00CC52B7" w:rsidRDefault="0016592B" w:rsidP="0016592B">
      <w:pPr>
        <w:pStyle w:val="Prrafodelista"/>
        <w:ind w:left="567"/>
        <w:jc w:val="both"/>
        <w:rPr>
          <w:sz w:val="24"/>
          <w:szCs w:val="24"/>
          <w:lang w:val="es-ES_tradnl"/>
        </w:rPr>
      </w:pPr>
    </w:p>
    <w:p w:rsidR="0016592B" w:rsidRDefault="0016592B" w:rsidP="0016592B">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4D4323" w:rsidRDefault="004D4323" w:rsidP="0016592B">
      <w:pPr>
        <w:jc w:val="both"/>
        <w:rPr>
          <w:rFonts w:ascii="Arial" w:hAnsi="Arial" w:cs="Arial"/>
          <w:sz w:val="24"/>
          <w:szCs w:val="24"/>
          <w:lang w:val="es-ES_tradnl"/>
        </w:rPr>
      </w:pPr>
    </w:p>
    <w:p w:rsidR="0016592B" w:rsidRPr="00EB192C" w:rsidRDefault="0016592B" w:rsidP="00E069B3">
      <w:pPr>
        <w:pStyle w:val="Prrafodelista"/>
        <w:numPr>
          <w:ilvl w:val="1"/>
          <w:numId w:val="56"/>
        </w:numPr>
        <w:ind w:left="567" w:hanging="567"/>
        <w:jc w:val="both"/>
        <w:rPr>
          <w:sz w:val="24"/>
          <w:szCs w:val="24"/>
          <w:lang w:val="es-ES_tradnl"/>
        </w:rPr>
      </w:pPr>
      <w:r w:rsidRPr="00EB192C">
        <w:rPr>
          <w:sz w:val="24"/>
          <w:szCs w:val="24"/>
          <w:lang w:val="es-ES_tradnl"/>
        </w:rPr>
        <w:t>Realizar una evaluación del sistema de control interno por año.</w:t>
      </w:r>
    </w:p>
    <w:p w:rsidR="0016592B" w:rsidRPr="00CC52B7" w:rsidRDefault="0016592B" w:rsidP="00E069B3">
      <w:pPr>
        <w:pStyle w:val="Prrafodelista"/>
        <w:numPr>
          <w:ilvl w:val="1"/>
          <w:numId w:val="56"/>
        </w:numPr>
        <w:ind w:left="567" w:hanging="567"/>
        <w:jc w:val="both"/>
        <w:rPr>
          <w:sz w:val="24"/>
          <w:szCs w:val="24"/>
          <w:lang w:val="es-ES_tradnl"/>
        </w:rPr>
      </w:pPr>
      <w:r w:rsidRPr="00CC52B7">
        <w:rPr>
          <w:sz w:val="24"/>
          <w:szCs w:val="24"/>
          <w:lang w:val="es-ES_tradnl"/>
        </w:rPr>
        <w:t>Realizar una evaluación del sistema de control interno contable por año.</w:t>
      </w:r>
    </w:p>
    <w:p w:rsidR="006F0071" w:rsidRDefault="0016592B" w:rsidP="00E069B3">
      <w:pPr>
        <w:pStyle w:val="Prrafodelista"/>
        <w:numPr>
          <w:ilvl w:val="1"/>
          <w:numId w:val="56"/>
        </w:numPr>
        <w:ind w:left="567" w:hanging="567"/>
        <w:jc w:val="both"/>
        <w:rPr>
          <w:sz w:val="24"/>
          <w:szCs w:val="24"/>
          <w:lang w:val="es-ES_tradnl"/>
        </w:rPr>
      </w:pPr>
      <w:r w:rsidRPr="006F0071">
        <w:rPr>
          <w:sz w:val="24"/>
          <w:szCs w:val="24"/>
          <w:lang w:val="es-ES_tradnl"/>
        </w:rPr>
        <w:t>Realizar nueve (9) auditorías internas</w:t>
      </w:r>
      <w:r w:rsidR="006F0071">
        <w:rPr>
          <w:sz w:val="24"/>
          <w:szCs w:val="24"/>
          <w:lang w:val="es-ES_tradnl"/>
        </w:rPr>
        <w:t xml:space="preserve"> por año.</w:t>
      </w:r>
    </w:p>
    <w:p w:rsidR="0016592B" w:rsidRPr="006F0071" w:rsidRDefault="0016592B" w:rsidP="00E069B3">
      <w:pPr>
        <w:pStyle w:val="Prrafodelista"/>
        <w:numPr>
          <w:ilvl w:val="1"/>
          <w:numId w:val="56"/>
        </w:numPr>
        <w:ind w:left="567" w:hanging="567"/>
        <w:jc w:val="both"/>
        <w:rPr>
          <w:sz w:val="24"/>
          <w:szCs w:val="24"/>
          <w:lang w:val="es-ES_tradnl"/>
        </w:rPr>
      </w:pPr>
      <w:r w:rsidRPr="006F0071">
        <w:rPr>
          <w:sz w:val="24"/>
          <w:szCs w:val="24"/>
          <w:lang w:val="es-ES_tradnl"/>
        </w:rPr>
        <w:t>Revisar</w:t>
      </w:r>
      <w:r w:rsidR="008358C3" w:rsidRPr="006F0071">
        <w:rPr>
          <w:sz w:val="24"/>
          <w:szCs w:val="24"/>
          <w:lang w:val="es-ES_tradnl"/>
        </w:rPr>
        <w:t xml:space="preserve">, una vez al año, </w:t>
      </w:r>
      <w:r w:rsidRPr="006F0071">
        <w:rPr>
          <w:sz w:val="24"/>
          <w:szCs w:val="24"/>
          <w:lang w:val="es-ES_tradnl"/>
        </w:rPr>
        <w:t>el sistema de gestión de calidad a través de las auditorías de calidad</w:t>
      </w:r>
      <w:r w:rsidR="008358C3" w:rsidRPr="006F0071">
        <w:rPr>
          <w:sz w:val="24"/>
          <w:szCs w:val="24"/>
          <w:lang w:val="es-ES_tradnl"/>
        </w:rPr>
        <w:t>.</w:t>
      </w:r>
    </w:p>
    <w:p w:rsidR="0016592B" w:rsidRPr="00F81D6A" w:rsidRDefault="0016592B" w:rsidP="0016592B">
      <w:pPr>
        <w:jc w:val="both"/>
        <w:rPr>
          <w:rFonts w:ascii="Arial" w:hAnsi="Arial" w:cs="Arial"/>
          <w:sz w:val="24"/>
          <w:szCs w:val="24"/>
        </w:rPr>
      </w:pPr>
    </w:p>
    <w:p w:rsidR="00FC7781" w:rsidRDefault="0016592B" w:rsidP="0016592B">
      <w:pPr>
        <w:tabs>
          <w:tab w:val="left" w:pos="2552"/>
        </w:tabs>
        <w:jc w:val="both"/>
        <w:rPr>
          <w:rFonts w:ascii="Arial" w:hAnsi="Arial" w:cs="Arial"/>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Pr="00B35FE8">
        <w:rPr>
          <w:rFonts w:ascii="Arial" w:hAnsi="Arial" w:cs="Arial"/>
          <w:sz w:val="24"/>
          <w:szCs w:val="24"/>
          <w:lang w:val="es-ES_tradnl"/>
        </w:rPr>
        <w:t xml:space="preserve"> </w:t>
      </w:r>
      <w:r w:rsidR="008358C3">
        <w:rPr>
          <w:rFonts w:ascii="Arial" w:hAnsi="Arial" w:cs="Arial"/>
          <w:sz w:val="24"/>
          <w:szCs w:val="24"/>
          <w:lang w:val="es-ES_tradnl"/>
        </w:rPr>
        <w:tab/>
      </w:r>
    </w:p>
    <w:p w:rsidR="0016592B" w:rsidRPr="00FC7781" w:rsidRDefault="0016592B" w:rsidP="00E069B3">
      <w:pPr>
        <w:pStyle w:val="Prrafodelista"/>
        <w:numPr>
          <w:ilvl w:val="0"/>
          <w:numId w:val="52"/>
        </w:numPr>
        <w:tabs>
          <w:tab w:val="left" w:pos="3828"/>
        </w:tabs>
        <w:rPr>
          <w:sz w:val="24"/>
          <w:szCs w:val="24"/>
          <w:lang w:val="es-ES_tradnl"/>
        </w:rPr>
      </w:pPr>
      <w:r w:rsidRPr="00FC7781">
        <w:rPr>
          <w:sz w:val="24"/>
          <w:szCs w:val="24"/>
          <w:lang w:val="es-ES_tradnl"/>
        </w:rPr>
        <w:t>Oficina Asesora de Control Interno</w:t>
      </w:r>
      <w:r w:rsidR="00245082" w:rsidRPr="00FC7781">
        <w:rPr>
          <w:sz w:val="24"/>
          <w:szCs w:val="24"/>
          <w:lang w:val="es-ES_tradnl"/>
        </w:rPr>
        <w:t>.</w:t>
      </w:r>
    </w:p>
    <w:p w:rsidR="00FC7781" w:rsidRDefault="008358C3" w:rsidP="0016592B">
      <w:pPr>
        <w:jc w:val="both"/>
        <w:rPr>
          <w:rFonts w:ascii="Arial" w:hAnsi="Arial" w:cs="Arial"/>
          <w:sz w:val="24"/>
          <w:szCs w:val="24"/>
        </w:rPr>
      </w:pPr>
      <w:r w:rsidRPr="008E08EC">
        <w:rPr>
          <w:rFonts w:ascii="Arial" w:hAnsi="Arial" w:cs="Arial"/>
          <w:b/>
          <w:sz w:val="24"/>
          <w:szCs w:val="24"/>
          <w:lang w:val="es-ES_tradnl"/>
        </w:rPr>
        <w:t>Dependencia Corresponsable:</w:t>
      </w:r>
      <w:r>
        <w:rPr>
          <w:rFonts w:ascii="Arial" w:hAnsi="Arial" w:cs="Arial"/>
          <w:sz w:val="24"/>
          <w:szCs w:val="24"/>
        </w:rPr>
        <w:tab/>
      </w:r>
    </w:p>
    <w:p w:rsidR="00FC7781" w:rsidRPr="00FC7781" w:rsidRDefault="00FC7781" w:rsidP="00E069B3">
      <w:pPr>
        <w:pStyle w:val="Prrafodelista"/>
        <w:numPr>
          <w:ilvl w:val="0"/>
          <w:numId w:val="52"/>
        </w:numPr>
        <w:tabs>
          <w:tab w:val="left" w:pos="3828"/>
        </w:tabs>
        <w:rPr>
          <w:sz w:val="24"/>
          <w:szCs w:val="24"/>
          <w:lang w:val="es-ES_tradnl"/>
        </w:rPr>
      </w:pPr>
      <w:r w:rsidRPr="00FC7781">
        <w:rPr>
          <w:sz w:val="24"/>
          <w:szCs w:val="24"/>
          <w:lang w:val="es-ES_tradnl"/>
        </w:rPr>
        <w:t>Oficina Asesora de Planeación, y</w:t>
      </w:r>
    </w:p>
    <w:p w:rsidR="0016592B" w:rsidRPr="00FC7781" w:rsidRDefault="00FC7781" w:rsidP="00E069B3">
      <w:pPr>
        <w:pStyle w:val="Prrafodelista"/>
        <w:numPr>
          <w:ilvl w:val="0"/>
          <w:numId w:val="52"/>
        </w:numPr>
        <w:tabs>
          <w:tab w:val="left" w:pos="3828"/>
        </w:tabs>
        <w:rPr>
          <w:sz w:val="24"/>
          <w:szCs w:val="24"/>
          <w:lang w:val="es-ES_tradnl"/>
        </w:rPr>
      </w:pPr>
      <w:r w:rsidRPr="00FC7781">
        <w:rPr>
          <w:sz w:val="24"/>
          <w:szCs w:val="24"/>
          <w:lang w:val="es-ES_tradnl"/>
        </w:rPr>
        <w:t xml:space="preserve">Otras dependencias de la </w:t>
      </w:r>
      <w:r w:rsidR="008358C3" w:rsidRPr="00FC7781">
        <w:rPr>
          <w:sz w:val="24"/>
          <w:szCs w:val="24"/>
          <w:lang w:val="es-ES_tradnl"/>
        </w:rPr>
        <w:t>entidad</w:t>
      </w:r>
      <w:r w:rsidRPr="00FC7781">
        <w:rPr>
          <w:sz w:val="24"/>
          <w:szCs w:val="24"/>
          <w:lang w:val="es-ES_tradnl"/>
        </w:rPr>
        <w:t xml:space="preserve"> en casos específicos</w:t>
      </w:r>
      <w:r w:rsidR="008358C3" w:rsidRPr="00FC7781">
        <w:rPr>
          <w:sz w:val="24"/>
          <w:szCs w:val="24"/>
          <w:lang w:val="es-ES_tradnl"/>
        </w:rPr>
        <w:t>.</w:t>
      </w:r>
    </w:p>
    <w:p w:rsidR="00245082" w:rsidRPr="00F81D6A" w:rsidRDefault="00245082" w:rsidP="0016592B">
      <w:pPr>
        <w:jc w:val="both"/>
        <w:rPr>
          <w:rFonts w:ascii="Arial" w:hAnsi="Arial" w:cs="Arial"/>
          <w:sz w:val="24"/>
          <w:szCs w:val="24"/>
        </w:rPr>
      </w:pPr>
    </w:p>
    <w:p w:rsidR="002B5AB7" w:rsidRDefault="00F6564F" w:rsidP="00F6564F">
      <w:pPr>
        <w:jc w:val="both"/>
        <w:rPr>
          <w:rFonts w:ascii="Arial" w:hAnsi="Arial" w:cs="Arial"/>
          <w:b/>
          <w:sz w:val="24"/>
          <w:szCs w:val="24"/>
        </w:rPr>
      </w:pPr>
      <w:r w:rsidRPr="00E63C74">
        <w:rPr>
          <w:rFonts w:ascii="Arial" w:hAnsi="Arial" w:cs="Arial"/>
          <w:b/>
          <w:sz w:val="24"/>
          <w:szCs w:val="24"/>
        </w:rPr>
        <w:t>Proyecto 1</w:t>
      </w:r>
      <w:r w:rsidR="00EB192C">
        <w:rPr>
          <w:rFonts w:ascii="Arial" w:hAnsi="Arial" w:cs="Arial"/>
          <w:b/>
          <w:sz w:val="24"/>
          <w:szCs w:val="24"/>
        </w:rPr>
        <w:t>5</w:t>
      </w:r>
      <w:r>
        <w:rPr>
          <w:rFonts w:ascii="Arial" w:hAnsi="Arial" w:cs="Arial"/>
          <w:b/>
          <w:sz w:val="24"/>
          <w:szCs w:val="24"/>
        </w:rPr>
        <w:t>. Autoevaluación de la gestión</w:t>
      </w:r>
    </w:p>
    <w:p w:rsidR="002B5AB7" w:rsidRDefault="002B5AB7" w:rsidP="00F6564F">
      <w:pPr>
        <w:jc w:val="both"/>
        <w:rPr>
          <w:rFonts w:ascii="Arial" w:hAnsi="Arial" w:cs="Arial"/>
          <w:b/>
          <w:sz w:val="24"/>
          <w:szCs w:val="24"/>
        </w:rPr>
      </w:pPr>
    </w:p>
    <w:p w:rsidR="00F6564F" w:rsidRDefault="00F6564F" w:rsidP="00F6564F">
      <w:pPr>
        <w:jc w:val="both"/>
        <w:rPr>
          <w:rFonts w:ascii="Arial" w:hAnsi="Arial" w:cs="Arial"/>
          <w:sz w:val="24"/>
          <w:szCs w:val="24"/>
        </w:rPr>
      </w:pPr>
      <w:r w:rsidRPr="008E68F8">
        <w:rPr>
          <w:rFonts w:ascii="Arial" w:hAnsi="Arial" w:cs="Arial"/>
          <w:sz w:val="24"/>
          <w:szCs w:val="24"/>
        </w:rPr>
        <w:t xml:space="preserve">Tiene como objetivo verificar el cumplimiento de los proyectos y metas de los planes de acción de cada dependencia </w:t>
      </w:r>
      <w:r>
        <w:rPr>
          <w:rFonts w:ascii="Arial" w:hAnsi="Arial" w:cs="Arial"/>
          <w:sz w:val="24"/>
          <w:szCs w:val="24"/>
        </w:rPr>
        <w:t xml:space="preserve">y </w:t>
      </w:r>
      <w:r w:rsidR="00E416AE">
        <w:rPr>
          <w:rFonts w:ascii="Arial" w:hAnsi="Arial" w:cs="Arial"/>
          <w:sz w:val="24"/>
          <w:szCs w:val="24"/>
        </w:rPr>
        <w:t>d</w:t>
      </w:r>
      <w:r>
        <w:rPr>
          <w:rFonts w:ascii="Arial" w:hAnsi="Arial" w:cs="Arial"/>
          <w:sz w:val="24"/>
          <w:szCs w:val="24"/>
        </w:rPr>
        <w:t>el estado del sistema integral de gestión a través de los diagnósticos institucionales.</w:t>
      </w:r>
    </w:p>
    <w:p w:rsidR="00F6564F" w:rsidRPr="008E68F8" w:rsidRDefault="00F6564F" w:rsidP="00F6564F">
      <w:pPr>
        <w:jc w:val="both"/>
        <w:rPr>
          <w:rFonts w:ascii="Arial" w:hAnsi="Arial" w:cs="Arial"/>
          <w:sz w:val="24"/>
          <w:szCs w:val="24"/>
        </w:rPr>
      </w:pPr>
    </w:p>
    <w:p w:rsidR="00F6564F" w:rsidRDefault="00F6564F" w:rsidP="00F6564F">
      <w:pPr>
        <w:jc w:val="both"/>
        <w:rPr>
          <w:rFonts w:ascii="Arial" w:hAnsi="Arial" w:cs="Arial"/>
          <w:b/>
          <w:sz w:val="24"/>
          <w:szCs w:val="24"/>
        </w:rPr>
      </w:pPr>
      <w:r w:rsidRPr="00E63C74">
        <w:rPr>
          <w:rFonts w:ascii="Arial" w:hAnsi="Arial" w:cs="Arial"/>
          <w:b/>
          <w:sz w:val="24"/>
          <w:szCs w:val="24"/>
        </w:rPr>
        <w:t>Inductor (estrategias):</w:t>
      </w:r>
    </w:p>
    <w:p w:rsidR="00F6564F" w:rsidRDefault="00F6564F" w:rsidP="00F6564F">
      <w:pPr>
        <w:jc w:val="both"/>
        <w:rPr>
          <w:rFonts w:ascii="Arial" w:hAnsi="Arial" w:cs="Arial"/>
          <w:sz w:val="24"/>
          <w:szCs w:val="24"/>
        </w:rPr>
      </w:pPr>
    </w:p>
    <w:p w:rsidR="00F6564F" w:rsidRPr="00245082" w:rsidRDefault="007D3014" w:rsidP="00E069B3">
      <w:pPr>
        <w:pStyle w:val="Prrafodelista"/>
        <w:numPr>
          <w:ilvl w:val="0"/>
          <w:numId w:val="29"/>
        </w:numPr>
        <w:ind w:left="426" w:hanging="426"/>
        <w:jc w:val="both"/>
        <w:rPr>
          <w:sz w:val="24"/>
          <w:szCs w:val="24"/>
          <w:lang w:val="es-ES_tradnl"/>
        </w:rPr>
      </w:pPr>
      <w:r>
        <w:rPr>
          <w:sz w:val="24"/>
          <w:szCs w:val="24"/>
          <w:lang w:val="es-ES_tradnl"/>
        </w:rPr>
        <w:t>D</w:t>
      </w:r>
      <w:r w:rsidR="00F6564F" w:rsidRPr="00245082">
        <w:rPr>
          <w:sz w:val="24"/>
          <w:szCs w:val="24"/>
          <w:lang w:val="es-ES_tradnl"/>
        </w:rPr>
        <w:t xml:space="preserve">iagnósticos institucionales </w:t>
      </w:r>
      <w:r w:rsidR="00E416AE" w:rsidRPr="00245082">
        <w:rPr>
          <w:sz w:val="24"/>
          <w:szCs w:val="24"/>
          <w:lang w:val="es-ES_tradnl"/>
        </w:rPr>
        <w:t xml:space="preserve">definidos en el </w:t>
      </w:r>
      <w:r w:rsidR="00F6564F" w:rsidRPr="00245082">
        <w:rPr>
          <w:sz w:val="24"/>
          <w:szCs w:val="24"/>
          <w:lang w:val="es-ES_tradnl"/>
        </w:rPr>
        <w:t>COLA</w:t>
      </w:r>
      <w:r w:rsidR="00E416AE" w:rsidRPr="00245082">
        <w:rPr>
          <w:sz w:val="24"/>
          <w:szCs w:val="24"/>
          <w:lang w:val="es-ES_tradnl"/>
        </w:rPr>
        <w:t>.</w:t>
      </w:r>
    </w:p>
    <w:p w:rsidR="00F6564F" w:rsidRPr="00245082" w:rsidRDefault="007D3014" w:rsidP="00E069B3">
      <w:pPr>
        <w:pStyle w:val="Prrafodelista"/>
        <w:numPr>
          <w:ilvl w:val="0"/>
          <w:numId w:val="29"/>
        </w:numPr>
        <w:ind w:left="426" w:hanging="426"/>
        <w:jc w:val="both"/>
        <w:rPr>
          <w:sz w:val="24"/>
          <w:szCs w:val="24"/>
          <w:lang w:val="es-ES_tradnl"/>
        </w:rPr>
      </w:pPr>
      <w:r>
        <w:rPr>
          <w:sz w:val="24"/>
          <w:szCs w:val="24"/>
          <w:lang w:val="es-ES_tradnl"/>
        </w:rPr>
        <w:t>S</w:t>
      </w:r>
      <w:r w:rsidR="00F6564F" w:rsidRPr="00245082">
        <w:rPr>
          <w:sz w:val="24"/>
          <w:szCs w:val="24"/>
          <w:lang w:val="es-ES_tradnl"/>
        </w:rPr>
        <w:t>eguimientos periódicos en cada vigencia</w:t>
      </w:r>
    </w:p>
    <w:p w:rsidR="00F6564F" w:rsidRPr="00245082" w:rsidRDefault="00F6564F" w:rsidP="00E069B3">
      <w:pPr>
        <w:pStyle w:val="Prrafodelista"/>
        <w:numPr>
          <w:ilvl w:val="0"/>
          <w:numId w:val="29"/>
        </w:numPr>
        <w:ind w:left="426" w:hanging="426"/>
        <w:jc w:val="both"/>
        <w:rPr>
          <w:sz w:val="24"/>
          <w:szCs w:val="24"/>
          <w:lang w:val="es-ES_tradnl"/>
        </w:rPr>
      </w:pPr>
      <w:r w:rsidRPr="00245082">
        <w:rPr>
          <w:sz w:val="24"/>
          <w:szCs w:val="24"/>
          <w:lang w:val="es-ES_tradnl"/>
        </w:rPr>
        <w:t>Evalu</w:t>
      </w:r>
      <w:r w:rsidR="007D3014">
        <w:rPr>
          <w:sz w:val="24"/>
          <w:szCs w:val="24"/>
          <w:lang w:val="es-ES_tradnl"/>
        </w:rPr>
        <w:t xml:space="preserve">ación de </w:t>
      </w:r>
      <w:r w:rsidRPr="00245082">
        <w:rPr>
          <w:sz w:val="24"/>
          <w:szCs w:val="24"/>
          <w:lang w:val="es-ES_tradnl"/>
        </w:rPr>
        <w:t xml:space="preserve">la gestión institucional y consolidar sus resultados </w:t>
      </w:r>
    </w:p>
    <w:p w:rsidR="00F6564F" w:rsidRPr="00CC2F1B" w:rsidRDefault="00F6564F" w:rsidP="00F6564F">
      <w:pPr>
        <w:ind w:left="567" w:hanging="567"/>
        <w:jc w:val="both"/>
        <w:rPr>
          <w:rFonts w:ascii="Arial" w:hAnsi="Arial" w:cs="Arial"/>
          <w:sz w:val="24"/>
          <w:szCs w:val="24"/>
        </w:rPr>
      </w:pPr>
    </w:p>
    <w:p w:rsidR="00F6564F" w:rsidRDefault="00F6564F" w:rsidP="00F6564F">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F6564F" w:rsidRDefault="00F6564F" w:rsidP="00F6564F">
      <w:pPr>
        <w:jc w:val="both"/>
        <w:rPr>
          <w:rFonts w:ascii="Arial" w:hAnsi="Arial" w:cs="Arial"/>
          <w:sz w:val="24"/>
          <w:szCs w:val="24"/>
          <w:lang w:val="es-ES_tradnl"/>
        </w:rPr>
      </w:pPr>
    </w:p>
    <w:p w:rsidR="006C08D5" w:rsidRDefault="00F6564F" w:rsidP="00E069B3">
      <w:pPr>
        <w:pStyle w:val="Prrafodelista"/>
        <w:numPr>
          <w:ilvl w:val="1"/>
          <w:numId w:val="57"/>
        </w:numPr>
        <w:ind w:left="567" w:hanging="567"/>
        <w:jc w:val="both"/>
        <w:rPr>
          <w:sz w:val="24"/>
          <w:szCs w:val="24"/>
          <w:lang w:val="es-ES_tradnl"/>
        </w:rPr>
      </w:pPr>
      <w:r w:rsidRPr="006C08D5">
        <w:rPr>
          <w:sz w:val="24"/>
          <w:szCs w:val="24"/>
          <w:lang w:val="es-ES_tradnl"/>
        </w:rPr>
        <w:t xml:space="preserve">Realizar diagnóstico </w:t>
      </w:r>
      <w:r w:rsidR="006C08D5" w:rsidRPr="006C08D5">
        <w:rPr>
          <w:sz w:val="24"/>
          <w:szCs w:val="24"/>
          <w:lang w:val="es-ES_tradnl"/>
        </w:rPr>
        <w:t xml:space="preserve">anual </w:t>
      </w:r>
      <w:r w:rsidRPr="006C08D5">
        <w:rPr>
          <w:sz w:val="24"/>
          <w:szCs w:val="24"/>
          <w:lang w:val="es-ES_tradnl"/>
        </w:rPr>
        <w:t>de la gestión ética</w:t>
      </w:r>
      <w:r w:rsidR="006C08D5" w:rsidRPr="006C08D5">
        <w:rPr>
          <w:sz w:val="24"/>
          <w:szCs w:val="24"/>
          <w:lang w:val="es-ES_tradnl"/>
        </w:rPr>
        <w:t xml:space="preserve"> en el período 2012 – 2015.</w:t>
      </w:r>
    </w:p>
    <w:p w:rsidR="00F6564F" w:rsidRPr="006C08D5" w:rsidRDefault="00472417" w:rsidP="00E069B3">
      <w:pPr>
        <w:pStyle w:val="Prrafodelista"/>
        <w:numPr>
          <w:ilvl w:val="1"/>
          <w:numId w:val="57"/>
        </w:numPr>
        <w:ind w:left="567" w:hanging="567"/>
        <w:jc w:val="both"/>
        <w:rPr>
          <w:sz w:val="24"/>
          <w:szCs w:val="24"/>
          <w:lang w:val="es-ES_tradnl"/>
        </w:rPr>
      </w:pPr>
      <w:r>
        <w:rPr>
          <w:sz w:val="24"/>
          <w:szCs w:val="24"/>
          <w:lang w:val="es-ES_tradnl"/>
        </w:rPr>
        <w:t>Realizar e</w:t>
      </w:r>
      <w:r w:rsidR="00F6564F" w:rsidRPr="006C08D5">
        <w:rPr>
          <w:sz w:val="24"/>
          <w:szCs w:val="24"/>
          <w:lang w:val="es-ES_tradnl"/>
        </w:rPr>
        <w:t>valuación de la calidad de los servicios internos</w:t>
      </w:r>
      <w:r w:rsidR="00E416AE" w:rsidRPr="006C08D5">
        <w:rPr>
          <w:sz w:val="24"/>
          <w:szCs w:val="24"/>
          <w:lang w:val="es-ES_tradnl"/>
        </w:rPr>
        <w:t>,</w:t>
      </w:r>
      <w:r w:rsidR="00F6564F" w:rsidRPr="006C08D5">
        <w:rPr>
          <w:sz w:val="24"/>
          <w:szCs w:val="24"/>
          <w:lang w:val="es-ES_tradnl"/>
        </w:rPr>
        <w:t xml:space="preserve"> una (1) cada dos años</w:t>
      </w:r>
      <w:r w:rsidR="006C08D5">
        <w:rPr>
          <w:sz w:val="24"/>
          <w:szCs w:val="24"/>
          <w:lang w:val="es-ES_tradnl"/>
        </w:rPr>
        <w:t>.</w:t>
      </w:r>
    </w:p>
    <w:p w:rsidR="00F6564F" w:rsidRPr="00CC52B7" w:rsidRDefault="00472417" w:rsidP="00E069B3">
      <w:pPr>
        <w:pStyle w:val="Prrafodelista"/>
        <w:numPr>
          <w:ilvl w:val="1"/>
          <w:numId w:val="57"/>
        </w:numPr>
        <w:ind w:left="567" w:hanging="567"/>
        <w:jc w:val="both"/>
        <w:rPr>
          <w:sz w:val="24"/>
          <w:szCs w:val="24"/>
          <w:lang w:val="es-ES_tradnl"/>
        </w:rPr>
      </w:pPr>
      <w:r>
        <w:rPr>
          <w:sz w:val="24"/>
          <w:szCs w:val="24"/>
          <w:lang w:val="es-ES_tradnl"/>
        </w:rPr>
        <w:t>Realizar e</w:t>
      </w:r>
      <w:r w:rsidR="00F6564F" w:rsidRPr="00CC52B7">
        <w:rPr>
          <w:sz w:val="24"/>
          <w:szCs w:val="24"/>
          <w:lang w:val="es-ES_tradnl"/>
        </w:rPr>
        <w:t>valuación del nivel de madurez del sistema integral de gestión en 2013 y 2015</w:t>
      </w:r>
      <w:r w:rsidR="006C08D5">
        <w:rPr>
          <w:sz w:val="24"/>
          <w:szCs w:val="24"/>
          <w:lang w:val="es-ES_tradnl"/>
        </w:rPr>
        <w:t>.</w:t>
      </w:r>
    </w:p>
    <w:p w:rsidR="006C08D5" w:rsidRDefault="00F6564F" w:rsidP="00E069B3">
      <w:pPr>
        <w:pStyle w:val="Prrafodelista"/>
        <w:numPr>
          <w:ilvl w:val="1"/>
          <w:numId w:val="57"/>
        </w:numPr>
        <w:ind w:left="567" w:hanging="567"/>
        <w:jc w:val="both"/>
        <w:rPr>
          <w:sz w:val="24"/>
          <w:szCs w:val="24"/>
          <w:lang w:val="es-ES_tradnl"/>
        </w:rPr>
      </w:pPr>
      <w:r w:rsidRPr="00CC52B7">
        <w:rPr>
          <w:sz w:val="24"/>
          <w:szCs w:val="24"/>
          <w:lang w:val="es-ES_tradnl"/>
        </w:rPr>
        <w:t>Realizar diagnóstico de la comunicación organizacional e informativa</w:t>
      </w:r>
      <w:r w:rsidR="006C08D5">
        <w:rPr>
          <w:sz w:val="24"/>
          <w:szCs w:val="24"/>
          <w:lang w:val="es-ES_tradnl"/>
        </w:rPr>
        <w:t>.</w:t>
      </w:r>
    </w:p>
    <w:p w:rsidR="00F6564F" w:rsidRPr="00CC52B7" w:rsidRDefault="006C08D5" w:rsidP="00E069B3">
      <w:pPr>
        <w:pStyle w:val="Prrafodelista"/>
        <w:numPr>
          <w:ilvl w:val="1"/>
          <w:numId w:val="57"/>
        </w:numPr>
        <w:ind w:left="567" w:hanging="567"/>
        <w:jc w:val="both"/>
        <w:rPr>
          <w:sz w:val="24"/>
          <w:szCs w:val="24"/>
          <w:lang w:val="es-ES_tradnl"/>
        </w:rPr>
      </w:pPr>
      <w:r>
        <w:rPr>
          <w:sz w:val="24"/>
          <w:szCs w:val="24"/>
          <w:lang w:val="es-ES_tradnl"/>
        </w:rPr>
        <w:t xml:space="preserve">Realizar diagnóstico </w:t>
      </w:r>
      <w:r w:rsidR="00F6564F" w:rsidRPr="00CC52B7">
        <w:rPr>
          <w:sz w:val="24"/>
          <w:szCs w:val="24"/>
          <w:lang w:val="es-ES_tradnl"/>
        </w:rPr>
        <w:t>de la rendición de cuentas a la sociedad.</w:t>
      </w:r>
    </w:p>
    <w:p w:rsidR="00F6564F" w:rsidRPr="00CC52B7" w:rsidRDefault="00F6564F" w:rsidP="00E069B3">
      <w:pPr>
        <w:pStyle w:val="Prrafodelista"/>
        <w:numPr>
          <w:ilvl w:val="1"/>
          <w:numId w:val="57"/>
        </w:numPr>
        <w:ind w:left="567" w:hanging="567"/>
        <w:jc w:val="both"/>
        <w:rPr>
          <w:sz w:val="24"/>
          <w:szCs w:val="24"/>
          <w:lang w:val="es-ES_tradnl"/>
        </w:rPr>
      </w:pPr>
      <w:r w:rsidRPr="00CC52B7">
        <w:rPr>
          <w:sz w:val="24"/>
          <w:szCs w:val="24"/>
          <w:lang w:val="es-ES_tradnl"/>
        </w:rPr>
        <w:t xml:space="preserve">Realizar </w:t>
      </w:r>
      <w:r w:rsidR="00385879">
        <w:rPr>
          <w:sz w:val="24"/>
          <w:szCs w:val="24"/>
          <w:lang w:val="es-ES_tradnl"/>
        </w:rPr>
        <w:t>una evaluación de seguimiento</w:t>
      </w:r>
      <w:r w:rsidRPr="00CC52B7">
        <w:rPr>
          <w:sz w:val="24"/>
          <w:szCs w:val="24"/>
          <w:lang w:val="es-ES_tradnl"/>
        </w:rPr>
        <w:t xml:space="preserve"> </w:t>
      </w:r>
      <w:r w:rsidR="00385879">
        <w:rPr>
          <w:sz w:val="24"/>
          <w:szCs w:val="24"/>
          <w:lang w:val="es-ES_tradnl"/>
        </w:rPr>
        <w:t xml:space="preserve">con corte a junio 30 y otra a Diciembre 31 </w:t>
      </w:r>
      <w:r w:rsidRPr="00CC52B7">
        <w:rPr>
          <w:sz w:val="24"/>
          <w:szCs w:val="24"/>
          <w:lang w:val="es-ES_tradnl"/>
        </w:rPr>
        <w:t xml:space="preserve">en cada año del </w:t>
      </w:r>
      <w:r w:rsidR="00FC7781">
        <w:rPr>
          <w:sz w:val="24"/>
          <w:szCs w:val="24"/>
          <w:lang w:val="es-ES_tradnl"/>
        </w:rPr>
        <w:t xml:space="preserve">período </w:t>
      </w:r>
      <w:r w:rsidRPr="00CC52B7">
        <w:rPr>
          <w:sz w:val="24"/>
          <w:szCs w:val="24"/>
          <w:lang w:val="es-ES_tradnl"/>
        </w:rPr>
        <w:t>2012-2015</w:t>
      </w:r>
    </w:p>
    <w:p w:rsidR="00F6564F" w:rsidRPr="00CC52B7" w:rsidRDefault="00F6564F" w:rsidP="00E069B3">
      <w:pPr>
        <w:pStyle w:val="Prrafodelista"/>
        <w:numPr>
          <w:ilvl w:val="1"/>
          <w:numId w:val="57"/>
        </w:numPr>
        <w:ind w:left="567" w:hanging="567"/>
        <w:jc w:val="both"/>
        <w:rPr>
          <w:sz w:val="24"/>
          <w:szCs w:val="24"/>
          <w:lang w:val="es-ES_tradnl"/>
        </w:rPr>
      </w:pPr>
      <w:r w:rsidRPr="00CC52B7">
        <w:rPr>
          <w:sz w:val="24"/>
          <w:szCs w:val="24"/>
          <w:lang w:val="es-ES_tradnl"/>
        </w:rPr>
        <w:t xml:space="preserve">Evaluar la gestión institucional y consolidar sus resultados una (1) vez </w:t>
      </w:r>
      <w:r w:rsidR="006C08D5">
        <w:rPr>
          <w:sz w:val="24"/>
          <w:szCs w:val="24"/>
          <w:lang w:val="es-ES_tradnl"/>
        </w:rPr>
        <w:t xml:space="preserve">al final del </w:t>
      </w:r>
      <w:r w:rsidR="00FC7781">
        <w:rPr>
          <w:sz w:val="24"/>
          <w:szCs w:val="24"/>
          <w:lang w:val="es-ES_tradnl"/>
        </w:rPr>
        <w:t>período 2012 -2015.</w:t>
      </w:r>
    </w:p>
    <w:p w:rsidR="00F6564F" w:rsidRPr="006C08D5" w:rsidRDefault="00F6564F" w:rsidP="00F6564F">
      <w:pPr>
        <w:jc w:val="both"/>
        <w:rPr>
          <w:rFonts w:ascii="Arial" w:hAnsi="Arial" w:cs="Arial"/>
          <w:b/>
          <w:sz w:val="24"/>
          <w:szCs w:val="24"/>
          <w:lang w:val="es-ES_tradnl"/>
        </w:rPr>
      </w:pPr>
    </w:p>
    <w:p w:rsidR="00FC7781" w:rsidRDefault="00F6564F" w:rsidP="00F6564F">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rPr>
        <w:tab/>
      </w:r>
    </w:p>
    <w:p w:rsidR="00F6564F" w:rsidRPr="006604F1" w:rsidRDefault="00F6564F" w:rsidP="00E069B3">
      <w:pPr>
        <w:pStyle w:val="Prrafodelista"/>
        <w:numPr>
          <w:ilvl w:val="0"/>
          <w:numId w:val="52"/>
        </w:numPr>
        <w:tabs>
          <w:tab w:val="left" w:pos="3828"/>
        </w:tabs>
        <w:rPr>
          <w:sz w:val="24"/>
          <w:szCs w:val="24"/>
          <w:lang w:val="es-ES_tradnl"/>
        </w:rPr>
      </w:pPr>
      <w:r w:rsidRPr="006604F1">
        <w:rPr>
          <w:sz w:val="24"/>
          <w:szCs w:val="24"/>
          <w:lang w:val="es-ES_tradnl"/>
        </w:rPr>
        <w:t>Oficina Asesora de Planeación.</w:t>
      </w:r>
    </w:p>
    <w:p w:rsidR="00FC7781" w:rsidRDefault="00F6564F" w:rsidP="00F6564F">
      <w:pPr>
        <w:jc w:val="both"/>
        <w:rPr>
          <w:rFonts w:ascii="Arial" w:hAnsi="Arial" w:cs="Arial"/>
          <w:b/>
          <w:sz w:val="24"/>
          <w:szCs w:val="24"/>
        </w:rPr>
      </w:pPr>
      <w:r w:rsidRPr="00F6564F">
        <w:rPr>
          <w:rFonts w:ascii="Arial" w:hAnsi="Arial" w:cs="Arial"/>
          <w:b/>
          <w:sz w:val="24"/>
          <w:szCs w:val="24"/>
          <w:lang w:val="es-ES_tradnl"/>
        </w:rPr>
        <w:t>Dependencia Corresponsable:</w:t>
      </w:r>
      <w:r w:rsidRPr="00F6564F">
        <w:rPr>
          <w:rFonts w:ascii="Arial" w:hAnsi="Arial" w:cs="Arial"/>
          <w:b/>
          <w:sz w:val="24"/>
          <w:szCs w:val="24"/>
        </w:rPr>
        <w:tab/>
      </w:r>
    </w:p>
    <w:p w:rsidR="006F0071" w:rsidRDefault="00F6564F" w:rsidP="00E069B3">
      <w:pPr>
        <w:pStyle w:val="Prrafodelista"/>
        <w:numPr>
          <w:ilvl w:val="0"/>
          <w:numId w:val="52"/>
        </w:numPr>
        <w:tabs>
          <w:tab w:val="left" w:pos="3828"/>
        </w:tabs>
        <w:rPr>
          <w:sz w:val="24"/>
          <w:szCs w:val="24"/>
          <w:lang w:val="es-ES_tradnl"/>
        </w:rPr>
      </w:pPr>
      <w:r w:rsidRPr="006604F1">
        <w:rPr>
          <w:sz w:val="24"/>
          <w:szCs w:val="24"/>
          <w:lang w:val="es-ES_tradnl"/>
        </w:rPr>
        <w:t xml:space="preserve">Contraloría Auxiliar de Talento Humano, </w:t>
      </w:r>
      <w:r w:rsidR="006F0071">
        <w:rPr>
          <w:sz w:val="24"/>
          <w:szCs w:val="24"/>
          <w:lang w:val="es-ES_tradnl"/>
        </w:rPr>
        <w:t>y</w:t>
      </w:r>
    </w:p>
    <w:p w:rsidR="00F6564F" w:rsidRPr="006604F1" w:rsidRDefault="00472417" w:rsidP="00E069B3">
      <w:pPr>
        <w:pStyle w:val="Prrafodelista"/>
        <w:numPr>
          <w:ilvl w:val="0"/>
          <w:numId w:val="52"/>
        </w:numPr>
        <w:tabs>
          <w:tab w:val="left" w:pos="3828"/>
        </w:tabs>
        <w:rPr>
          <w:sz w:val="24"/>
          <w:szCs w:val="24"/>
          <w:lang w:val="es-ES_tradnl"/>
        </w:rPr>
      </w:pPr>
      <w:r>
        <w:rPr>
          <w:sz w:val="24"/>
          <w:szCs w:val="24"/>
          <w:lang w:val="es-ES_tradnl"/>
        </w:rPr>
        <w:t>Oficina Asesora de Prensa y Comunicaciones.</w:t>
      </w:r>
    </w:p>
    <w:p w:rsidR="00245082" w:rsidRPr="006F0071" w:rsidRDefault="00245082" w:rsidP="00F6564F">
      <w:pPr>
        <w:jc w:val="both"/>
        <w:rPr>
          <w:rFonts w:ascii="Arial" w:hAnsi="Arial" w:cs="Arial"/>
          <w:b/>
          <w:sz w:val="24"/>
          <w:szCs w:val="24"/>
          <w:lang w:val="es-ES_tradnl"/>
        </w:rPr>
      </w:pPr>
    </w:p>
    <w:p w:rsidR="002B5AB7" w:rsidRPr="006604F1" w:rsidRDefault="00F6564F" w:rsidP="00F6564F">
      <w:pPr>
        <w:jc w:val="both"/>
        <w:rPr>
          <w:rFonts w:ascii="Arial" w:hAnsi="Arial" w:cs="Arial"/>
          <w:b/>
          <w:sz w:val="24"/>
          <w:szCs w:val="24"/>
        </w:rPr>
      </w:pPr>
      <w:r w:rsidRPr="006604F1">
        <w:rPr>
          <w:rFonts w:ascii="Arial" w:hAnsi="Arial" w:cs="Arial"/>
          <w:b/>
          <w:sz w:val="24"/>
          <w:szCs w:val="24"/>
        </w:rPr>
        <w:t>Proyecto 1</w:t>
      </w:r>
      <w:r w:rsidR="00EB192C">
        <w:rPr>
          <w:rFonts w:ascii="Arial" w:hAnsi="Arial" w:cs="Arial"/>
          <w:b/>
          <w:sz w:val="24"/>
          <w:szCs w:val="24"/>
        </w:rPr>
        <w:t>6</w:t>
      </w:r>
      <w:r w:rsidR="001607D5" w:rsidRPr="006604F1">
        <w:rPr>
          <w:rFonts w:ascii="Arial" w:hAnsi="Arial" w:cs="Arial"/>
          <w:b/>
          <w:sz w:val="24"/>
          <w:szCs w:val="24"/>
        </w:rPr>
        <w:t>. P</w:t>
      </w:r>
      <w:r w:rsidRPr="006604F1">
        <w:rPr>
          <w:rFonts w:ascii="Arial" w:hAnsi="Arial" w:cs="Arial"/>
          <w:b/>
          <w:sz w:val="24"/>
          <w:szCs w:val="24"/>
        </w:rPr>
        <w:t>rocesos internos</w:t>
      </w:r>
      <w:r w:rsidR="00D86510">
        <w:rPr>
          <w:rFonts w:ascii="Arial" w:hAnsi="Arial" w:cs="Arial"/>
          <w:b/>
          <w:sz w:val="24"/>
          <w:szCs w:val="24"/>
        </w:rPr>
        <w:t>.</w:t>
      </w:r>
    </w:p>
    <w:p w:rsidR="002B5AB7" w:rsidRDefault="002B5AB7" w:rsidP="00F6564F">
      <w:pPr>
        <w:jc w:val="both"/>
        <w:rPr>
          <w:rFonts w:ascii="Arial" w:hAnsi="Arial" w:cs="Arial"/>
          <w:sz w:val="24"/>
          <w:szCs w:val="24"/>
          <w:lang w:val="es-ES_tradnl"/>
        </w:rPr>
      </w:pPr>
    </w:p>
    <w:p w:rsidR="00F6564F" w:rsidRDefault="0063400E" w:rsidP="00F6564F">
      <w:pPr>
        <w:jc w:val="both"/>
        <w:rPr>
          <w:rFonts w:ascii="Arial" w:hAnsi="Arial" w:cs="Arial"/>
          <w:b/>
          <w:sz w:val="24"/>
          <w:szCs w:val="24"/>
        </w:rPr>
      </w:pPr>
      <w:r>
        <w:rPr>
          <w:rFonts w:ascii="Arial" w:hAnsi="Arial" w:cs="Arial"/>
          <w:sz w:val="24"/>
          <w:szCs w:val="24"/>
          <w:lang w:val="es-ES_tradnl"/>
        </w:rPr>
        <w:t>La</w:t>
      </w:r>
      <w:r w:rsidR="006E556E">
        <w:rPr>
          <w:rFonts w:ascii="Arial" w:hAnsi="Arial" w:cs="Arial"/>
          <w:sz w:val="24"/>
          <w:szCs w:val="24"/>
          <w:lang w:val="es-ES_tradnl"/>
        </w:rPr>
        <w:t xml:space="preserve"> entidad viene avanzando en estructura</w:t>
      </w:r>
      <w:r w:rsidR="00D86510">
        <w:rPr>
          <w:rFonts w:ascii="Arial" w:hAnsi="Arial" w:cs="Arial"/>
          <w:sz w:val="24"/>
          <w:szCs w:val="24"/>
          <w:lang w:val="es-ES_tradnl"/>
        </w:rPr>
        <w:t>r</w:t>
      </w:r>
      <w:r w:rsidR="006E556E">
        <w:rPr>
          <w:rFonts w:ascii="Arial" w:hAnsi="Arial" w:cs="Arial"/>
          <w:sz w:val="24"/>
          <w:szCs w:val="24"/>
          <w:lang w:val="es-ES_tradnl"/>
        </w:rPr>
        <w:t xml:space="preserve"> su gestión por procesos; se pretende completar el sistema para lo cual se propone aj</w:t>
      </w:r>
      <w:r w:rsidR="00F6564F">
        <w:rPr>
          <w:rFonts w:ascii="Arial" w:hAnsi="Arial" w:cs="Arial"/>
          <w:sz w:val="24"/>
          <w:szCs w:val="24"/>
          <w:lang w:val="es-ES_tradnl"/>
        </w:rPr>
        <w:t>ustar y adaptar los siguientes procesos:</w:t>
      </w:r>
      <w:r w:rsidR="00F6564F" w:rsidRPr="004330A1">
        <w:rPr>
          <w:rFonts w:ascii="Arial" w:hAnsi="Arial" w:cs="Arial"/>
          <w:sz w:val="24"/>
          <w:szCs w:val="24"/>
          <w:lang w:val="es-ES_tradnl"/>
        </w:rPr>
        <w:t xml:space="preserve"> </w:t>
      </w:r>
      <w:r w:rsidR="006C08D5">
        <w:rPr>
          <w:rFonts w:ascii="Arial" w:hAnsi="Arial" w:cs="Arial"/>
          <w:sz w:val="24"/>
          <w:szCs w:val="24"/>
          <w:lang w:val="es-ES_tradnl"/>
        </w:rPr>
        <w:t xml:space="preserve">1. </w:t>
      </w:r>
      <w:r w:rsidR="006C08D5" w:rsidRPr="00632D31">
        <w:rPr>
          <w:rFonts w:ascii="Arial" w:hAnsi="Arial" w:cs="Arial"/>
          <w:sz w:val="24"/>
          <w:szCs w:val="24"/>
          <w:lang w:val="es-ES_tradnl"/>
        </w:rPr>
        <w:t>A</w:t>
      </w:r>
      <w:r w:rsidR="00F6564F" w:rsidRPr="00632D31">
        <w:rPr>
          <w:rFonts w:ascii="Arial" w:hAnsi="Arial" w:cs="Arial"/>
          <w:sz w:val="24"/>
          <w:szCs w:val="24"/>
          <w:lang w:val="es-ES_tradnl"/>
        </w:rPr>
        <w:t>uditor</w:t>
      </w:r>
      <w:r w:rsidR="006C08D5">
        <w:rPr>
          <w:rFonts w:ascii="Arial" w:hAnsi="Arial" w:cs="Arial"/>
          <w:sz w:val="24"/>
          <w:szCs w:val="24"/>
          <w:lang w:val="es-ES_tradnl"/>
        </w:rPr>
        <w:t>; 2. R</w:t>
      </w:r>
      <w:r w:rsidR="00F6564F" w:rsidRPr="00632D31">
        <w:rPr>
          <w:rFonts w:ascii="Arial" w:hAnsi="Arial" w:cs="Arial"/>
          <w:sz w:val="24"/>
          <w:szCs w:val="24"/>
          <w:lang w:val="es-ES_tradnl"/>
        </w:rPr>
        <w:t>esponsabilidad fiscal y jurisdicción coactiva</w:t>
      </w:r>
      <w:r w:rsidR="00E83243">
        <w:rPr>
          <w:rFonts w:ascii="Arial" w:hAnsi="Arial" w:cs="Arial"/>
          <w:sz w:val="24"/>
          <w:szCs w:val="24"/>
          <w:lang w:val="es-ES_tradnl"/>
        </w:rPr>
        <w:t xml:space="preserve">; </w:t>
      </w:r>
      <w:r w:rsidR="006C08D5">
        <w:rPr>
          <w:rFonts w:ascii="Arial" w:hAnsi="Arial" w:cs="Arial"/>
          <w:sz w:val="24"/>
          <w:szCs w:val="24"/>
          <w:lang w:val="es-ES_tradnl"/>
        </w:rPr>
        <w:t>3. P</w:t>
      </w:r>
      <w:r w:rsidR="00F6564F">
        <w:rPr>
          <w:rFonts w:ascii="Arial" w:hAnsi="Arial" w:cs="Arial"/>
          <w:sz w:val="24"/>
          <w:szCs w:val="24"/>
          <w:lang w:val="es-ES_tradnl"/>
        </w:rPr>
        <w:t>articipación ciudadana</w:t>
      </w:r>
      <w:r w:rsidR="00E83243">
        <w:rPr>
          <w:rFonts w:ascii="Arial" w:hAnsi="Arial" w:cs="Arial"/>
          <w:sz w:val="24"/>
          <w:szCs w:val="24"/>
          <w:lang w:val="es-ES_tradnl"/>
        </w:rPr>
        <w:t>, y 4</w:t>
      </w:r>
      <w:r w:rsidR="00F6564F">
        <w:rPr>
          <w:rFonts w:ascii="Arial" w:hAnsi="Arial" w:cs="Arial"/>
          <w:sz w:val="24"/>
          <w:szCs w:val="24"/>
          <w:lang w:val="es-ES_tradnl"/>
        </w:rPr>
        <w:t>.</w:t>
      </w:r>
      <w:r w:rsidR="00E83243">
        <w:rPr>
          <w:rFonts w:ascii="Arial" w:hAnsi="Arial" w:cs="Arial"/>
          <w:sz w:val="24"/>
          <w:szCs w:val="24"/>
          <w:lang w:val="es-ES_tradnl"/>
        </w:rPr>
        <w:t xml:space="preserve"> Sistema integral de gestión.</w:t>
      </w:r>
    </w:p>
    <w:p w:rsidR="00F6564F" w:rsidRDefault="00F6564F" w:rsidP="00F6564F">
      <w:pPr>
        <w:jc w:val="both"/>
        <w:rPr>
          <w:rFonts w:ascii="Arial" w:hAnsi="Arial" w:cs="Arial"/>
          <w:sz w:val="24"/>
          <w:szCs w:val="24"/>
          <w:lang w:val="es-ES_tradnl"/>
        </w:rPr>
      </w:pPr>
    </w:p>
    <w:p w:rsidR="00F6564F" w:rsidRDefault="00E416AE" w:rsidP="00E069B3">
      <w:pPr>
        <w:pStyle w:val="Prrafodelista"/>
        <w:numPr>
          <w:ilvl w:val="0"/>
          <w:numId w:val="8"/>
        </w:numPr>
        <w:ind w:left="567" w:hanging="567"/>
        <w:jc w:val="both"/>
        <w:rPr>
          <w:sz w:val="24"/>
          <w:szCs w:val="24"/>
          <w:lang w:val="es-ES_tradnl"/>
        </w:rPr>
      </w:pPr>
      <w:r>
        <w:rPr>
          <w:sz w:val="24"/>
          <w:szCs w:val="24"/>
          <w:lang w:val="es-ES_tradnl"/>
        </w:rPr>
        <w:t xml:space="preserve">La revisión del </w:t>
      </w:r>
      <w:r w:rsidR="00F6564F" w:rsidRPr="00CA70BA">
        <w:rPr>
          <w:sz w:val="24"/>
          <w:szCs w:val="24"/>
          <w:lang w:val="es-ES_tradnl"/>
        </w:rPr>
        <w:t xml:space="preserve">proceso auditor </w:t>
      </w:r>
      <w:r>
        <w:rPr>
          <w:sz w:val="24"/>
          <w:szCs w:val="24"/>
          <w:lang w:val="es-ES_tradnl"/>
        </w:rPr>
        <w:t xml:space="preserve">busca </w:t>
      </w:r>
      <w:r w:rsidR="00F6564F" w:rsidRPr="00CA70BA">
        <w:rPr>
          <w:sz w:val="24"/>
          <w:szCs w:val="24"/>
          <w:lang w:val="es-ES_tradnl"/>
        </w:rPr>
        <w:t xml:space="preserve">garantizar </w:t>
      </w:r>
      <w:r>
        <w:rPr>
          <w:sz w:val="24"/>
          <w:szCs w:val="24"/>
          <w:lang w:val="es-ES_tradnl"/>
        </w:rPr>
        <w:t>el</w:t>
      </w:r>
      <w:r w:rsidR="00F6564F" w:rsidRPr="00CA70BA">
        <w:rPr>
          <w:sz w:val="24"/>
          <w:szCs w:val="24"/>
          <w:lang w:val="es-ES_tradnl"/>
        </w:rPr>
        <w:t xml:space="preserve"> ejercicio i</w:t>
      </w:r>
      <w:r w:rsidR="001B2C6B">
        <w:rPr>
          <w:sz w:val="24"/>
          <w:szCs w:val="24"/>
          <w:lang w:val="es-ES_tradnl"/>
        </w:rPr>
        <w:t xml:space="preserve">ntegral de la función auditora </w:t>
      </w:r>
      <w:r w:rsidR="00F6564F" w:rsidRPr="00CA70BA">
        <w:rPr>
          <w:sz w:val="24"/>
          <w:szCs w:val="24"/>
          <w:lang w:val="es-ES_tradnl"/>
        </w:rPr>
        <w:t>y el uso responsabl</w:t>
      </w:r>
      <w:r w:rsidR="00D86510">
        <w:rPr>
          <w:sz w:val="24"/>
          <w:szCs w:val="24"/>
          <w:lang w:val="es-ES_tradnl"/>
        </w:rPr>
        <w:t xml:space="preserve">e de la función de </w:t>
      </w:r>
      <w:r w:rsidR="00CB7072">
        <w:rPr>
          <w:sz w:val="24"/>
          <w:szCs w:val="24"/>
          <w:lang w:val="es-ES_tradnl"/>
        </w:rPr>
        <w:t xml:space="preserve">control de </w:t>
      </w:r>
      <w:r w:rsidR="00D86510">
        <w:rPr>
          <w:sz w:val="24"/>
          <w:szCs w:val="24"/>
          <w:lang w:val="es-ES_tradnl"/>
        </w:rPr>
        <w:t xml:space="preserve">advertencia. </w:t>
      </w:r>
    </w:p>
    <w:p w:rsidR="00F6564F" w:rsidRDefault="00F6564F" w:rsidP="00F6564F">
      <w:pPr>
        <w:jc w:val="both"/>
        <w:rPr>
          <w:rFonts w:ascii="Arial" w:hAnsi="Arial" w:cs="Arial"/>
          <w:sz w:val="24"/>
          <w:szCs w:val="24"/>
          <w:lang w:val="es-ES_tradnl"/>
        </w:rPr>
      </w:pPr>
    </w:p>
    <w:p w:rsidR="00F6564F" w:rsidRPr="002A3799" w:rsidRDefault="00F6564F" w:rsidP="00F6564F">
      <w:pPr>
        <w:jc w:val="both"/>
        <w:rPr>
          <w:rFonts w:ascii="Arial" w:hAnsi="Arial" w:cs="Arial"/>
          <w:b/>
          <w:sz w:val="24"/>
          <w:szCs w:val="24"/>
          <w:lang w:val="es-ES_tradnl"/>
        </w:rPr>
      </w:pPr>
      <w:r w:rsidRPr="002A3799">
        <w:rPr>
          <w:rFonts w:ascii="Arial" w:hAnsi="Arial" w:cs="Arial"/>
          <w:b/>
          <w:sz w:val="24"/>
          <w:szCs w:val="24"/>
          <w:lang w:val="es-ES_tradnl"/>
        </w:rPr>
        <w:t>Inductor (estrategias):</w:t>
      </w:r>
    </w:p>
    <w:p w:rsidR="00F6564F" w:rsidRDefault="00F6564F" w:rsidP="00F6564F">
      <w:pPr>
        <w:jc w:val="both"/>
        <w:rPr>
          <w:rFonts w:ascii="Arial" w:hAnsi="Arial" w:cs="Arial"/>
          <w:sz w:val="24"/>
          <w:szCs w:val="24"/>
          <w:lang w:val="es-ES_tradnl"/>
        </w:rPr>
      </w:pPr>
    </w:p>
    <w:p w:rsidR="00F6564F" w:rsidRPr="00245082" w:rsidRDefault="00F6564F" w:rsidP="00E069B3">
      <w:pPr>
        <w:pStyle w:val="Prrafodelista"/>
        <w:numPr>
          <w:ilvl w:val="0"/>
          <w:numId w:val="30"/>
        </w:numPr>
        <w:ind w:left="426" w:hanging="426"/>
        <w:jc w:val="both"/>
        <w:rPr>
          <w:sz w:val="24"/>
          <w:szCs w:val="24"/>
          <w:lang w:val="es-ES_tradnl"/>
        </w:rPr>
      </w:pPr>
      <w:r w:rsidRPr="00245082">
        <w:rPr>
          <w:sz w:val="24"/>
          <w:szCs w:val="24"/>
          <w:lang w:val="es-ES_tradnl"/>
        </w:rPr>
        <w:t>Formula</w:t>
      </w:r>
      <w:r w:rsidR="006C08D5">
        <w:rPr>
          <w:sz w:val="24"/>
          <w:szCs w:val="24"/>
          <w:lang w:val="es-ES_tradnl"/>
        </w:rPr>
        <w:t xml:space="preserve">ción y ejecución del </w:t>
      </w:r>
      <w:r w:rsidRPr="00245082">
        <w:rPr>
          <w:sz w:val="24"/>
          <w:szCs w:val="24"/>
          <w:lang w:val="es-ES_tradnl"/>
        </w:rPr>
        <w:t>plan para el mejoramiento del proceso auditor</w:t>
      </w:r>
    </w:p>
    <w:p w:rsidR="00F6564F" w:rsidRPr="004015F6" w:rsidRDefault="00F6564F" w:rsidP="00F6564F">
      <w:pPr>
        <w:pStyle w:val="Prrafodelista"/>
        <w:ind w:left="567"/>
        <w:jc w:val="both"/>
        <w:rPr>
          <w:sz w:val="24"/>
          <w:szCs w:val="24"/>
          <w:lang w:val="es-ES_tradnl"/>
        </w:rPr>
      </w:pPr>
    </w:p>
    <w:p w:rsidR="00F6564F" w:rsidRPr="004F08EB" w:rsidRDefault="00F6564F" w:rsidP="00F6564F">
      <w:pPr>
        <w:jc w:val="both"/>
        <w:rPr>
          <w:rFonts w:ascii="Arial" w:hAnsi="Arial" w:cs="Arial"/>
          <w:b/>
          <w:sz w:val="24"/>
          <w:szCs w:val="24"/>
          <w:lang w:val="es-ES_tradnl"/>
        </w:rPr>
      </w:pPr>
      <w:r w:rsidRPr="004F08EB">
        <w:rPr>
          <w:rFonts w:ascii="Arial" w:hAnsi="Arial" w:cs="Arial"/>
          <w:b/>
          <w:sz w:val="24"/>
          <w:szCs w:val="24"/>
          <w:lang w:val="es-ES_tradnl"/>
        </w:rPr>
        <w:t xml:space="preserve">Meta: </w:t>
      </w:r>
    </w:p>
    <w:p w:rsidR="00F6564F" w:rsidRDefault="00F6564F" w:rsidP="00F6564F">
      <w:pPr>
        <w:jc w:val="both"/>
        <w:rPr>
          <w:rFonts w:ascii="Arial" w:hAnsi="Arial" w:cs="Arial"/>
          <w:sz w:val="24"/>
          <w:szCs w:val="24"/>
          <w:lang w:val="es-ES_tradnl"/>
        </w:rPr>
      </w:pPr>
    </w:p>
    <w:p w:rsidR="00227546" w:rsidRPr="006F537E" w:rsidRDefault="00227546" w:rsidP="00227546">
      <w:pPr>
        <w:pStyle w:val="Prrafodelista"/>
        <w:numPr>
          <w:ilvl w:val="1"/>
          <w:numId w:val="58"/>
        </w:numPr>
        <w:ind w:left="567" w:hanging="567"/>
        <w:jc w:val="both"/>
        <w:rPr>
          <w:sz w:val="24"/>
          <w:szCs w:val="24"/>
          <w:lang w:val="es-ES_tradnl"/>
        </w:rPr>
      </w:pPr>
      <w:r>
        <w:rPr>
          <w:sz w:val="24"/>
          <w:szCs w:val="24"/>
          <w:lang w:val="es-ES_tradnl"/>
        </w:rPr>
        <w:t>Adoptar y fortalecer el proceso auditor para el Sistema Integral de Gestión de la CGM.</w:t>
      </w:r>
    </w:p>
    <w:p w:rsidR="00F6564F" w:rsidRPr="001607D5" w:rsidRDefault="00F6564F" w:rsidP="00E069B3">
      <w:pPr>
        <w:pStyle w:val="Prrafodelista"/>
        <w:numPr>
          <w:ilvl w:val="1"/>
          <w:numId w:val="58"/>
        </w:numPr>
        <w:ind w:left="567" w:hanging="567"/>
        <w:jc w:val="both"/>
        <w:rPr>
          <w:sz w:val="24"/>
          <w:szCs w:val="24"/>
          <w:lang w:val="es-ES_tradnl"/>
        </w:rPr>
      </w:pPr>
      <w:r w:rsidRPr="001607D5">
        <w:rPr>
          <w:sz w:val="24"/>
          <w:szCs w:val="24"/>
          <w:lang w:val="es-ES_tradnl"/>
        </w:rPr>
        <w:t xml:space="preserve">Mejorar el proceso auditor en todas sus modalidades (auditoría regular, especial y exprés) en el </w:t>
      </w:r>
      <w:r w:rsidR="00EB192C">
        <w:rPr>
          <w:sz w:val="24"/>
          <w:szCs w:val="24"/>
          <w:lang w:val="es-ES_tradnl"/>
        </w:rPr>
        <w:t xml:space="preserve">año </w:t>
      </w:r>
      <w:r w:rsidRPr="001607D5">
        <w:rPr>
          <w:sz w:val="24"/>
          <w:szCs w:val="24"/>
          <w:lang w:val="es-ES_tradnl"/>
        </w:rPr>
        <w:t>2013</w:t>
      </w:r>
      <w:r w:rsidR="001B2C6B">
        <w:rPr>
          <w:sz w:val="24"/>
          <w:szCs w:val="24"/>
          <w:lang w:val="es-ES_tradnl"/>
        </w:rPr>
        <w:t>.</w:t>
      </w:r>
    </w:p>
    <w:p w:rsidR="00F6564F" w:rsidRPr="00EB192C" w:rsidRDefault="00F6564F" w:rsidP="00E069B3">
      <w:pPr>
        <w:pStyle w:val="Prrafodelista"/>
        <w:numPr>
          <w:ilvl w:val="1"/>
          <w:numId w:val="58"/>
        </w:numPr>
        <w:ind w:left="567" w:hanging="567"/>
        <w:jc w:val="both"/>
        <w:rPr>
          <w:sz w:val="24"/>
          <w:szCs w:val="24"/>
          <w:lang w:val="es-ES_tradnl"/>
        </w:rPr>
      </w:pPr>
      <w:r w:rsidRPr="00EB192C">
        <w:rPr>
          <w:sz w:val="24"/>
          <w:szCs w:val="24"/>
          <w:lang w:val="es-ES_tradnl"/>
        </w:rPr>
        <w:t xml:space="preserve">Realizar programa de capacitación a los funcionarios, del nuevo proceso auditor en </w:t>
      </w:r>
      <w:r w:rsidR="00EB192C">
        <w:rPr>
          <w:sz w:val="24"/>
          <w:szCs w:val="24"/>
          <w:lang w:val="es-ES_tradnl"/>
        </w:rPr>
        <w:t xml:space="preserve">el año </w:t>
      </w:r>
      <w:r w:rsidRPr="00EB192C">
        <w:rPr>
          <w:sz w:val="24"/>
          <w:szCs w:val="24"/>
          <w:lang w:val="es-ES_tradnl"/>
        </w:rPr>
        <w:t>2013.</w:t>
      </w:r>
    </w:p>
    <w:p w:rsidR="00F6564F" w:rsidRDefault="00F6564F" w:rsidP="00F6564F">
      <w:pPr>
        <w:jc w:val="both"/>
        <w:rPr>
          <w:rFonts w:ascii="Arial" w:hAnsi="Arial" w:cs="Arial"/>
          <w:sz w:val="24"/>
          <w:szCs w:val="24"/>
          <w:lang w:val="es-ES_tradnl"/>
        </w:rPr>
      </w:pPr>
    </w:p>
    <w:p w:rsidR="00D86510" w:rsidRDefault="00F6564F" w:rsidP="00F6564F">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F6564F" w:rsidRDefault="00F6564F" w:rsidP="00E069B3">
      <w:pPr>
        <w:pStyle w:val="Prrafodelista"/>
        <w:numPr>
          <w:ilvl w:val="0"/>
          <w:numId w:val="52"/>
        </w:numPr>
        <w:tabs>
          <w:tab w:val="left" w:pos="3828"/>
        </w:tabs>
        <w:rPr>
          <w:sz w:val="24"/>
          <w:szCs w:val="24"/>
          <w:lang w:val="es-ES_tradnl"/>
        </w:rPr>
      </w:pPr>
      <w:r>
        <w:rPr>
          <w:sz w:val="24"/>
          <w:szCs w:val="24"/>
          <w:lang w:val="es-ES_tradnl"/>
        </w:rPr>
        <w:t>Contraloría Auxiliar de Apoyo Técnico.</w:t>
      </w:r>
    </w:p>
    <w:p w:rsidR="00D86510" w:rsidRDefault="00F6564F" w:rsidP="00F6564F">
      <w:pPr>
        <w:ind w:left="3540" w:hanging="3540"/>
        <w:jc w:val="both"/>
        <w:rPr>
          <w:rFonts w:ascii="Arial" w:hAnsi="Arial" w:cs="Arial"/>
          <w:sz w:val="24"/>
          <w:szCs w:val="24"/>
          <w:lang w:val="es-ES_tradnl"/>
        </w:rPr>
      </w:pPr>
      <w:r w:rsidRPr="008E08EC">
        <w:rPr>
          <w:rFonts w:ascii="Arial" w:hAnsi="Arial" w:cs="Arial"/>
          <w:b/>
          <w:sz w:val="24"/>
          <w:szCs w:val="24"/>
          <w:lang w:val="es-ES_tradnl"/>
        </w:rPr>
        <w:t>Dependencia Corresponsable:</w:t>
      </w:r>
      <w:r w:rsidRPr="008E08EC">
        <w:rPr>
          <w:rFonts w:ascii="Arial" w:hAnsi="Arial" w:cs="Arial"/>
          <w:sz w:val="24"/>
          <w:szCs w:val="24"/>
          <w:lang w:val="es-ES_tradnl"/>
        </w:rPr>
        <w:tab/>
      </w:r>
    </w:p>
    <w:p w:rsidR="00D86510" w:rsidRDefault="00F6564F" w:rsidP="00E069B3">
      <w:pPr>
        <w:pStyle w:val="Prrafodelista"/>
        <w:numPr>
          <w:ilvl w:val="0"/>
          <w:numId w:val="52"/>
        </w:numPr>
        <w:tabs>
          <w:tab w:val="left" w:pos="3828"/>
        </w:tabs>
        <w:rPr>
          <w:sz w:val="24"/>
          <w:szCs w:val="24"/>
          <w:lang w:val="es-ES_tradnl"/>
        </w:rPr>
      </w:pPr>
      <w:r w:rsidRPr="008E08EC">
        <w:rPr>
          <w:sz w:val="24"/>
          <w:szCs w:val="24"/>
          <w:lang w:val="es-ES_tradnl"/>
        </w:rPr>
        <w:t>Subcontraloría</w:t>
      </w:r>
      <w:r>
        <w:rPr>
          <w:sz w:val="24"/>
          <w:szCs w:val="24"/>
          <w:lang w:val="es-ES_tradnl"/>
        </w:rPr>
        <w:t xml:space="preserve">, </w:t>
      </w:r>
    </w:p>
    <w:p w:rsidR="00D86510" w:rsidRDefault="00F6564F" w:rsidP="00E069B3">
      <w:pPr>
        <w:pStyle w:val="Prrafodelista"/>
        <w:numPr>
          <w:ilvl w:val="0"/>
          <w:numId w:val="52"/>
        </w:numPr>
        <w:tabs>
          <w:tab w:val="left" w:pos="3828"/>
        </w:tabs>
        <w:rPr>
          <w:sz w:val="24"/>
          <w:szCs w:val="24"/>
          <w:lang w:val="es-ES_tradnl"/>
        </w:rPr>
      </w:pPr>
      <w:r>
        <w:rPr>
          <w:sz w:val="24"/>
          <w:szCs w:val="24"/>
          <w:lang w:val="es-ES_tradnl"/>
        </w:rPr>
        <w:t>Contralorías Auxiliares de Auditoría Fiscal</w:t>
      </w:r>
      <w:r w:rsidR="00D86510">
        <w:rPr>
          <w:sz w:val="24"/>
          <w:szCs w:val="24"/>
          <w:lang w:val="es-ES_tradnl"/>
        </w:rPr>
        <w:t>,</w:t>
      </w:r>
      <w:r>
        <w:rPr>
          <w:sz w:val="24"/>
          <w:szCs w:val="24"/>
          <w:lang w:val="es-ES_tradnl"/>
        </w:rPr>
        <w:t xml:space="preserve"> y </w:t>
      </w:r>
    </w:p>
    <w:p w:rsidR="00F6564F" w:rsidRPr="004015F6" w:rsidRDefault="00F6564F" w:rsidP="00E069B3">
      <w:pPr>
        <w:pStyle w:val="Prrafodelista"/>
        <w:numPr>
          <w:ilvl w:val="0"/>
          <w:numId w:val="52"/>
        </w:numPr>
        <w:tabs>
          <w:tab w:val="left" w:pos="3828"/>
        </w:tabs>
        <w:rPr>
          <w:sz w:val="24"/>
          <w:szCs w:val="24"/>
          <w:lang w:val="es-ES_tradnl"/>
        </w:rPr>
      </w:pPr>
      <w:r>
        <w:rPr>
          <w:sz w:val="24"/>
          <w:szCs w:val="24"/>
          <w:lang w:val="es-ES_tradnl"/>
        </w:rPr>
        <w:t>Oficina Asesora de Planeación.</w:t>
      </w:r>
    </w:p>
    <w:p w:rsidR="00F6564F" w:rsidRDefault="00F6564F" w:rsidP="00F6564F">
      <w:pPr>
        <w:jc w:val="both"/>
        <w:rPr>
          <w:rFonts w:ascii="Arial" w:hAnsi="Arial" w:cs="Arial"/>
          <w:sz w:val="24"/>
          <w:szCs w:val="24"/>
          <w:lang w:val="es-ES_tradnl"/>
        </w:rPr>
      </w:pPr>
    </w:p>
    <w:p w:rsidR="00F6564F" w:rsidRDefault="00F6564F" w:rsidP="00E069B3">
      <w:pPr>
        <w:pStyle w:val="Prrafodelista"/>
        <w:numPr>
          <w:ilvl w:val="0"/>
          <w:numId w:val="8"/>
        </w:numPr>
        <w:ind w:left="567" w:hanging="567"/>
        <w:jc w:val="both"/>
        <w:rPr>
          <w:sz w:val="24"/>
          <w:szCs w:val="24"/>
          <w:lang w:val="es-ES_tradnl"/>
        </w:rPr>
      </w:pPr>
      <w:r w:rsidRPr="00CA70BA">
        <w:rPr>
          <w:sz w:val="24"/>
          <w:szCs w:val="24"/>
          <w:lang w:val="es-ES_tradnl"/>
        </w:rPr>
        <w:t>Mejorar el proceso de responsabilidad fiscal y jurisdicción coactiva</w:t>
      </w:r>
      <w:r w:rsidR="0080419E">
        <w:rPr>
          <w:sz w:val="24"/>
          <w:szCs w:val="24"/>
          <w:lang w:val="es-ES_tradnl"/>
        </w:rPr>
        <w:t xml:space="preserve"> que además permita </w:t>
      </w:r>
      <w:r w:rsidR="001B2C6B">
        <w:rPr>
          <w:sz w:val="24"/>
          <w:szCs w:val="24"/>
          <w:lang w:val="es-ES_tradnl"/>
        </w:rPr>
        <w:t xml:space="preserve">aplicar </w:t>
      </w:r>
      <w:r>
        <w:rPr>
          <w:sz w:val="24"/>
          <w:szCs w:val="24"/>
          <w:lang w:val="es-ES_tradnl"/>
        </w:rPr>
        <w:t xml:space="preserve">el procedimiento </w:t>
      </w:r>
      <w:r w:rsidRPr="00392F0F">
        <w:rPr>
          <w:sz w:val="24"/>
          <w:szCs w:val="24"/>
          <w:lang w:val="es-ES_tradnl"/>
        </w:rPr>
        <w:t xml:space="preserve">verbal </w:t>
      </w:r>
      <w:r w:rsidR="001B2C6B">
        <w:rPr>
          <w:sz w:val="24"/>
          <w:szCs w:val="24"/>
          <w:lang w:val="es-ES_tradnl"/>
        </w:rPr>
        <w:t>establecido en la ley.</w:t>
      </w:r>
    </w:p>
    <w:p w:rsidR="00F6564F" w:rsidRDefault="00F6564F" w:rsidP="00F6564F">
      <w:pPr>
        <w:jc w:val="both"/>
        <w:rPr>
          <w:rFonts w:ascii="Arial" w:hAnsi="Arial" w:cs="Arial"/>
          <w:sz w:val="24"/>
          <w:szCs w:val="24"/>
          <w:lang w:val="es-ES_tradnl"/>
        </w:rPr>
      </w:pPr>
    </w:p>
    <w:p w:rsidR="00F6564F" w:rsidRDefault="00F6564F" w:rsidP="00F6564F">
      <w:pPr>
        <w:jc w:val="both"/>
        <w:rPr>
          <w:rFonts w:ascii="Arial" w:hAnsi="Arial" w:cs="Arial"/>
          <w:b/>
          <w:sz w:val="24"/>
          <w:szCs w:val="24"/>
          <w:lang w:val="es-ES_tradnl"/>
        </w:rPr>
      </w:pPr>
      <w:r w:rsidRPr="00392F0F">
        <w:rPr>
          <w:rFonts w:ascii="Arial" w:hAnsi="Arial" w:cs="Arial"/>
          <w:b/>
          <w:sz w:val="24"/>
          <w:szCs w:val="24"/>
          <w:lang w:val="es-ES_tradnl"/>
        </w:rPr>
        <w:t>Inductor (estrategias):</w:t>
      </w:r>
    </w:p>
    <w:p w:rsidR="00F6564F" w:rsidRPr="008E7DEE" w:rsidRDefault="00F6564F" w:rsidP="00F6564F">
      <w:pPr>
        <w:jc w:val="both"/>
        <w:rPr>
          <w:rFonts w:ascii="Arial" w:hAnsi="Arial" w:cs="Arial"/>
          <w:sz w:val="24"/>
          <w:szCs w:val="24"/>
          <w:lang w:val="es-ES_tradnl"/>
        </w:rPr>
      </w:pPr>
    </w:p>
    <w:p w:rsidR="00F6564F" w:rsidRPr="00245082" w:rsidRDefault="00F6564F" w:rsidP="00E069B3">
      <w:pPr>
        <w:pStyle w:val="Prrafodelista"/>
        <w:numPr>
          <w:ilvl w:val="0"/>
          <w:numId w:val="31"/>
        </w:numPr>
        <w:ind w:left="426" w:hanging="426"/>
        <w:jc w:val="both"/>
        <w:rPr>
          <w:sz w:val="24"/>
          <w:szCs w:val="24"/>
          <w:lang w:val="es-ES_tradnl"/>
        </w:rPr>
      </w:pPr>
      <w:r w:rsidRPr="00245082">
        <w:rPr>
          <w:sz w:val="24"/>
          <w:szCs w:val="24"/>
          <w:lang w:val="es-ES_tradnl"/>
        </w:rPr>
        <w:t>Formula</w:t>
      </w:r>
      <w:r w:rsidR="00CB7072">
        <w:rPr>
          <w:sz w:val="24"/>
          <w:szCs w:val="24"/>
          <w:lang w:val="es-ES_tradnl"/>
        </w:rPr>
        <w:t>ción y e</w:t>
      </w:r>
      <w:r w:rsidRPr="00245082">
        <w:rPr>
          <w:sz w:val="24"/>
          <w:szCs w:val="24"/>
          <w:lang w:val="es-ES_tradnl"/>
        </w:rPr>
        <w:t>jecu</w:t>
      </w:r>
      <w:r w:rsidR="00CB7072">
        <w:rPr>
          <w:sz w:val="24"/>
          <w:szCs w:val="24"/>
          <w:lang w:val="es-ES_tradnl"/>
        </w:rPr>
        <w:t xml:space="preserve">ción </w:t>
      </w:r>
      <w:r w:rsidRPr="00245082">
        <w:rPr>
          <w:sz w:val="24"/>
          <w:szCs w:val="24"/>
          <w:lang w:val="es-ES_tradnl"/>
        </w:rPr>
        <w:t xml:space="preserve">plan para el mejoramiento del proceso de responsabilidad fiscal y jurisdicción  coactiva, </w:t>
      </w:r>
    </w:p>
    <w:p w:rsidR="00F6564F" w:rsidRPr="008E7DEE" w:rsidRDefault="00F6564F" w:rsidP="00245082">
      <w:pPr>
        <w:ind w:left="426" w:hanging="426"/>
        <w:jc w:val="both"/>
        <w:rPr>
          <w:rFonts w:ascii="Arial" w:hAnsi="Arial" w:cs="Arial"/>
          <w:sz w:val="24"/>
          <w:szCs w:val="24"/>
          <w:lang w:val="es-ES_tradnl"/>
        </w:rPr>
      </w:pPr>
    </w:p>
    <w:p w:rsidR="00F6564F" w:rsidRDefault="00F6564F" w:rsidP="00F6564F">
      <w:pPr>
        <w:jc w:val="both"/>
        <w:rPr>
          <w:rFonts w:ascii="Arial" w:hAnsi="Arial" w:cs="Arial"/>
          <w:b/>
          <w:sz w:val="24"/>
          <w:szCs w:val="24"/>
          <w:lang w:val="es-ES_tradnl"/>
        </w:rPr>
      </w:pPr>
      <w:r w:rsidRPr="00392F0F">
        <w:rPr>
          <w:rFonts w:ascii="Arial" w:hAnsi="Arial" w:cs="Arial"/>
          <w:b/>
          <w:sz w:val="24"/>
          <w:szCs w:val="24"/>
          <w:lang w:val="es-ES_tradnl"/>
        </w:rPr>
        <w:t xml:space="preserve">Meta: </w:t>
      </w:r>
    </w:p>
    <w:p w:rsidR="00F6564F" w:rsidRDefault="00F6564F" w:rsidP="00F6564F">
      <w:pPr>
        <w:jc w:val="both"/>
        <w:rPr>
          <w:rFonts w:ascii="Arial" w:hAnsi="Arial" w:cs="Arial"/>
          <w:b/>
          <w:sz w:val="24"/>
          <w:szCs w:val="24"/>
          <w:lang w:val="es-ES_tradnl"/>
        </w:rPr>
      </w:pPr>
    </w:p>
    <w:p w:rsidR="00F6564F" w:rsidRPr="008E7DEE" w:rsidRDefault="00F6564F" w:rsidP="00E069B3">
      <w:pPr>
        <w:pStyle w:val="Prrafodelista"/>
        <w:numPr>
          <w:ilvl w:val="1"/>
          <w:numId w:val="58"/>
        </w:numPr>
        <w:ind w:left="567" w:hanging="567"/>
        <w:jc w:val="both"/>
        <w:rPr>
          <w:sz w:val="24"/>
          <w:szCs w:val="24"/>
          <w:lang w:val="es-ES_tradnl"/>
        </w:rPr>
      </w:pPr>
      <w:r w:rsidRPr="008E7DEE">
        <w:rPr>
          <w:sz w:val="24"/>
          <w:szCs w:val="24"/>
          <w:lang w:val="es-ES_tradnl"/>
        </w:rPr>
        <w:t>Mejorar el proceso de responsabilidad fiscal y jurisdicción coactiva</w:t>
      </w:r>
      <w:r w:rsidR="00E416AE">
        <w:rPr>
          <w:sz w:val="24"/>
          <w:szCs w:val="24"/>
          <w:lang w:val="es-ES_tradnl"/>
        </w:rPr>
        <w:t xml:space="preserve"> en el </w:t>
      </w:r>
      <w:r w:rsidRPr="008E7DEE">
        <w:rPr>
          <w:sz w:val="24"/>
          <w:szCs w:val="24"/>
          <w:lang w:val="es-ES_tradnl"/>
        </w:rPr>
        <w:t>2012</w:t>
      </w:r>
      <w:r w:rsidR="00E416AE">
        <w:rPr>
          <w:sz w:val="24"/>
          <w:szCs w:val="24"/>
          <w:lang w:val="es-ES_tradnl"/>
        </w:rPr>
        <w:t>.</w:t>
      </w:r>
    </w:p>
    <w:p w:rsidR="00F6564F" w:rsidRPr="008E7DEE" w:rsidRDefault="00E416AE" w:rsidP="00E069B3">
      <w:pPr>
        <w:pStyle w:val="Prrafodelista"/>
        <w:numPr>
          <w:ilvl w:val="1"/>
          <w:numId w:val="58"/>
        </w:numPr>
        <w:ind w:left="567" w:hanging="567"/>
        <w:jc w:val="both"/>
        <w:rPr>
          <w:sz w:val="24"/>
          <w:szCs w:val="24"/>
          <w:lang w:val="es-ES_tradnl"/>
        </w:rPr>
      </w:pPr>
      <w:r>
        <w:rPr>
          <w:sz w:val="24"/>
          <w:szCs w:val="24"/>
          <w:lang w:val="es-ES_tradnl"/>
        </w:rPr>
        <w:t xml:space="preserve">Capacitar a </w:t>
      </w:r>
      <w:r w:rsidR="00F6564F" w:rsidRPr="008E7DEE">
        <w:rPr>
          <w:sz w:val="24"/>
          <w:szCs w:val="24"/>
          <w:lang w:val="es-ES_tradnl"/>
        </w:rPr>
        <w:t xml:space="preserve">los funcionarios </w:t>
      </w:r>
      <w:r>
        <w:rPr>
          <w:sz w:val="24"/>
          <w:szCs w:val="24"/>
          <w:lang w:val="es-ES_tradnl"/>
        </w:rPr>
        <w:t xml:space="preserve">sobre el </w:t>
      </w:r>
      <w:r w:rsidR="00F6564F" w:rsidRPr="008E7DEE">
        <w:rPr>
          <w:sz w:val="24"/>
          <w:szCs w:val="24"/>
          <w:lang w:val="es-ES_tradnl"/>
        </w:rPr>
        <w:t>nuevo proceso de responsabilidad fiscal y jurisdicción coactiva en 2012.</w:t>
      </w:r>
    </w:p>
    <w:p w:rsidR="00F6564F" w:rsidRDefault="00F6564F" w:rsidP="00F6564F">
      <w:pPr>
        <w:jc w:val="both"/>
        <w:rPr>
          <w:rFonts w:ascii="Arial" w:hAnsi="Arial" w:cs="Arial"/>
          <w:b/>
          <w:sz w:val="24"/>
          <w:szCs w:val="24"/>
          <w:lang w:val="es-ES_tradnl"/>
        </w:rPr>
      </w:pPr>
    </w:p>
    <w:p w:rsidR="00D86510" w:rsidRDefault="00F6564F" w:rsidP="00F6564F">
      <w:pPr>
        <w:ind w:left="3540" w:hanging="3540"/>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F6564F" w:rsidRDefault="002B5AB7" w:rsidP="00E069B3">
      <w:pPr>
        <w:pStyle w:val="Prrafodelista"/>
        <w:numPr>
          <w:ilvl w:val="0"/>
          <w:numId w:val="52"/>
        </w:numPr>
        <w:tabs>
          <w:tab w:val="left" w:pos="3828"/>
        </w:tabs>
        <w:rPr>
          <w:sz w:val="24"/>
          <w:szCs w:val="24"/>
          <w:lang w:val="es-ES_tradnl"/>
        </w:rPr>
      </w:pPr>
      <w:r>
        <w:rPr>
          <w:sz w:val="24"/>
          <w:szCs w:val="24"/>
          <w:lang w:val="es-ES_tradnl"/>
        </w:rPr>
        <w:t>Contraloría Auxiliar</w:t>
      </w:r>
      <w:r w:rsidR="00F6564F" w:rsidRPr="001C709A">
        <w:rPr>
          <w:sz w:val="24"/>
          <w:szCs w:val="24"/>
          <w:lang w:val="es-ES_tradnl"/>
        </w:rPr>
        <w:t xml:space="preserve"> de </w:t>
      </w:r>
      <w:r w:rsidR="00F6564F">
        <w:rPr>
          <w:sz w:val="24"/>
          <w:szCs w:val="24"/>
          <w:lang w:val="es-ES_tradnl"/>
        </w:rPr>
        <w:t>R</w:t>
      </w:r>
      <w:r w:rsidR="00F6564F" w:rsidRPr="001C709A">
        <w:rPr>
          <w:sz w:val="24"/>
          <w:szCs w:val="24"/>
          <w:lang w:val="es-ES_tradnl"/>
        </w:rPr>
        <w:t>esponsabilidad Fiscal</w:t>
      </w:r>
      <w:r w:rsidR="00F6564F">
        <w:rPr>
          <w:sz w:val="24"/>
          <w:szCs w:val="24"/>
          <w:lang w:val="es-ES_tradnl"/>
        </w:rPr>
        <w:t xml:space="preserve"> </w:t>
      </w:r>
      <w:r w:rsidR="00D86510">
        <w:rPr>
          <w:sz w:val="24"/>
          <w:szCs w:val="24"/>
          <w:lang w:val="es-ES_tradnl"/>
        </w:rPr>
        <w:t xml:space="preserve">y </w:t>
      </w:r>
      <w:r>
        <w:rPr>
          <w:sz w:val="24"/>
          <w:szCs w:val="24"/>
          <w:lang w:val="es-ES_tradnl"/>
        </w:rPr>
        <w:t>Jurisdicción C</w:t>
      </w:r>
      <w:r w:rsidR="00F6564F" w:rsidRPr="001C709A">
        <w:rPr>
          <w:sz w:val="24"/>
          <w:szCs w:val="24"/>
          <w:lang w:val="es-ES_tradnl"/>
        </w:rPr>
        <w:t>oactiva</w:t>
      </w:r>
    </w:p>
    <w:p w:rsidR="00D86510" w:rsidRDefault="00F6564F" w:rsidP="00F6564F">
      <w:pPr>
        <w:ind w:left="3540" w:hanging="3540"/>
        <w:jc w:val="both"/>
        <w:rPr>
          <w:rFonts w:ascii="Arial" w:hAnsi="Arial" w:cs="Arial"/>
          <w:sz w:val="24"/>
          <w:szCs w:val="24"/>
          <w:lang w:val="es-ES_tradnl"/>
        </w:rPr>
      </w:pPr>
      <w:r w:rsidRPr="008E08EC">
        <w:rPr>
          <w:rFonts w:ascii="Arial" w:hAnsi="Arial" w:cs="Arial"/>
          <w:b/>
          <w:sz w:val="24"/>
          <w:szCs w:val="24"/>
          <w:lang w:val="es-ES_tradnl"/>
        </w:rPr>
        <w:t>Dependencia Corresponsable:</w:t>
      </w:r>
      <w:r w:rsidRPr="008E08EC">
        <w:rPr>
          <w:rFonts w:ascii="Arial" w:hAnsi="Arial" w:cs="Arial"/>
          <w:sz w:val="24"/>
          <w:szCs w:val="24"/>
          <w:lang w:val="es-ES_tradnl"/>
        </w:rPr>
        <w:tab/>
      </w:r>
    </w:p>
    <w:p w:rsidR="00D86510" w:rsidRDefault="00F6564F" w:rsidP="00E069B3">
      <w:pPr>
        <w:pStyle w:val="Prrafodelista"/>
        <w:numPr>
          <w:ilvl w:val="0"/>
          <w:numId w:val="52"/>
        </w:numPr>
        <w:tabs>
          <w:tab w:val="left" w:pos="3828"/>
        </w:tabs>
        <w:rPr>
          <w:sz w:val="24"/>
          <w:szCs w:val="24"/>
          <w:lang w:val="es-ES_tradnl"/>
        </w:rPr>
      </w:pPr>
      <w:r w:rsidRPr="008E08EC">
        <w:rPr>
          <w:sz w:val="24"/>
          <w:szCs w:val="24"/>
          <w:lang w:val="es-ES_tradnl"/>
        </w:rPr>
        <w:t>Oficina Asesora Jurídica</w:t>
      </w:r>
      <w:r w:rsidR="00D86510">
        <w:rPr>
          <w:sz w:val="24"/>
          <w:szCs w:val="24"/>
          <w:lang w:val="es-ES_tradnl"/>
        </w:rPr>
        <w:t>,</w:t>
      </w:r>
      <w:r w:rsidRPr="008E08EC">
        <w:rPr>
          <w:sz w:val="24"/>
          <w:szCs w:val="24"/>
          <w:lang w:val="es-ES_tradnl"/>
        </w:rPr>
        <w:t xml:space="preserve"> y </w:t>
      </w:r>
    </w:p>
    <w:p w:rsidR="00F6564F" w:rsidRPr="001C709A" w:rsidRDefault="00F6564F" w:rsidP="00E069B3">
      <w:pPr>
        <w:pStyle w:val="Prrafodelista"/>
        <w:numPr>
          <w:ilvl w:val="0"/>
          <w:numId w:val="52"/>
        </w:numPr>
        <w:tabs>
          <w:tab w:val="left" w:pos="3828"/>
        </w:tabs>
        <w:rPr>
          <w:sz w:val="24"/>
          <w:szCs w:val="24"/>
          <w:lang w:val="es-ES_tradnl"/>
        </w:rPr>
      </w:pPr>
      <w:r w:rsidRPr="008E08EC">
        <w:rPr>
          <w:sz w:val="24"/>
          <w:szCs w:val="24"/>
          <w:lang w:val="es-ES_tradnl"/>
        </w:rPr>
        <w:t>Oficina Asesora de Planeación.</w:t>
      </w:r>
    </w:p>
    <w:p w:rsidR="00F6564F" w:rsidRDefault="00F6564F" w:rsidP="00F6564F">
      <w:pPr>
        <w:jc w:val="both"/>
        <w:rPr>
          <w:rFonts w:ascii="Arial" w:hAnsi="Arial" w:cs="Arial"/>
          <w:sz w:val="24"/>
          <w:szCs w:val="24"/>
          <w:lang w:val="es-ES_tradnl"/>
        </w:rPr>
      </w:pPr>
    </w:p>
    <w:p w:rsidR="00F6564F" w:rsidRPr="00CA70BA" w:rsidRDefault="00F6564F" w:rsidP="00E069B3">
      <w:pPr>
        <w:pStyle w:val="Prrafodelista"/>
        <w:numPr>
          <w:ilvl w:val="0"/>
          <w:numId w:val="8"/>
        </w:numPr>
        <w:ind w:left="567" w:hanging="567"/>
        <w:jc w:val="both"/>
        <w:rPr>
          <w:sz w:val="24"/>
          <w:szCs w:val="24"/>
          <w:lang w:val="es-ES_tradnl"/>
        </w:rPr>
      </w:pPr>
      <w:r w:rsidRPr="00CA70BA">
        <w:rPr>
          <w:sz w:val="24"/>
          <w:szCs w:val="24"/>
          <w:lang w:val="es-ES_tradnl"/>
        </w:rPr>
        <w:t>Mejorar el proceso de participación ciudadana</w:t>
      </w:r>
      <w:r w:rsidR="00E416AE">
        <w:rPr>
          <w:sz w:val="24"/>
          <w:szCs w:val="24"/>
          <w:lang w:val="es-ES_tradnl"/>
        </w:rPr>
        <w:t xml:space="preserve"> con el objeto de </w:t>
      </w:r>
      <w:r w:rsidRPr="00CA70BA">
        <w:rPr>
          <w:sz w:val="24"/>
          <w:szCs w:val="24"/>
          <w:lang w:val="es-ES_tradnl"/>
        </w:rPr>
        <w:t>adecuar</w:t>
      </w:r>
      <w:r w:rsidR="00E416AE">
        <w:rPr>
          <w:sz w:val="24"/>
          <w:szCs w:val="24"/>
          <w:lang w:val="es-ES_tradnl"/>
        </w:rPr>
        <w:t xml:space="preserve">lo </w:t>
      </w:r>
      <w:r w:rsidRPr="00CA70BA">
        <w:rPr>
          <w:sz w:val="24"/>
          <w:szCs w:val="24"/>
          <w:lang w:val="es-ES_tradnl"/>
        </w:rPr>
        <w:t xml:space="preserve">a la nueva normativa que garantice una mejor atención al ciudadano. </w:t>
      </w:r>
    </w:p>
    <w:p w:rsidR="00F6564F" w:rsidRPr="00CA70BA" w:rsidRDefault="00F6564F" w:rsidP="004D4323">
      <w:pPr>
        <w:pStyle w:val="Prrafodelista"/>
        <w:ind w:left="0"/>
        <w:rPr>
          <w:sz w:val="24"/>
          <w:szCs w:val="24"/>
          <w:lang w:val="es-ES_tradnl"/>
        </w:rPr>
      </w:pPr>
    </w:p>
    <w:p w:rsidR="00F6564F" w:rsidRDefault="00F6564F" w:rsidP="00F6564F">
      <w:pPr>
        <w:jc w:val="both"/>
        <w:rPr>
          <w:rFonts w:ascii="Arial" w:hAnsi="Arial" w:cs="Arial"/>
          <w:b/>
          <w:sz w:val="24"/>
          <w:szCs w:val="24"/>
        </w:rPr>
      </w:pPr>
      <w:r w:rsidRPr="00E63C74">
        <w:rPr>
          <w:rFonts w:ascii="Arial" w:hAnsi="Arial" w:cs="Arial"/>
          <w:b/>
          <w:sz w:val="24"/>
          <w:szCs w:val="24"/>
        </w:rPr>
        <w:t>Inductor (estrategias):</w:t>
      </w:r>
    </w:p>
    <w:p w:rsidR="00F6564F" w:rsidRPr="00B20F04" w:rsidRDefault="00F6564F" w:rsidP="00F6564F">
      <w:pPr>
        <w:jc w:val="both"/>
        <w:rPr>
          <w:rFonts w:ascii="Arial" w:hAnsi="Arial" w:cs="Arial"/>
          <w:b/>
          <w:sz w:val="24"/>
          <w:szCs w:val="24"/>
          <w:lang w:val="es-ES_tradnl"/>
        </w:rPr>
      </w:pPr>
    </w:p>
    <w:p w:rsidR="00F6564F" w:rsidRPr="00245082" w:rsidRDefault="00F6564F" w:rsidP="00E069B3">
      <w:pPr>
        <w:pStyle w:val="Prrafodelista"/>
        <w:numPr>
          <w:ilvl w:val="0"/>
          <w:numId w:val="32"/>
        </w:numPr>
        <w:ind w:left="426" w:hanging="426"/>
        <w:jc w:val="both"/>
        <w:rPr>
          <w:sz w:val="24"/>
          <w:szCs w:val="24"/>
          <w:lang w:val="es-ES_tradnl"/>
        </w:rPr>
      </w:pPr>
      <w:r w:rsidRPr="00245082">
        <w:rPr>
          <w:sz w:val="24"/>
          <w:szCs w:val="24"/>
          <w:lang w:val="es-ES_tradnl"/>
        </w:rPr>
        <w:t>Formula</w:t>
      </w:r>
      <w:r w:rsidR="00CB7072">
        <w:rPr>
          <w:sz w:val="24"/>
          <w:szCs w:val="24"/>
          <w:lang w:val="es-ES_tradnl"/>
        </w:rPr>
        <w:t xml:space="preserve">ción y ejecución del </w:t>
      </w:r>
      <w:r w:rsidRPr="00245082">
        <w:rPr>
          <w:sz w:val="24"/>
          <w:szCs w:val="24"/>
          <w:lang w:val="es-ES_tradnl"/>
        </w:rPr>
        <w:t>plan para el mejoramiento del proceso de Participación Ciudadana</w:t>
      </w:r>
    </w:p>
    <w:p w:rsidR="00F6564F" w:rsidRPr="00CB7072" w:rsidRDefault="00F6564F" w:rsidP="00F6564F">
      <w:pPr>
        <w:jc w:val="both"/>
        <w:rPr>
          <w:rFonts w:ascii="Arial" w:hAnsi="Arial" w:cs="Arial"/>
          <w:b/>
          <w:sz w:val="24"/>
          <w:szCs w:val="24"/>
          <w:lang w:val="es-ES_tradnl"/>
        </w:rPr>
      </w:pPr>
    </w:p>
    <w:p w:rsidR="00F6564F" w:rsidRDefault="00F6564F" w:rsidP="00F6564F">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6E556E" w:rsidRDefault="006E556E" w:rsidP="00F6564F">
      <w:pPr>
        <w:jc w:val="both"/>
        <w:rPr>
          <w:rFonts w:ascii="Arial" w:hAnsi="Arial" w:cs="Arial"/>
          <w:sz w:val="24"/>
          <w:szCs w:val="24"/>
          <w:lang w:val="es-ES_tradnl"/>
        </w:rPr>
      </w:pPr>
    </w:p>
    <w:p w:rsidR="00F6564F" w:rsidRPr="00A0430E" w:rsidRDefault="00F6564F" w:rsidP="00E069B3">
      <w:pPr>
        <w:pStyle w:val="Prrafodelista"/>
        <w:numPr>
          <w:ilvl w:val="1"/>
          <w:numId w:val="58"/>
        </w:numPr>
        <w:ind w:left="567" w:hanging="567"/>
        <w:jc w:val="both"/>
        <w:rPr>
          <w:sz w:val="24"/>
          <w:szCs w:val="24"/>
          <w:lang w:val="es-ES_tradnl"/>
        </w:rPr>
      </w:pPr>
      <w:r>
        <w:rPr>
          <w:sz w:val="24"/>
          <w:szCs w:val="24"/>
          <w:lang w:val="es-ES_tradnl"/>
        </w:rPr>
        <w:t>Mejorar el pro</w:t>
      </w:r>
      <w:r w:rsidR="00E416AE">
        <w:rPr>
          <w:sz w:val="24"/>
          <w:szCs w:val="24"/>
          <w:lang w:val="es-ES_tradnl"/>
        </w:rPr>
        <w:t xml:space="preserve">ceso de participación ciudadana en el segundo </w:t>
      </w:r>
      <w:r>
        <w:rPr>
          <w:sz w:val="24"/>
          <w:szCs w:val="24"/>
          <w:lang w:val="es-ES_tradnl"/>
        </w:rPr>
        <w:t>semestre de 2012</w:t>
      </w:r>
      <w:r w:rsidR="00E416AE">
        <w:rPr>
          <w:sz w:val="24"/>
          <w:szCs w:val="24"/>
          <w:lang w:val="es-ES_tradnl"/>
        </w:rPr>
        <w:t>.</w:t>
      </w:r>
      <w:r w:rsidRPr="00A0430E">
        <w:rPr>
          <w:sz w:val="24"/>
          <w:szCs w:val="24"/>
          <w:lang w:val="es-ES_tradnl"/>
        </w:rPr>
        <w:t xml:space="preserve"> </w:t>
      </w:r>
    </w:p>
    <w:p w:rsidR="00F6564F" w:rsidRPr="00CF2DAA" w:rsidRDefault="00F6564F" w:rsidP="00F6564F">
      <w:pPr>
        <w:jc w:val="both"/>
        <w:rPr>
          <w:rFonts w:ascii="Arial" w:hAnsi="Arial" w:cs="Arial"/>
          <w:b/>
          <w:sz w:val="24"/>
          <w:szCs w:val="24"/>
          <w:lang w:val="es-ES_tradnl"/>
        </w:rPr>
      </w:pPr>
    </w:p>
    <w:p w:rsidR="00D86510" w:rsidRDefault="00F6564F" w:rsidP="00F6564F">
      <w:pPr>
        <w:jc w:val="both"/>
        <w:rPr>
          <w:rFonts w:ascii="Arial" w:hAnsi="Arial" w:cs="Arial"/>
          <w:b/>
          <w:sz w:val="24"/>
          <w:szCs w:val="24"/>
        </w:rPr>
      </w:pPr>
      <w:r w:rsidRPr="008E08EC">
        <w:rPr>
          <w:rFonts w:ascii="Arial" w:hAnsi="Arial" w:cs="Arial"/>
          <w:b/>
          <w:sz w:val="24"/>
          <w:szCs w:val="24"/>
          <w:lang w:val="es-ES_tradnl"/>
        </w:rPr>
        <w:t>Dependencia Responsable:</w:t>
      </w:r>
      <w:r w:rsidRPr="008E08EC">
        <w:rPr>
          <w:rFonts w:ascii="Arial" w:hAnsi="Arial" w:cs="Arial"/>
          <w:b/>
          <w:sz w:val="24"/>
          <w:szCs w:val="24"/>
        </w:rPr>
        <w:tab/>
      </w:r>
    </w:p>
    <w:p w:rsidR="00F6564F" w:rsidRPr="002B0E88" w:rsidRDefault="00F6564F"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Participación Ciudadana.</w:t>
      </w:r>
    </w:p>
    <w:p w:rsidR="00D86510" w:rsidRDefault="00F6564F" w:rsidP="00F6564F">
      <w:pPr>
        <w:ind w:left="3540" w:hanging="3540"/>
        <w:jc w:val="both"/>
        <w:rPr>
          <w:rFonts w:ascii="Arial" w:hAnsi="Arial" w:cs="Arial"/>
          <w:sz w:val="24"/>
          <w:szCs w:val="24"/>
        </w:rPr>
      </w:pPr>
      <w:r w:rsidRPr="008E08EC">
        <w:rPr>
          <w:rFonts w:ascii="Arial" w:hAnsi="Arial" w:cs="Arial"/>
          <w:b/>
          <w:sz w:val="24"/>
          <w:szCs w:val="24"/>
          <w:lang w:val="es-ES_tradnl"/>
        </w:rPr>
        <w:t>Dependencia Corresponsable:</w:t>
      </w:r>
      <w:r w:rsidRPr="008E08EC">
        <w:rPr>
          <w:rFonts w:ascii="Arial" w:hAnsi="Arial" w:cs="Arial"/>
          <w:sz w:val="24"/>
          <w:szCs w:val="24"/>
        </w:rPr>
        <w:tab/>
      </w:r>
    </w:p>
    <w:p w:rsidR="00D86510" w:rsidRPr="002B0E88" w:rsidRDefault="00F6564F"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Planeación</w:t>
      </w:r>
      <w:r w:rsidR="00D86510" w:rsidRPr="002B0E88">
        <w:rPr>
          <w:sz w:val="24"/>
          <w:szCs w:val="24"/>
          <w:lang w:val="es-ES_tradnl"/>
        </w:rPr>
        <w:t>,</w:t>
      </w:r>
      <w:r w:rsidRPr="002B0E88">
        <w:rPr>
          <w:sz w:val="24"/>
          <w:szCs w:val="24"/>
          <w:lang w:val="es-ES_tradnl"/>
        </w:rPr>
        <w:t xml:space="preserve"> y </w:t>
      </w:r>
    </w:p>
    <w:p w:rsidR="00F6564F" w:rsidRPr="002B0E88" w:rsidRDefault="00F6564F"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Talento Humano.</w:t>
      </w:r>
    </w:p>
    <w:p w:rsidR="00F81D6A" w:rsidRPr="00F81D6A" w:rsidRDefault="00F81D6A" w:rsidP="00F6564F">
      <w:pPr>
        <w:ind w:left="3540" w:hanging="3540"/>
        <w:jc w:val="both"/>
        <w:rPr>
          <w:rFonts w:ascii="Arial" w:hAnsi="Arial" w:cs="Arial"/>
          <w:sz w:val="24"/>
          <w:szCs w:val="24"/>
        </w:rPr>
      </w:pPr>
    </w:p>
    <w:p w:rsidR="00F81D6A" w:rsidRPr="00CA70BA" w:rsidRDefault="00F81D6A" w:rsidP="00E069B3">
      <w:pPr>
        <w:pStyle w:val="Prrafodelista"/>
        <w:numPr>
          <w:ilvl w:val="0"/>
          <w:numId w:val="8"/>
        </w:numPr>
        <w:ind w:left="567" w:hanging="567"/>
        <w:jc w:val="both"/>
        <w:rPr>
          <w:sz w:val="24"/>
          <w:szCs w:val="24"/>
          <w:lang w:val="es-ES_tradnl"/>
        </w:rPr>
      </w:pPr>
      <w:r>
        <w:rPr>
          <w:sz w:val="24"/>
          <w:szCs w:val="24"/>
          <w:lang w:val="es-ES_tradnl"/>
        </w:rPr>
        <w:t xml:space="preserve">Mejorar </w:t>
      </w:r>
      <w:r w:rsidR="001B2C6B">
        <w:rPr>
          <w:sz w:val="24"/>
          <w:szCs w:val="24"/>
          <w:lang w:val="es-ES_tradnl"/>
        </w:rPr>
        <w:t xml:space="preserve">el </w:t>
      </w:r>
      <w:r w:rsidR="00E416AE">
        <w:rPr>
          <w:sz w:val="24"/>
          <w:szCs w:val="24"/>
          <w:lang w:val="es-ES_tradnl"/>
        </w:rPr>
        <w:t xml:space="preserve">Sistema Integral de Gestión con el </w:t>
      </w:r>
      <w:r>
        <w:rPr>
          <w:sz w:val="24"/>
          <w:szCs w:val="24"/>
          <w:lang w:val="es-ES_tradnl"/>
        </w:rPr>
        <w:t>objetivo</w:t>
      </w:r>
      <w:r w:rsidR="0080419E">
        <w:rPr>
          <w:sz w:val="24"/>
          <w:szCs w:val="24"/>
          <w:lang w:val="es-ES_tradnl"/>
        </w:rPr>
        <w:t xml:space="preserve"> revisar </w:t>
      </w:r>
      <w:r w:rsidR="009B2EB7">
        <w:rPr>
          <w:sz w:val="24"/>
          <w:szCs w:val="24"/>
          <w:lang w:val="es-ES_tradnl"/>
        </w:rPr>
        <w:t>y ajustar la documentación y facilitar la automatización de los flujos de los procesos.</w:t>
      </w:r>
    </w:p>
    <w:p w:rsidR="00F81D6A" w:rsidRPr="00CA70BA" w:rsidRDefault="00F81D6A" w:rsidP="00F81D6A">
      <w:pPr>
        <w:pStyle w:val="Prrafodelista"/>
        <w:ind w:left="720"/>
        <w:jc w:val="both"/>
        <w:rPr>
          <w:sz w:val="24"/>
          <w:szCs w:val="24"/>
          <w:lang w:val="es-ES_tradnl"/>
        </w:rPr>
      </w:pPr>
    </w:p>
    <w:p w:rsidR="00F81D6A" w:rsidRDefault="00F81D6A" w:rsidP="00F81D6A">
      <w:pPr>
        <w:jc w:val="both"/>
        <w:rPr>
          <w:rFonts w:ascii="Arial" w:hAnsi="Arial" w:cs="Arial"/>
          <w:b/>
          <w:sz w:val="24"/>
          <w:szCs w:val="24"/>
        </w:rPr>
      </w:pPr>
      <w:r w:rsidRPr="00E63C74">
        <w:rPr>
          <w:rFonts w:ascii="Arial" w:hAnsi="Arial" w:cs="Arial"/>
          <w:b/>
          <w:sz w:val="24"/>
          <w:szCs w:val="24"/>
        </w:rPr>
        <w:t>Inductor (estrategias):</w:t>
      </w:r>
    </w:p>
    <w:p w:rsidR="00F81D6A" w:rsidRPr="009B2EB7" w:rsidRDefault="00F81D6A" w:rsidP="00F81D6A">
      <w:pPr>
        <w:jc w:val="both"/>
        <w:rPr>
          <w:rFonts w:ascii="Arial" w:hAnsi="Arial" w:cs="Arial"/>
          <w:sz w:val="24"/>
          <w:szCs w:val="24"/>
          <w:lang w:val="es-ES_tradnl"/>
        </w:rPr>
      </w:pPr>
    </w:p>
    <w:p w:rsidR="00707D6F" w:rsidRPr="009F0806" w:rsidRDefault="009F0806" w:rsidP="00E069B3">
      <w:pPr>
        <w:pStyle w:val="Prrafodelista"/>
        <w:numPr>
          <w:ilvl w:val="0"/>
          <w:numId w:val="33"/>
        </w:numPr>
        <w:ind w:left="426" w:hanging="426"/>
        <w:jc w:val="both"/>
        <w:rPr>
          <w:sz w:val="24"/>
          <w:szCs w:val="24"/>
          <w:lang w:val="es-ES_tradnl"/>
        </w:rPr>
      </w:pPr>
      <w:r w:rsidRPr="009F0806">
        <w:rPr>
          <w:sz w:val="24"/>
          <w:szCs w:val="24"/>
          <w:lang w:val="es-ES_tradnl"/>
        </w:rPr>
        <w:t>Mejorar los pr</w:t>
      </w:r>
      <w:r w:rsidR="00C17B8B" w:rsidRPr="009F0806">
        <w:rPr>
          <w:sz w:val="24"/>
          <w:szCs w:val="24"/>
          <w:lang w:val="es-ES_tradnl"/>
        </w:rPr>
        <w:t>ocesos</w:t>
      </w:r>
      <w:r w:rsidRPr="009F0806">
        <w:rPr>
          <w:sz w:val="24"/>
          <w:szCs w:val="24"/>
          <w:lang w:val="es-ES_tradnl"/>
        </w:rPr>
        <w:t xml:space="preserve"> del Sistema Integral de Gestión.</w:t>
      </w:r>
    </w:p>
    <w:p w:rsidR="009B2EB7" w:rsidRPr="009B2EB7" w:rsidRDefault="009B2EB7" w:rsidP="00F81D6A">
      <w:pPr>
        <w:jc w:val="both"/>
        <w:rPr>
          <w:rFonts w:ascii="Arial" w:hAnsi="Arial" w:cs="Arial"/>
          <w:sz w:val="24"/>
          <w:szCs w:val="24"/>
        </w:rPr>
      </w:pPr>
    </w:p>
    <w:p w:rsidR="00F81D6A" w:rsidRDefault="00F81D6A" w:rsidP="00F81D6A">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F81D6A" w:rsidRDefault="00F81D6A" w:rsidP="00F81D6A">
      <w:pPr>
        <w:jc w:val="both"/>
        <w:rPr>
          <w:rFonts w:ascii="Arial" w:hAnsi="Arial" w:cs="Arial"/>
          <w:sz w:val="24"/>
          <w:szCs w:val="24"/>
          <w:lang w:val="es-ES_tradnl"/>
        </w:rPr>
      </w:pPr>
    </w:p>
    <w:p w:rsidR="00F81D6A" w:rsidRDefault="009B2EB7" w:rsidP="00E069B3">
      <w:pPr>
        <w:pStyle w:val="Prrafodelista"/>
        <w:numPr>
          <w:ilvl w:val="1"/>
          <w:numId w:val="58"/>
        </w:numPr>
        <w:ind w:left="567" w:hanging="567"/>
        <w:jc w:val="both"/>
        <w:rPr>
          <w:sz w:val="24"/>
          <w:szCs w:val="24"/>
          <w:lang w:val="es-ES_tradnl"/>
        </w:rPr>
      </w:pPr>
      <w:r>
        <w:rPr>
          <w:sz w:val="24"/>
          <w:szCs w:val="24"/>
          <w:lang w:val="es-ES_tradnl"/>
        </w:rPr>
        <w:t>Mejorar y adecuar la documentación de los procesos, durante los años 2012 y 2013.</w:t>
      </w:r>
    </w:p>
    <w:p w:rsidR="009B2EB7" w:rsidRDefault="009B2EB7" w:rsidP="00E069B3">
      <w:pPr>
        <w:pStyle w:val="Prrafodelista"/>
        <w:numPr>
          <w:ilvl w:val="1"/>
          <w:numId w:val="58"/>
        </w:numPr>
        <w:ind w:left="567" w:hanging="567"/>
        <w:jc w:val="both"/>
        <w:rPr>
          <w:sz w:val="24"/>
          <w:szCs w:val="24"/>
          <w:lang w:val="es-ES_tradnl"/>
        </w:rPr>
      </w:pPr>
      <w:r>
        <w:rPr>
          <w:sz w:val="24"/>
          <w:szCs w:val="24"/>
          <w:lang w:val="es-ES_tradnl"/>
        </w:rPr>
        <w:t>Ajustar los procesos</w:t>
      </w:r>
      <w:r w:rsidR="00981CC1">
        <w:rPr>
          <w:sz w:val="24"/>
          <w:szCs w:val="24"/>
          <w:lang w:val="es-ES_tradnl"/>
        </w:rPr>
        <w:t xml:space="preserve"> a los nuevos requerimientos definidos, durante los años 2012 y 2013.</w:t>
      </w:r>
    </w:p>
    <w:p w:rsidR="00707D6F" w:rsidRPr="00A0430E" w:rsidRDefault="00707D6F" w:rsidP="00E069B3">
      <w:pPr>
        <w:pStyle w:val="Prrafodelista"/>
        <w:numPr>
          <w:ilvl w:val="1"/>
          <w:numId w:val="58"/>
        </w:numPr>
        <w:ind w:left="567" w:hanging="567"/>
        <w:jc w:val="both"/>
        <w:rPr>
          <w:sz w:val="24"/>
          <w:szCs w:val="24"/>
          <w:lang w:val="es-ES_tradnl"/>
        </w:rPr>
      </w:pPr>
      <w:r>
        <w:rPr>
          <w:sz w:val="24"/>
          <w:szCs w:val="24"/>
          <w:lang w:val="es-ES_tradnl"/>
        </w:rPr>
        <w:t xml:space="preserve">Implementar los flujos de los procesos, durante </w:t>
      </w:r>
      <w:r w:rsidR="001B2C6B">
        <w:rPr>
          <w:sz w:val="24"/>
          <w:szCs w:val="24"/>
          <w:lang w:val="es-ES_tradnl"/>
        </w:rPr>
        <w:t xml:space="preserve">los </w:t>
      </w:r>
      <w:r>
        <w:rPr>
          <w:sz w:val="24"/>
          <w:szCs w:val="24"/>
          <w:lang w:val="es-ES_tradnl"/>
        </w:rPr>
        <w:t>año</w:t>
      </w:r>
      <w:r w:rsidR="001B2C6B">
        <w:rPr>
          <w:sz w:val="24"/>
          <w:szCs w:val="24"/>
          <w:lang w:val="es-ES_tradnl"/>
        </w:rPr>
        <w:t>s</w:t>
      </w:r>
      <w:r>
        <w:rPr>
          <w:sz w:val="24"/>
          <w:szCs w:val="24"/>
          <w:lang w:val="es-ES_tradnl"/>
        </w:rPr>
        <w:t xml:space="preserve"> 2013 y 2014.</w:t>
      </w:r>
    </w:p>
    <w:p w:rsidR="00F81D6A" w:rsidRPr="009B2EB7" w:rsidRDefault="00F81D6A" w:rsidP="00F81D6A">
      <w:pPr>
        <w:jc w:val="both"/>
        <w:rPr>
          <w:rFonts w:ascii="Arial" w:hAnsi="Arial" w:cs="Arial"/>
          <w:sz w:val="24"/>
          <w:szCs w:val="24"/>
          <w:lang w:val="es-ES_tradnl"/>
        </w:rPr>
      </w:pPr>
    </w:p>
    <w:p w:rsidR="00D86510" w:rsidRDefault="00F81D6A" w:rsidP="00F81D6A">
      <w:pPr>
        <w:jc w:val="both"/>
        <w:rPr>
          <w:rFonts w:ascii="Arial" w:hAnsi="Arial" w:cs="Arial"/>
          <w:b/>
          <w:sz w:val="24"/>
          <w:szCs w:val="24"/>
        </w:rPr>
      </w:pPr>
      <w:r w:rsidRPr="008E08EC">
        <w:rPr>
          <w:rFonts w:ascii="Arial" w:hAnsi="Arial" w:cs="Arial"/>
          <w:b/>
          <w:sz w:val="24"/>
          <w:szCs w:val="24"/>
          <w:lang w:val="es-ES_tradnl"/>
        </w:rPr>
        <w:t>Dependencia Responsable:</w:t>
      </w:r>
      <w:r w:rsidRPr="008E08EC">
        <w:rPr>
          <w:rFonts w:ascii="Arial" w:hAnsi="Arial" w:cs="Arial"/>
          <w:b/>
          <w:sz w:val="24"/>
          <w:szCs w:val="24"/>
        </w:rPr>
        <w:tab/>
      </w:r>
    </w:p>
    <w:p w:rsidR="00F81D6A" w:rsidRPr="002B0E88" w:rsidRDefault="00707D6F"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Planeación</w:t>
      </w:r>
      <w:r w:rsidR="00F81D6A" w:rsidRPr="002B0E88">
        <w:rPr>
          <w:sz w:val="24"/>
          <w:szCs w:val="24"/>
          <w:lang w:val="es-ES_tradnl"/>
        </w:rPr>
        <w:t>.</w:t>
      </w:r>
    </w:p>
    <w:p w:rsidR="00D86510" w:rsidRDefault="00F81D6A" w:rsidP="00F81D6A">
      <w:pPr>
        <w:ind w:left="3540" w:hanging="3540"/>
        <w:jc w:val="both"/>
        <w:rPr>
          <w:rFonts w:ascii="Arial" w:hAnsi="Arial" w:cs="Arial"/>
          <w:sz w:val="24"/>
          <w:szCs w:val="24"/>
        </w:rPr>
      </w:pPr>
      <w:r w:rsidRPr="008E08EC">
        <w:rPr>
          <w:rFonts w:ascii="Arial" w:hAnsi="Arial" w:cs="Arial"/>
          <w:b/>
          <w:sz w:val="24"/>
          <w:szCs w:val="24"/>
          <w:lang w:val="es-ES_tradnl"/>
        </w:rPr>
        <w:t>Dependencia Corresponsable:</w:t>
      </w:r>
      <w:r w:rsidRPr="008E08EC">
        <w:rPr>
          <w:rFonts w:ascii="Arial" w:hAnsi="Arial" w:cs="Arial"/>
          <w:sz w:val="24"/>
          <w:szCs w:val="24"/>
        </w:rPr>
        <w:tab/>
      </w:r>
    </w:p>
    <w:p w:rsidR="00F81D6A" w:rsidRPr="002B0E88" w:rsidRDefault="00707D6F" w:rsidP="00E069B3">
      <w:pPr>
        <w:pStyle w:val="Prrafodelista"/>
        <w:numPr>
          <w:ilvl w:val="0"/>
          <w:numId w:val="52"/>
        </w:numPr>
        <w:tabs>
          <w:tab w:val="left" w:pos="3828"/>
        </w:tabs>
        <w:rPr>
          <w:sz w:val="24"/>
          <w:szCs w:val="24"/>
          <w:lang w:val="es-ES_tradnl"/>
        </w:rPr>
      </w:pPr>
      <w:r w:rsidRPr="002B0E88">
        <w:rPr>
          <w:sz w:val="24"/>
          <w:szCs w:val="24"/>
          <w:lang w:val="es-ES_tradnl"/>
        </w:rPr>
        <w:t>Todas las dependencias</w:t>
      </w:r>
      <w:r w:rsidR="00D86510" w:rsidRPr="002B0E88">
        <w:rPr>
          <w:sz w:val="24"/>
          <w:szCs w:val="24"/>
          <w:lang w:val="es-ES_tradnl"/>
        </w:rPr>
        <w:t>, de acuerdo a cada proceso</w:t>
      </w:r>
      <w:r w:rsidRPr="002B0E88">
        <w:rPr>
          <w:sz w:val="24"/>
          <w:szCs w:val="24"/>
          <w:lang w:val="es-ES_tradnl"/>
        </w:rPr>
        <w:t>.</w:t>
      </w:r>
    </w:p>
    <w:p w:rsidR="00245082" w:rsidRDefault="00245082" w:rsidP="00F81D6A">
      <w:pPr>
        <w:ind w:left="3540" w:hanging="3540"/>
        <w:jc w:val="both"/>
        <w:rPr>
          <w:rFonts w:ascii="Arial" w:hAnsi="Arial" w:cs="Arial"/>
          <w:sz w:val="24"/>
          <w:szCs w:val="24"/>
        </w:rPr>
      </w:pPr>
    </w:p>
    <w:p w:rsidR="00717367" w:rsidRDefault="009D0F37" w:rsidP="009D0F37">
      <w:pPr>
        <w:jc w:val="both"/>
        <w:rPr>
          <w:rFonts w:ascii="Arial" w:hAnsi="Arial" w:cs="Arial"/>
          <w:b/>
          <w:sz w:val="24"/>
          <w:szCs w:val="24"/>
        </w:rPr>
      </w:pPr>
      <w:r>
        <w:rPr>
          <w:rFonts w:ascii="Arial" w:hAnsi="Arial" w:cs="Arial"/>
          <w:b/>
          <w:sz w:val="24"/>
          <w:szCs w:val="24"/>
        </w:rPr>
        <w:t>Programa</w:t>
      </w:r>
      <w:r w:rsidRPr="00E63C74">
        <w:rPr>
          <w:rFonts w:ascii="Arial" w:hAnsi="Arial" w:cs="Arial"/>
          <w:b/>
          <w:sz w:val="24"/>
          <w:szCs w:val="24"/>
        </w:rPr>
        <w:t xml:space="preserve"> </w:t>
      </w:r>
      <w:r w:rsidR="005240CE">
        <w:rPr>
          <w:rFonts w:ascii="Arial" w:hAnsi="Arial" w:cs="Arial"/>
          <w:b/>
          <w:sz w:val="24"/>
          <w:szCs w:val="24"/>
        </w:rPr>
        <w:t>8</w:t>
      </w:r>
      <w:r>
        <w:rPr>
          <w:rFonts w:ascii="Arial" w:hAnsi="Arial" w:cs="Arial"/>
          <w:b/>
          <w:sz w:val="24"/>
          <w:szCs w:val="24"/>
        </w:rPr>
        <w:t xml:space="preserve">. </w:t>
      </w:r>
      <w:r w:rsidR="001B2C6B">
        <w:rPr>
          <w:rFonts w:ascii="Arial" w:hAnsi="Arial" w:cs="Arial"/>
          <w:b/>
          <w:sz w:val="24"/>
          <w:szCs w:val="24"/>
        </w:rPr>
        <w:t>Desarrollo del Talento Humano.</w:t>
      </w:r>
    </w:p>
    <w:p w:rsidR="00717367" w:rsidRDefault="00717367" w:rsidP="009D0F37">
      <w:pPr>
        <w:jc w:val="both"/>
        <w:rPr>
          <w:rFonts w:ascii="Arial" w:hAnsi="Arial" w:cs="Arial"/>
          <w:sz w:val="24"/>
          <w:szCs w:val="24"/>
        </w:rPr>
      </w:pPr>
    </w:p>
    <w:p w:rsidR="00905262" w:rsidRDefault="001B2C6B" w:rsidP="009D0F37">
      <w:pPr>
        <w:jc w:val="both"/>
        <w:rPr>
          <w:rFonts w:ascii="Arial" w:hAnsi="Arial" w:cs="Arial"/>
          <w:sz w:val="24"/>
          <w:szCs w:val="24"/>
          <w:lang w:val="es-CO" w:eastAsia="es-CO"/>
        </w:rPr>
      </w:pPr>
      <w:r>
        <w:rPr>
          <w:rFonts w:ascii="Arial" w:hAnsi="Arial" w:cs="Arial"/>
          <w:sz w:val="24"/>
          <w:szCs w:val="24"/>
          <w:lang w:val="es-CO" w:eastAsia="es-CO"/>
        </w:rPr>
        <w:t xml:space="preserve">Como se ha reconocido </w:t>
      </w:r>
      <w:r w:rsidRPr="00A51B35">
        <w:rPr>
          <w:rFonts w:ascii="Arial" w:hAnsi="Arial" w:cs="Arial"/>
          <w:sz w:val="24"/>
          <w:szCs w:val="24"/>
          <w:lang w:val="es-CO" w:eastAsia="es-CO"/>
        </w:rPr>
        <w:t xml:space="preserve">son las personas </w:t>
      </w:r>
      <w:r>
        <w:rPr>
          <w:rFonts w:ascii="Arial" w:hAnsi="Arial" w:cs="Arial"/>
          <w:sz w:val="24"/>
          <w:szCs w:val="24"/>
          <w:lang w:val="es-CO" w:eastAsia="es-CO"/>
        </w:rPr>
        <w:t xml:space="preserve">las que </w:t>
      </w:r>
      <w:r w:rsidRPr="00A51B35">
        <w:rPr>
          <w:rFonts w:ascii="Arial" w:hAnsi="Arial" w:cs="Arial"/>
          <w:sz w:val="24"/>
          <w:szCs w:val="24"/>
          <w:lang w:val="es-CO" w:eastAsia="es-CO"/>
        </w:rPr>
        <w:t>dinamizan y agregan valor a los recursos en una entidad, generan ideas, capacidad y cambios culturales, constituyéndose en el más valioso de los recursos al ser</w:t>
      </w:r>
      <w:r>
        <w:rPr>
          <w:rFonts w:ascii="Arial" w:hAnsi="Arial" w:cs="Arial"/>
          <w:sz w:val="24"/>
          <w:szCs w:val="24"/>
          <w:lang w:val="es-CO" w:eastAsia="es-CO"/>
        </w:rPr>
        <w:t xml:space="preserve">vicio de cualquier organización. </w:t>
      </w:r>
    </w:p>
    <w:p w:rsidR="001B2C6B" w:rsidRDefault="001B2C6B" w:rsidP="009D0F37">
      <w:pPr>
        <w:jc w:val="both"/>
        <w:rPr>
          <w:rFonts w:ascii="Arial" w:hAnsi="Arial" w:cs="Arial"/>
          <w:sz w:val="24"/>
          <w:szCs w:val="24"/>
        </w:rPr>
      </w:pPr>
    </w:p>
    <w:p w:rsidR="003F7408" w:rsidRDefault="00905262" w:rsidP="00717367">
      <w:pPr>
        <w:jc w:val="both"/>
        <w:rPr>
          <w:rFonts w:ascii="Arial" w:hAnsi="Arial" w:cs="Arial"/>
          <w:b/>
          <w:sz w:val="24"/>
          <w:szCs w:val="24"/>
          <w:lang w:val="es-ES_tradnl"/>
        </w:rPr>
      </w:pPr>
      <w:r w:rsidRPr="00772323">
        <w:rPr>
          <w:rFonts w:ascii="Arial" w:hAnsi="Arial" w:cs="Arial"/>
          <w:b/>
          <w:sz w:val="24"/>
          <w:szCs w:val="24"/>
          <w:lang w:val="es-ES_tradnl"/>
        </w:rPr>
        <w:t>Proyecto 1</w:t>
      </w:r>
      <w:r w:rsidR="00EB192C">
        <w:rPr>
          <w:rFonts w:ascii="Arial" w:hAnsi="Arial" w:cs="Arial"/>
          <w:b/>
          <w:sz w:val="24"/>
          <w:szCs w:val="24"/>
          <w:lang w:val="es-ES_tradnl"/>
        </w:rPr>
        <w:t>7</w:t>
      </w:r>
      <w:r w:rsidRPr="00772323">
        <w:rPr>
          <w:rFonts w:ascii="Arial" w:hAnsi="Arial" w:cs="Arial"/>
          <w:b/>
          <w:sz w:val="24"/>
          <w:szCs w:val="24"/>
          <w:lang w:val="es-ES_tradnl"/>
        </w:rPr>
        <w:t xml:space="preserve">. Capacitación </w:t>
      </w:r>
      <w:r w:rsidR="00245082">
        <w:rPr>
          <w:rFonts w:ascii="Arial" w:hAnsi="Arial" w:cs="Arial"/>
          <w:b/>
          <w:sz w:val="24"/>
          <w:szCs w:val="24"/>
          <w:lang w:val="es-ES_tradnl"/>
        </w:rPr>
        <w:t>Interna</w:t>
      </w:r>
      <w:r w:rsidR="00EB192C">
        <w:rPr>
          <w:rFonts w:ascii="Arial" w:hAnsi="Arial" w:cs="Arial"/>
          <w:b/>
          <w:sz w:val="24"/>
          <w:szCs w:val="24"/>
          <w:lang w:val="es-ES_tradnl"/>
        </w:rPr>
        <w:t>.</w:t>
      </w:r>
    </w:p>
    <w:p w:rsidR="003F7408" w:rsidRDefault="003F7408" w:rsidP="00717367">
      <w:pPr>
        <w:jc w:val="both"/>
        <w:rPr>
          <w:rFonts w:ascii="Arial" w:hAnsi="Arial" w:cs="Arial"/>
          <w:b/>
          <w:sz w:val="24"/>
          <w:szCs w:val="24"/>
          <w:lang w:val="es-ES_tradnl"/>
        </w:rPr>
      </w:pPr>
    </w:p>
    <w:p w:rsidR="00EA2CA5" w:rsidRPr="0081661E" w:rsidRDefault="00EA2CA5" w:rsidP="00717367">
      <w:pPr>
        <w:jc w:val="both"/>
        <w:rPr>
          <w:rFonts w:ascii="Arial" w:hAnsi="Arial"/>
          <w:sz w:val="24"/>
          <w:szCs w:val="24"/>
        </w:rPr>
      </w:pPr>
      <w:r>
        <w:rPr>
          <w:rFonts w:ascii="Arial" w:hAnsi="Arial"/>
          <w:sz w:val="24"/>
          <w:szCs w:val="24"/>
        </w:rPr>
        <w:t xml:space="preserve">Capacitar </w:t>
      </w:r>
      <w:r w:rsidRPr="0081661E">
        <w:rPr>
          <w:rFonts w:ascii="Arial" w:hAnsi="Arial"/>
          <w:sz w:val="24"/>
          <w:szCs w:val="24"/>
        </w:rPr>
        <w:t>al funcionario de manera integral, en los temas específicos acorde a su perfil y actividades asignadas dentro de</w:t>
      </w:r>
      <w:r>
        <w:rPr>
          <w:rFonts w:ascii="Arial" w:hAnsi="Arial"/>
          <w:sz w:val="24"/>
          <w:szCs w:val="24"/>
        </w:rPr>
        <w:t xml:space="preserve"> </w:t>
      </w:r>
      <w:r w:rsidRPr="0081661E">
        <w:rPr>
          <w:rFonts w:ascii="Arial" w:hAnsi="Arial"/>
          <w:sz w:val="24"/>
          <w:szCs w:val="24"/>
        </w:rPr>
        <w:t>l</w:t>
      </w:r>
      <w:r>
        <w:rPr>
          <w:rFonts w:ascii="Arial" w:hAnsi="Arial"/>
          <w:sz w:val="24"/>
          <w:szCs w:val="24"/>
        </w:rPr>
        <w:t>os</w:t>
      </w:r>
      <w:r w:rsidRPr="0081661E">
        <w:rPr>
          <w:rFonts w:ascii="Arial" w:hAnsi="Arial"/>
          <w:sz w:val="24"/>
          <w:szCs w:val="24"/>
        </w:rPr>
        <w:t xml:space="preserve"> proceso</w:t>
      </w:r>
      <w:r w:rsidR="00784A71">
        <w:rPr>
          <w:rFonts w:ascii="Arial" w:hAnsi="Arial"/>
          <w:sz w:val="24"/>
          <w:szCs w:val="24"/>
        </w:rPr>
        <w:t>s</w:t>
      </w:r>
      <w:r w:rsidRPr="0081661E">
        <w:rPr>
          <w:rFonts w:ascii="Arial" w:hAnsi="Arial"/>
          <w:sz w:val="24"/>
          <w:szCs w:val="24"/>
        </w:rPr>
        <w:t xml:space="preserve"> para permitir el desarrollo de su habi</w:t>
      </w:r>
      <w:r>
        <w:rPr>
          <w:rFonts w:ascii="Arial" w:hAnsi="Arial"/>
          <w:sz w:val="24"/>
          <w:szCs w:val="24"/>
        </w:rPr>
        <w:t>lidad y competencia específica</w:t>
      </w:r>
      <w:r w:rsidR="00772323">
        <w:rPr>
          <w:rFonts w:ascii="Arial" w:hAnsi="Arial"/>
          <w:sz w:val="24"/>
          <w:szCs w:val="24"/>
        </w:rPr>
        <w:t>s</w:t>
      </w:r>
      <w:r>
        <w:rPr>
          <w:rFonts w:ascii="Arial" w:hAnsi="Arial"/>
          <w:sz w:val="24"/>
          <w:szCs w:val="24"/>
        </w:rPr>
        <w:t xml:space="preserve"> y así </w:t>
      </w:r>
      <w:r w:rsidRPr="0081661E">
        <w:rPr>
          <w:rFonts w:ascii="Arial" w:hAnsi="Arial"/>
          <w:sz w:val="24"/>
          <w:szCs w:val="24"/>
        </w:rPr>
        <w:t>hacerlos más competitivos en el ejerc</w:t>
      </w:r>
      <w:r>
        <w:rPr>
          <w:rFonts w:ascii="Arial" w:hAnsi="Arial"/>
          <w:sz w:val="24"/>
          <w:szCs w:val="24"/>
        </w:rPr>
        <w:t>icio de las labores funcionales.</w:t>
      </w:r>
    </w:p>
    <w:p w:rsidR="00EA2CA5" w:rsidRDefault="00EA2CA5" w:rsidP="009D0F37">
      <w:pPr>
        <w:jc w:val="both"/>
        <w:rPr>
          <w:rFonts w:ascii="Arial" w:hAnsi="Arial" w:cs="Arial"/>
          <w:sz w:val="24"/>
          <w:szCs w:val="24"/>
        </w:rPr>
      </w:pPr>
    </w:p>
    <w:p w:rsidR="009D0F37" w:rsidRDefault="009D0F37" w:rsidP="009D0F37">
      <w:pPr>
        <w:jc w:val="both"/>
        <w:rPr>
          <w:rFonts w:ascii="Arial" w:hAnsi="Arial" w:cs="Arial"/>
          <w:b/>
          <w:sz w:val="24"/>
          <w:szCs w:val="24"/>
        </w:rPr>
      </w:pPr>
      <w:r w:rsidRPr="00E63C74">
        <w:rPr>
          <w:rFonts w:ascii="Arial" w:hAnsi="Arial" w:cs="Arial"/>
          <w:b/>
          <w:sz w:val="24"/>
          <w:szCs w:val="24"/>
        </w:rPr>
        <w:t>Inductor (estrategias):</w:t>
      </w:r>
    </w:p>
    <w:p w:rsidR="009D0F37" w:rsidRDefault="009D0F37" w:rsidP="009D0F37">
      <w:pPr>
        <w:jc w:val="both"/>
        <w:rPr>
          <w:rFonts w:ascii="Arial" w:hAnsi="Arial" w:cs="Arial"/>
          <w:b/>
          <w:sz w:val="24"/>
          <w:szCs w:val="24"/>
        </w:rPr>
      </w:pPr>
    </w:p>
    <w:p w:rsidR="009D0F37" w:rsidRPr="00CC52B7" w:rsidRDefault="009D0F37" w:rsidP="00E069B3">
      <w:pPr>
        <w:pStyle w:val="Prrafodelista"/>
        <w:numPr>
          <w:ilvl w:val="0"/>
          <w:numId w:val="34"/>
        </w:numPr>
        <w:ind w:left="426" w:hanging="426"/>
        <w:jc w:val="both"/>
        <w:rPr>
          <w:sz w:val="24"/>
          <w:szCs w:val="24"/>
          <w:lang w:val="es-ES_tradnl"/>
        </w:rPr>
      </w:pPr>
      <w:r w:rsidRPr="00CC52B7">
        <w:rPr>
          <w:sz w:val="24"/>
          <w:szCs w:val="24"/>
          <w:lang w:val="es-ES_tradnl"/>
        </w:rPr>
        <w:t xml:space="preserve">Identificar las necesidades estratégicas de capacitación </w:t>
      </w:r>
      <w:r w:rsidR="00772323">
        <w:rPr>
          <w:sz w:val="24"/>
          <w:szCs w:val="24"/>
          <w:lang w:val="es-ES_tradnl"/>
        </w:rPr>
        <w:t>y de desarrollo de competencias.</w:t>
      </w:r>
    </w:p>
    <w:p w:rsidR="009D0F37" w:rsidRPr="00CC52B7" w:rsidRDefault="009D0F37" w:rsidP="00E069B3">
      <w:pPr>
        <w:pStyle w:val="Prrafodelista"/>
        <w:numPr>
          <w:ilvl w:val="0"/>
          <w:numId w:val="34"/>
        </w:numPr>
        <w:ind w:left="426" w:hanging="426"/>
        <w:jc w:val="both"/>
        <w:rPr>
          <w:sz w:val="24"/>
          <w:szCs w:val="24"/>
          <w:lang w:val="es-ES_tradnl"/>
        </w:rPr>
      </w:pPr>
      <w:r w:rsidRPr="00CC52B7">
        <w:rPr>
          <w:sz w:val="24"/>
          <w:szCs w:val="24"/>
          <w:lang w:val="es-ES_tradnl"/>
        </w:rPr>
        <w:t xml:space="preserve">Formular Plan </w:t>
      </w:r>
      <w:r w:rsidR="00BF5C37">
        <w:rPr>
          <w:sz w:val="24"/>
          <w:szCs w:val="24"/>
          <w:lang w:val="es-ES_tradnl"/>
        </w:rPr>
        <w:t xml:space="preserve">táctico de </w:t>
      </w:r>
      <w:r w:rsidR="00176045">
        <w:rPr>
          <w:sz w:val="24"/>
          <w:szCs w:val="24"/>
          <w:lang w:val="es-ES_tradnl"/>
        </w:rPr>
        <w:t>c</w:t>
      </w:r>
      <w:r w:rsidRPr="00CC52B7">
        <w:rPr>
          <w:sz w:val="24"/>
          <w:szCs w:val="24"/>
          <w:lang w:val="es-ES_tradnl"/>
        </w:rPr>
        <w:t xml:space="preserve">apacitación </w:t>
      </w:r>
      <w:r w:rsidR="00772323">
        <w:rPr>
          <w:sz w:val="24"/>
          <w:szCs w:val="24"/>
          <w:lang w:val="es-ES_tradnl"/>
        </w:rPr>
        <w:t xml:space="preserve">y </w:t>
      </w:r>
      <w:r w:rsidR="00176045">
        <w:rPr>
          <w:sz w:val="24"/>
          <w:szCs w:val="24"/>
          <w:lang w:val="es-ES_tradnl"/>
        </w:rPr>
        <w:t>c</w:t>
      </w:r>
      <w:r w:rsidR="00772323">
        <w:rPr>
          <w:sz w:val="24"/>
          <w:szCs w:val="24"/>
          <w:lang w:val="es-ES_tradnl"/>
        </w:rPr>
        <w:t>ompetencias</w:t>
      </w:r>
    </w:p>
    <w:p w:rsidR="009D0F37" w:rsidRPr="00176045" w:rsidRDefault="009D0F37" w:rsidP="009D0F37">
      <w:pPr>
        <w:jc w:val="both"/>
        <w:rPr>
          <w:rFonts w:ascii="Arial" w:hAnsi="Arial" w:cs="Arial"/>
          <w:sz w:val="24"/>
          <w:szCs w:val="24"/>
          <w:lang w:val="es-ES_tradnl"/>
        </w:rPr>
      </w:pPr>
    </w:p>
    <w:p w:rsidR="0032414E" w:rsidRDefault="0032414E">
      <w:pPr>
        <w:rPr>
          <w:rFonts w:ascii="Arial" w:hAnsi="Arial" w:cs="Arial"/>
          <w:b/>
          <w:sz w:val="24"/>
          <w:szCs w:val="24"/>
        </w:rPr>
      </w:pPr>
      <w:r>
        <w:rPr>
          <w:rFonts w:ascii="Arial" w:hAnsi="Arial" w:cs="Arial"/>
          <w:b/>
          <w:sz w:val="24"/>
          <w:szCs w:val="24"/>
        </w:rPr>
        <w:br w:type="page"/>
      </w:r>
    </w:p>
    <w:p w:rsidR="009D0F37" w:rsidRDefault="009D0F37" w:rsidP="009D0F37">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9D0F37" w:rsidRPr="00784A71" w:rsidRDefault="009D0F37" w:rsidP="009D0F37">
      <w:pPr>
        <w:jc w:val="both"/>
        <w:rPr>
          <w:rFonts w:ascii="Arial" w:hAnsi="Arial" w:cs="Arial"/>
          <w:sz w:val="24"/>
          <w:szCs w:val="24"/>
          <w:lang w:val="es-ES_tradnl"/>
        </w:rPr>
      </w:pPr>
    </w:p>
    <w:p w:rsidR="009D0F37" w:rsidRPr="00EB192C" w:rsidRDefault="001C6EBF" w:rsidP="00E069B3">
      <w:pPr>
        <w:pStyle w:val="Prrafodelista"/>
        <w:numPr>
          <w:ilvl w:val="1"/>
          <w:numId w:val="59"/>
        </w:numPr>
        <w:ind w:left="567" w:hanging="567"/>
        <w:jc w:val="both"/>
        <w:rPr>
          <w:sz w:val="24"/>
          <w:szCs w:val="24"/>
          <w:lang w:val="es-ES_tradnl"/>
        </w:rPr>
      </w:pPr>
      <w:r w:rsidRPr="00EB192C">
        <w:rPr>
          <w:sz w:val="24"/>
          <w:szCs w:val="24"/>
          <w:lang w:val="es-ES_tradnl"/>
        </w:rPr>
        <w:t xml:space="preserve">Formular </w:t>
      </w:r>
      <w:r w:rsidR="00EB192C" w:rsidRPr="00EB192C">
        <w:rPr>
          <w:sz w:val="24"/>
          <w:szCs w:val="24"/>
          <w:lang w:val="es-ES_tradnl"/>
        </w:rPr>
        <w:t xml:space="preserve">y ejecutar, anualmente, el </w:t>
      </w:r>
      <w:r w:rsidRPr="00EB192C">
        <w:rPr>
          <w:sz w:val="24"/>
          <w:szCs w:val="24"/>
          <w:lang w:val="es-ES_tradnl"/>
        </w:rPr>
        <w:t>p</w:t>
      </w:r>
      <w:r w:rsidR="009D0F37" w:rsidRPr="00EB192C">
        <w:rPr>
          <w:sz w:val="24"/>
          <w:szCs w:val="24"/>
          <w:lang w:val="es-ES_tradnl"/>
        </w:rPr>
        <w:t xml:space="preserve">lan de </w:t>
      </w:r>
      <w:r w:rsidRPr="00EB192C">
        <w:rPr>
          <w:sz w:val="24"/>
          <w:szCs w:val="24"/>
          <w:lang w:val="es-ES_tradnl"/>
        </w:rPr>
        <w:t>c</w:t>
      </w:r>
      <w:r w:rsidR="009D0F37" w:rsidRPr="00EB192C">
        <w:rPr>
          <w:sz w:val="24"/>
          <w:szCs w:val="24"/>
          <w:lang w:val="es-ES_tradnl"/>
        </w:rPr>
        <w:t xml:space="preserve">apacitación </w:t>
      </w:r>
      <w:r w:rsidR="00EB192C" w:rsidRPr="00EB192C">
        <w:rPr>
          <w:sz w:val="24"/>
          <w:szCs w:val="24"/>
          <w:lang w:val="es-ES_tradnl"/>
        </w:rPr>
        <w:t>interna y consolidar los resultados.</w:t>
      </w:r>
    </w:p>
    <w:p w:rsidR="00772323" w:rsidRDefault="00772323" w:rsidP="00E069B3">
      <w:pPr>
        <w:pStyle w:val="Prrafodelista"/>
        <w:numPr>
          <w:ilvl w:val="1"/>
          <w:numId w:val="59"/>
        </w:numPr>
        <w:ind w:left="567" w:hanging="567"/>
        <w:jc w:val="both"/>
        <w:rPr>
          <w:sz w:val="24"/>
          <w:szCs w:val="24"/>
          <w:lang w:val="es-ES_tradnl"/>
        </w:rPr>
      </w:pPr>
      <w:r>
        <w:rPr>
          <w:sz w:val="24"/>
          <w:szCs w:val="24"/>
          <w:lang w:val="es-ES_tradnl"/>
        </w:rPr>
        <w:t>Formular un plan de desarrollo de competencias</w:t>
      </w:r>
      <w:r w:rsidR="00DA09DE">
        <w:rPr>
          <w:sz w:val="24"/>
          <w:szCs w:val="24"/>
          <w:lang w:val="es-ES_tradnl"/>
        </w:rPr>
        <w:t>.</w:t>
      </w:r>
    </w:p>
    <w:p w:rsidR="004D4323" w:rsidRPr="00D65513" w:rsidRDefault="004D4323" w:rsidP="00245082">
      <w:pPr>
        <w:pStyle w:val="Prrafodelista"/>
        <w:ind w:left="567" w:hanging="567"/>
        <w:jc w:val="both"/>
        <w:rPr>
          <w:sz w:val="24"/>
          <w:szCs w:val="24"/>
          <w:lang w:val="es-ES_tradnl"/>
        </w:rPr>
      </w:pPr>
    </w:p>
    <w:p w:rsidR="00D86510" w:rsidRDefault="009D0F37" w:rsidP="009D0F37">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9D0F37" w:rsidRPr="002B0E88" w:rsidRDefault="009D0F37"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Talento Humano.</w:t>
      </w:r>
    </w:p>
    <w:p w:rsidR="00D86510" w:rsidRDefault="009D0F37" w:rsidP="00D86510">
      <w:pPr>
        <w:jc w:val="both"/>
        <w:rPr>
          <w:rFonts w:ascii="Arial" w:hAnsi="Arial" w:cs="Arial"/>
          <w:sz w:val="24"/>
          <w:szCs w:val="24"/>
        </w:rPr>
      </w:pPr>
      <w:r w:rsidRPr="009D0F37">
        <w:rPr>
          <w:rFonts w:ascii="Arial" w:hAnsi="Arial" w:cs="Arial"/>
          <w:b/>
          <w:sz w:val="24"/>
          <w:szCs w:val="24"/>
          <w:lang w:val="es-ES_tradnl"/>
        </w:rPr>
        <w:t>Dependencia Corresponsable:</w:t>
      </w:r>
      <w:r w:rsidRPr="009D0F37">
        <w:rPr>
          <w:rFonts w:ascii="Arial" w:hAnsi="Arial" w:cs="Arial"/>
          <w:sz w:val="24"/>
          <w:szCs w:val="24"/>
        </w:rPr>
        <w:tab/>
      </w:r>
    </w:p>
    <w:p w:rsidR="00D86510" w:rsidRPr="002B0E88" w:rsidRDefault="00D86510" w:rsidP="00E069B3">
      <w:pPr>
        <w:pStyle w:val="Prrafodelista"/>
        <w:numPr>
          <w:ilvl w:val="0"/>
          <w:numId w:val="52"/>
        </w:numPr>
        <w:tabs>
          <w:tab w:val="left" w:pos="3828"/>
        </w:tabs>
        <w:rPr>
          <w:sz w:val="24"/>
          <w:szCs w:val="24"/>
          <w:lang w:val="es-ES_tradnl"/>
        </w:rPr>
      </w:pPr>
      <w:r w:rsidRPr="002B0E88">
        <w:rPr>
          <w:sz w:val="24"/>
          <w:szCs w:val="24"/>
          <w:lang w:val="es-ES_tradnl"/>
        </w:rPr>
        <w:t>Secretaria General, y</w:t>
      </w:r>
    </w:p>
    <w:p w:rsidR="009D0F37" w:rsidRPr="002B0E88" w:rsidRDefault="009D0F37" w:rsidP="00E069B3">
      <w:pPr>
        <w:pStyle w:val="Prrafodelista"/>
        <w:numPr>
          <w:ilvl w:val="0"/>
          <w:numId w:val="52"/>
        </w:numPr>
        <w:tabs>
          <w:tab w:val="left" w:pos="3828"/>
        </w:tabs>
        <w:rPr>
          <w:sz w:val="24"/>
          <w:szCs w:val="24"/>
          <w:lang w:val="es-ES_tradnl"/>
        </w:rPr>
      </w:pPr>
      <w:r w:rsidRPr="002B0E88">
        <w:rPr>
          <w:sz w:val="24"/>
          <w:szCs w:val="24"/>
          <w:lang w:val="es-ES_tradnl"/>
        </w:rPr>
        <w:t>Todas las dependencias de la CGM</w:t>
      </w:r>
    </w:p>
    <w:p w:rsidR="00245082" w:rsidRPr="00D2168A" w:rsidRDefault="00245082" w:rsidP="009D0F37">
      <w:pPr>
        <w:jc w:val="both"/>
        <w:rPr>
          <w:rFonts w:ascii="Arial" w:hAnsi="Arial" w:cs="Arial"/>
          <w:sz w:val="24"/>
          <w:szCs w:val="24"/>
        </w:rPr>
      </w:pPr>
    </w:p>
    <w:p w:rsidR="003F7408" w:rsidRDefault="00905262" w:rsidP="00717367">
      <w:pPr>
        <w:jc w:val="both"/>
        <w:rPr>
          <w:rFonts w:ascii="Arial" w:hAnsi="Arial" w:cs="Arial"/>
          <w:b/>
          <w:sz w:val="24"/>
          <w:szCs w:val="24"/>
          <w:lang w:val="es-ES_tradnl"/>
        </w:rPr>
      </w:pPr>
      <w:r w:rsidRPr="008E08EC">
        <w:rPr>
          <w:rFonts w:ascii="Arial" w:hAnsi="Arial" w:cs="Arial"/>
          <w:b/>
          <w:sz w:val="24"/>
          <w:szCs w:val="24"/>
          <w:lang w:val="es-ES_tradnl"/>
        </w:rPr>
        <w:t>Proyecto 1</w:t>
      </w:r>
      <w:r w:rsidR="00EB192C">
        <w:rPr>
          <w:rFonts w:ascii="Arial" w:hAnsi="Arial" w:cs="Arial"/>
          <w:b/>
          <w:sz w:val="24"/>
          <w:szCs w:val="24"/>
          <w:lang w:val="es-ES_tradnl"/>
        </w:rPr>
        <w:t>8</w:t>
      </w:r>
      <w:r>
        <w:rPr>
          <w:rFonts w:ascii="Arial" w:hAnsi="Arial" w:cs="Arial"/>
          <w:b/>
          <w:sz w:val="24"/>
          <w:szCs w:val="24"/>
          <w:lang w:val="es-ES_tradnl"/>
        </w:rPr>
        <w:t xml:space="preserve">. </w:t>
      </w:r>
      <w:r w:rsidR="00D2168A">
        <w:rPr>
          <w:rFonts w:ascii="Arial" w:hAnsi="Arial" w:cs="Arial"/>
          <w:b/>
          <w:sz w:val="24"/>
          <w:szCs w:val="24"/>
          <w:lang w:val="es-ES_tradnl"/>
        </w:rPr>
        <w:t>Gestión del cambio</w:t>
      </w:r>
      <w:r w:rsidR="00C17B8B">
        <w:rPr>
          <w:rFonts w:ascii="Arial" w:hAnsi="Arial" w:cs="Arial"/>
          <w:b/>
          <w:sz w:val="24"/>
          <w:szCs w:val="24"/>
          <w:lang w:val="es-ES_tradnl"/>
        </w:rPr>
        <w:t xml:space="preserve"> e innovación</w:t>
      </w:r>
    </w:p>
    <w:p w:rsidR="003F7408" w:rsidRDefault="003F7408" w:rsidP="00717367">
      <w:pPr>
        <w:jc w:val="both"/>
        <w:rPr>
          <w:rFonts w:ascii="Arial" w:hAnsi="Arial" w:cs="Arial"/>
          <w:b/>
          <w:sz w:val="24"/>
          <w:szCs w:val="24"/>
          <w:lang w:val="es-ES_tradnl"/>
        </w:rPr>
      </w:pPr>
    </w:p>
    <w:p w:rsidR="00905262" w:rsidRPr="00D2168A" w:rsidRDefault="002B16C6" w:rsidP="00717367">
      <w:pPr>
        <w:jc w:val="both"/>
        <w:rPr>
          <w:rFonts w:ascii="Arial" w:hAnsi="Arial" w:cs="Arial"/>
          <w:sz w:val="24"/>
          <w:szCs w:val="24"/>
          <w:lang w:val="es-ES_tradnl"/>
        </w:rPr>
      </w:pPr>
      <w:r>
        <w:rPr>
          <w:rFonts w:ascii="Arial" w:hAnsi="Arial" w:cs="Arial"/>
          <w:sz w:val="24"/>
          <w:szCs w:val="24"/>
          <w:lang w:val="es-ES_tradnl"/>
        </w:rPr>
        <w:t>Los cambios que vienen surgiendo en la CGM y que se presentar</w:t>
      </w:r>
      <w:r w:rsidR="001B2C6B">
        <w:rPr>
          <w:rFonts w:ascii="Arial" w:hAnsi="Arial" w:cs="Arial"/>
          <w:sz w:val="24"/>
          <w:szCs w:val="24"/>
          <w:lang w:val="es-ES_tradnl"/>
        </w:rPr>
        <w:t>án en este perí</w:t>
      </w:r>
      <w:r>
        <w:rPr>
          <w:rFonts w:ascii="Arial" w:hAnsi="Arial" w:cs="Arial"/>
          <w:sz w:val="24"/>
          <w:szCs w:val="24"/>
          <w:lang w:val="es-ES_tradnl"/>
        </w:rPr>
        <w:t xml:space="preserve">odo, entre los </w:t>
      </w:r>
      <w:r w:rsidR="001B2C6B">
        <w:rPr>
          <w:rFonts w:ascii="Arial" w:hAnsi="Arial" w:cs="Arial"/>
          <w:sz w:val="24"/>
          <w:szCs w:val="24"/>
          <w:lang w:val="es-ES_tradnl"/>
        </w:rPr>
        <w:t xml:space="preserve">cuales están: </w:t>
      </w:r>
      <w:r>
        <w:rPr>
          <w:rFonts w:ascii="Arial" w:hAnsi="Arial" w:cs="Arial"/>
          <w:sz w:val="24"/>
          <w:szCs w:val="24"/>
          <w:lang w:val="es-ES_tradnl"/>
        </w:rPr>
        <w:t xml:space="preserve">nuevos funcionarios (provisionales), </w:t>
      </w:r>
      <w:r w:rsidR="001B2C6B">
        <w:rPr>
          <w:rFonts w:ascii="Arial" w:hAnsi="Arial" w:cs="Arial"/>
          <w:sz w:val="24"/>
          <w:szCs w:val="24"/>
          <w:lang w:val="es-ES_tradnl"/>
        </w:rPr>
        <w:t xml:space="preserve">herramientas tecnológicas, </w:t>
      </w:r>
      <w:r>
        <w:rPr>
          <w:rFonts w:ascii="Arial" w:hAnsi="Arial" w:cs="Arial"/>
          <w:sz w:val="24"/>
          <w:szCs w:val="24"/>
          <w:lang w:val="es-ES_tradnl"/>
        </w:rPr>
        <w:t xml:space="preserve">documentación del sistema integral de gestión, </w:t>
      </w:r>
      <w:r w:rsidR="00916798">
        <w:rPr>
          <w:rFonts w:ascii="Arial" w:hAnsi="Arial" w:cs="Arial"/>
          <w:sz w:val="24"/>
          <w:szCs w:val="24"/>
          <w:lang w:val="es-ES_tradnl"/>
        </w:rPr>
        <w:t xml:space="preserve">automatización de los flujos de los procesos, gestión documental automatizada, nuevos sistemas de comunicación interna, </w:t>
      </w:r>
      <w:r w:rsidR="00D7539E">
        <w:rPr>
          <w:rFonts w:ascii="Arial" w:hAnsi="Arial" w:cs="Arial"/>
          <w:sz w:val="24"/>
          <w:szCs w:val="24"/>
          <w:lang w:val="es-ES_tradnl"/>
        </w:rPr>
        <w:t xml:space="preserve">procedimiento verbal de responsabilidad fiscal, la guía de auditoría territorial, </w:t>
      </w:r>
      <w:r w:rsidR="00916798">
        <w:rPr>
          <w:rFonts w:ascii="Arial" w:hAnsi="Arial" w:cs="Arial"/>
          <w:sz w:val="24"/>
          <w:szCs w:val="24"/>
          <w:lang w:val="es-ES_tradnl"/>
        </w:rPr>
        <w:t>entre otros</w:t>
      </w:r>
      <w:r w:rsidR="001B2C6B">
        <w:rPr>
          <w:rFonts w:ascii="Arial" w:hAnsi="Arial" w:cs="Arial"/>
          <w:sz w:val="24"/>
          <w:szCs w:val="24"/>
          <w:lang w:val="es-ES_tradnl"/>
        </w:rPr>
        <w:t>,</w:t>
      </w:r>
      <w:r w:rsidR="00916798">
        <w:rPr>
          <w:rFonts w:ascii="Arial" w:hAnsi="Arial" w:cs="Arial"/>
          <w:sz w:val="24"/>
          <w:szCs w:val="24"/>
          <w:lang w:val="es-ES_tradnl"/>
        </w:rPr>
        <w:t xml:space="preserve"> h</w:t>
      </w:r>
      <w:r>
        <w:rPr>
          <w:rFonts w:ascii="Arial" w:hAnsi="Arial" w:cs="Arial"/>
          <w:sz w:val="24"/>
          <w:szCs w:val="24"/>
          <w:lang w:val="es-ES_tradnl"/>
        </w:rPr>
        <w:t>acen necesario gestionar</w:t>
      </w:r>
      <w:r w:rsidR="00916798">
        <w:rPr>
          <w:rFonts w:ascii="Arial" w:hAnsi="Arial" w:cs="Arial"/>
          <w:sz w:val="24"/>
          <w:szCs w:val="24"/>
          <w:lang w:val="es-ES_tradnl"/>
        </w:rPr>
        <w:t xml:space="preserve"> el cambio con el fin de lograr un ambiente idóneo para la puesta en marcha de</w:t>
      </w:r>
      <w:r w:rsidR="00DA09DE">
        <w:rPr>
          <w:rFonts w:ascii="Arial" w:hAnsi="Arial" w:cs="Arial"/>
          <w:sz w:val="24"/>
          <w:szCs w:val="24"/>
          <w:lang w:val="es-ES_tradnl"/>
        </w:rPr>
        <w:t xml:space="preserve"> las acciones planeadas y la </w:t>
      </w:r>
      <w:r w:rsidR="00916798">
        <w:rPr>
          <w:rFonts w:ascii="Arial" w:hAnsi="Arial" w:cs="Arial"/>
          <w:sz w:val="24"/>
          <w:szCs w:val="24"/>
          <w:lang w:val="es-ES_tradnl"/>
        </w:rPr>
        <w:t>efectiva implementa</w:t>
      </w:r>
      <w:r w:rsidR="00DA09DE">
        <w:rPr>
          <w:rFonts w:ascii="Arial" w:hAnsi="Arial" w:cs="Arial"/>
          <w:sz w:val="24"/>
          <w:szCs w:val="24"/>
          <w:lang w:val="es-ES_tradnl"/>
        </w:rPr>
        <w:t>ción de las estrategias</w:t>
      </w:r>
      <w:r w:rsidR="00916798">
        <w:rPr>
          <w:rFonts w:ascii="Arial" w:hAnsi="Arial" w:cs="Arial"/>
          <w:sz w:val="24"/>
          <w:szCs w:val="24"/>
          <w:lang w:val="es-ES_tradnl"/>
        </w:rPr>
        <w:t>.</w:t>
      </w:r>
    </w:p>
    <w:p w:rsidR="00905262" w:rsidRPr="00D2168A" w:rsidRDefault="00905262" w:rsidP="009D0F37">
      <w:pPr>
        <w:rPr>
          <w:rFonts w:ascii="Arial" w:hAnsi="Arial" w:cs="Arial"/>
          <w:sz w:val="24"/>
          <w:szCs w:val="24"/>
          <w:lang w:val="es-ES_tradnl"/>
        </w:rPr>
      </w:pPr>
    </w:p>
    <w:p w:rsidR="00916798" w:rsidRDefault="00916798" w:rsidP="00916798">
      <w:pPr>
        <w:jc w:val="both"/>
        <w:rPr>
          <w:rFonts w:ascii="Arial" w:hAnsi="Arial" w:cs="Arial"/>
          <w:b/>
          <w:sz w:val="24"/>
          <w:szCs w:val="24"/>
        </w:rPr>
      </w:pPr>
      <w:r w:rsidRPr="00E63C74">
        <w:rPr>
          <w:rFonts w:ascii="Arial" w:hAnsi="Arial" w:cs="Arial"/>
          <w:b/>
          <w:sz w:val="24"/>
          <w:szCs w:val="24"/>
        </w:rPr>
        <w:t>Inductor (estrategias):</w:t>
      </w:r>
    </w:p>
    <w:p w:rsidR="00905262" w:rsidRDefault="00905262" w:rsidP="009D0F37">
      <w:pPr>
        <w:rPr>
          <w:rFonts w:ascii="Arial" w:hAnsi="Arial" w:cs="Arial"/>
          <w:sz w:val="24"/>
          <w:szCs w:val="24"/>
          <w:lang w:val="es-ES_tradnl"/>
        </w:rPr>
      </w:pPr>
    </w:p>
    <w:p w:rsidR="00916798" w:rsidRPr="002A3BC3" w:rsidRDefault="00916798" w:rsidP="00E069B3">
      <w:pPr>
        <w:pStyle w:val="Prrafodelista"/>
        <w:numPr>
          <w:ilvl w:val="0"/>
          <w:numId w:val="35"/>
        </w:numPr>
        <w:jc w:val="both"/>
        <w:rPr>
          <w:sz w:val="24"/>
          <w:szCs w:val="24"/>
          <w:lang w:val="es-ES_tradnl"/>
        </w:rPr>
      </w:pPr>
      <w:r w:rsidRPr="002A3BC3">
        <w:rPr>
          <w:sz w:val="24"/>
          <w:szCs w:val="24"/>
          <w:lang w:val="es-ES_tradnl"/>
        </w:rPr>
        <w:t>Motivar el liderazgo de los líderes de procesos en la gestión del cambio.</w:t>
      </w:r>
    </w:p>
    <w:p w:rsidR="00916798" w:rsidRPr="002A3BC3" w:rsidRDefault="00E83243" w:rsidP="00E069B3">
      <w:pPr>
        <w:pStyle w:val="Prrafodelista"/>
        <w:numPr>
          <w:ilvl w:val="0"/>
          <w:numId w:val="35"/>
        </w:numPr>
        <w:jc w:val="both"/>
        <w:rPr>
          <w:sz w:val="24"/>
          <w:szCs w:val="24"/>
          <w:lang w:val="es-ES_tradnl"/>
        </w:rPr>
      </w:pPr>
      <w:r>
        <w:rPr>
          <w:sz w:val="24"/>
          <w:szCs w:val="24"/>
          <w:lang w:val="es-ES_tradnl"/>
        </w:rPr>
        <w:t>S</w:t>
      </w:r>
      <w:r w:rsidR="008C471D" w:rsidRPr="002A3BC3">
        <w:rPr>
          <w:sz w:val="24"/>
          <w:szCs w:val="24"/>
          <w:lang w:val="es-ES_tradnl"/>
        </w:rPr>
        <w:t>istema de comunicaci</w:t>
      </w:r>
      <w:r>
        <w:rPr>
          <w:sz w:val="24"/>
          <w:szCs w:val="24"/>
          <w:lang w:val="es-ES_tradnl"/>
        </w:rPr>
        <w:t xml:space="preserve">ón </w:t>
      </w:r>
      <w:r w:rsidR="008C471D" w:rsidRPr="002A3BC3">
        <w:rPr>
          <w:sz w:val="24"/>
          <w:szCs w:val="24"/>
          <w:lang w:val="es-ES_tradnl"/>
        </w:rPr>
        <w:t>eficaz.</w:t>
      </w:r>
    </w:p>
    <w:p w:rsidR="008C471D" w:rsidRPr="002A3BC3" w:rsidRDefault="008C471D" w:rsidP="00E069B3">
      <w:pPr>
        <w:pStyle w:val="Prrafodelista"/>
        <w:numPr>
          <w:ilvl w:val="0"/>
          <w:numId w:val="35"/>
        </w:numPr>
        <w:jc w:val="both"/>
        <w:rPr>
          <w:sz w:val="24"/>
          <w:szCs w:val="24"/>
          <w:lang w:val="es-ES_tradnl"/>
        </w:rPr>
      </w:pPr>
      <w:r w:rsidRPr="002A3BC3">
        <w:rPr>
          <w:sz w:val="24"/>
          <w:szCs w:val="24"/>
          <w:lang w:val="es-ES_tradnl"/>
        </w:rPr>
        <w:t>Capacitar a los líderes de los procesos en los cambios que le afecten</w:t>
      </w:r>
      <w:r w:rsidR="00E83243">
        <w:rPr>
          <w:sz w:val="24"/>
          <w:szCs w:val="24"/>
          <w:lang w:val="es-ES_tradnl"/>
        </w:rPr>
        <w:t>.</w:t>
      </w:r>
    </w:p>
    <w:p w:rsidR="008C471D" w:rsidRPr="002A3BC3" w:rsidRDefault="008C471D" w:rsidP="00E069B3">
      <w:pPr>
        <w:pStyle w:val="Prrafodelista"/>
        <w:numPr>
          <w:ilvl w:val="0"/>
          <w:numId w:val="35"/>
        </w:numPr>
        <w:jc w:val="both"/>
        <w:rPr>
          <w:sz w:val="24"/>
          <w:szCs w:val="24"/>
          <w:lang w:val="es-ES_tradnl"/>
        </w:rPr>
      </w:pPr>
      <w:r w:rsidRPr="002A3BC3">
        <w:rPr>
          <w:sz w:val="24"/>
          <w:szCs w:val="24"/>
          <w:lang w:val="es-ES_tradnl"/>
        </w:rPr>
        <w:t>Seguimiento permanente a la gestión del cambio</w:t>
      </w:r>
      <w:r w:rsidR="00E83243">
        <w:rPr>
          <w:sz w:val="24"/>
          <w:szCs w:val="24"/>
          <w:lang w:val="es-ES_tradnl"/>
        </w:rPr>
        <w:t>.</w:t>
      </w:r>
    </w:p>
    <w:p w:rsidR="008C471D" w:rsidRPr="00752F5A" w:rsidRDefault="008C471D" w:rsidP="00752F5A">
      <w:pPr>
        <w:rPr>
          <w:rFonts w:ascii="Arial" w:hAnsi="Arial" w:cs="Arial"/>
          <w:sz w:val="24"/>
          <w:szCs w:val="24"/>
          <w:lang w:val="es-ES_tradnl"/>
        </w:rPr>
      </w:pPr>
    </w:p>
    <w:p w:rsidR="00916798" w:rsidRDefault="00916798" w:rsidP="00916798">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916798" w:rsidRDefault="00916798" w:rsidP="00916798">
      <w:pPr>
        <w:jc w:val="both"/>
        <w:rPr>
          <w:rFonts w:ascii="Arial" w:hAnsi="Arial" w:cs="Arial"/>
          <w:sz w:val="24"/>
          <w:szCs w:val="24"/>
          <w:lang w:val="es-ES_tradnl"/>
        </w:rPr>
      </w:pPr>
    </w:p>
    <w:p w:rsidR="00583B19" w:rsidRPr="00583B19" w:rsidRDefault="008C471D" w:rsidP="00583B19">
      <w:pPr>
        <w:pStyle w:val="Prrafodelista"/>
        <w:numPr>
          <w:ilvl w:val="1"/>
          <w:numId w:val="60"/>
        </w:numPr>
        <w:ind w:left="567" w:hanging="567"/>
        <w:jc w:val="both"/>
        <w:rPr>
          <w:sz w:val="24"/>
          <w:szCs w:val="24"/>
          <w:lang w:val="es-ES_tradnl"/>
        </w:rPr>
      </w:pPr>
      <w:r w:rsidRPr="00583B19">
        <w:rPr>
          <w:sz w:val="24"/>
          <w:szCs w:val="24"/>
          <w:lang w:val="es-ES_tradnl"/>
        </w:rPr>
        <w:t>Socializar y sensibi</w:t>
      </w:r>
      <w:r w:rsidR="00BF5C37" w:rsidRPr="00583B19">
        <w:rPr>
          <w:sz w:val="24"/>
          <w:szCs w:val="24"/>
          <w:lang w:val="es-ES_tradnl"/>
        </w:rPr>
        <w:t>lizar a los líderes de procesos</w:t>
      </w:r>
      <w:r w:rsidR="00583B19" w:rsidRPr="00583B19">
        <w:rPr>
          <w:sz w:val="24"/>
          <w:szCs w:val="24"/>
          <w:lang w:val="es-ES_tradnl"/>
        </w:rPr>
        <w:t xml:space="preserve"> </w:t>
      </w:r>
      <w:r w:rsidR="00227546" w:rsidRPr="00583B19">
        <w:rPr>
          <w:sz w:val="24"/>
          <w:szCs w:val="24"/>
          <w:lang w:val="es-ES_tradnl"/>
        </w:rPr>
        <w:t>y a los funcionarios en gesti</w:t>
      </w:r>
      <w:r w:rsidR="00255A58" w:rsidRPr="00583B19">
        <w:rPr>
          <w:sz w:val="24"/>
          <w:szCs w:val="24"/>
          <w:lang w:val="es-ES_tradnl"/>
        </w:rPr>
        <w:t xml:space="preserve">ón del cambio e innovación </w:t>
      </w:r>
      <w:r w:rsidR="00AD439F" w:rsidRPr="00583B19">
        <w:rPr>
          <w:sz w:val="24"/>
          <w:szCs w:val="24"/>
          <w:lang w:val="es-ES_tradnl"/>
        </w:rPr>
        <w:t xml:space="preserve">en el período </w:t>
      </w:r>
      <w:r w:rsidR="00535025" w:rsidRPr="00583B19">
        <w:rPr>
          <w:sz w:val="24"/>
          <w:szCs w:val="24"/>
          <w:lang w:val="es-ES_tradnl"/>
        </w:rPr>
        <w:t>201</w:t>
      </w:r>
      <w:r w:rsidR="001B2C6B" w:rsidRPr="00583B19">
        <w:rPr>
          <w:sz w:val="24"/>
          <w:szCs w:val="24"/>
          <w:lang w:val="es-ES_tradnl"/>
        </w:rPr>
        <w:t>4</w:t>
      </w:r>
      <w:r w:rsidR="00AD439F" w:rsidRPr="00583B19">
        <w:rPr>
          <w:sz w:val="24"/>
          <w:szCs w:val="24"/>
          <w:lang w:val="es-ES_tradnl"/>
        </w:rPr>
        <w:t xml:space="preserve"> – </w:t>
      </w:r>
      <w:r w:rsidR="00535025" w:rsidRPr="00583B19">
        <w:rPr>
          <w:sz w:val="24"/>
          <w:szCs w:val="24"/>
          <w:lang w:val="es-ES_tradnl"/>
        </w:rPr>
        <w:t>2015</w:t>
      </w:r>
      <w:r w:rsidR="00AD439F" w:rsidRPr="00583B19">
        <w:rPr>
          <w:sz w:val="24"/>
          <w:szCs w:val="24"/>
          <w:lang w:val="es-ES_tradnl"/>
        </w:rPr>
        <w:t>.</w:t>
      </w:r>
    </w:p>
    <w:p w:rsidR="00BF5C37" w:rsidRDefault="00255A58" w:rsidP="00E069B3">
      <w:pPr>
        <w:pStyle w:val="Prrafodelista"/>
        <w:numPr>
          <w:ilvl w:val="1"/>
          <w:numId w:val="60"/>
        </w:numPr>
        <w:ind w:left="567" w:hanging="567"/>
        <w:jc w:val="both"/>
        <w:rPr>
          <w:sz w:val="24"/>
          <w:szCs w:val="24"/>
          <w:lang w:val="es-ES_tradnl"/>
        </w:rPr>
      </w:pPr>
      <w:r>
        <w:rPr>
          <w:sz w:val="24"/>
          <w:szCs w:val="24"/>
          <w:lang w:val="es-ES_tradnl"/>
        </w:rPr>
        <w:t>Realizar s</w:t>
      </w:r>
      <w:r w:rsidR="00D7539E">
        <w:rPr>
          <w:sz w:val="24"/>
          <w:szCs w:val="24"/>
          <w:lang w:val="es-ES_tradnl"/>
        </w:rPr>
        <w:t xml:space="preserve">eguimiento </w:t>
      </w:r>
      <w:r>
        <w:rPr>
          <w:sz w:val="24"/>
          <w:szCs w:val="24"/>
          <w:lang w:val="es-ES_tradnl"/>
        </w:rPr>
        <w:t xml:space="preserve">trimestral </w:t>
      </w:r>
      <w:r w:rsidR="00D7539E">
        <w:rPr>
          <w:sz w:val="24"/>
          <w:szCs w:val="24"/>
          <w:lang w:val="es-ES_tradnl"/>
        </w:rPr>
        <w:t>a la implementación de los nuevos desarrollos</w:t>
      </w:r>
      <w:r w:rsidR="00535025">
        <w:rPr>
          <w:sz w:val="24"/>
          <w:szCs w:val="24"/>
          <w:lang w:val="es-ES_tradnl"/>
        </w:rPr>
        <w:t xml:space="preserve"> por parte de los líderes de procesos, a partir del 2014</w:t>
      </w:r>
      <w:r w:rsidR="00BF5C37">
        <w:rPr>
          <w:sz w:val="24"/>
          <w:szCs w:val="24"/>
          <w:lang w:val="es-ES_tradnl"/>
        </w:rPr>
        <w:t>.</w:t>
      </w:r>
    </w:p>
    <w:p w:rsidR="00C05E47" w:rsidRPr="00BF5C37" w:rsidRDefault="00C05E47" w:rsidP="00C05E47">
      <w:pPr>
        <w:pStyle w:val="Prrafodelista"/>
        <w:ind w:left="567"/>
        <w:jc w:val="both"/>
        <w:rPr>
          <w:sz w:val="24"/>
          <w:szCs w:val="24"/>
          <w:lang w:val="es-ES_tradnl"/>
        </w:rPr>
      </w:pPr>
    </w:p>
    <w:p w:rsidR="00C05E47" w:rsidRDefault="00C05E47" w:rsidP="00C05E47">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C05E47" w:rsidRPr="002B0E88" w:rsidRDefault="00C05E47"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Talento Humano.</w:t>
      </w:r>
    </w:p>
    <w:p w:rsidR="00C05E47" w:rsidRDefault="00C05E47" w:rsidP="00C05E47">
      <w:pPr>
        <w:jc w:val="both"/>
        <w:rPr>
          <w:rFonts w:ascii="Arial" w:hAnsi="Arial" w:cs="Arial"/>
          <w:sz w:val="24"/>
          <w:szCs w:val="24"/>
        </w:rPr>
      </w:pPr>
      <w:r w:rsidRPr="009D0F37">
        <w:rPr>
          <w:rFonts w:ascii="Arial" w:hAnsi="Arial" w:cs="Arial"/>
          <w:b/>
          <w:sz w:val="24"/>
          <w:szCs w:val="24"/>
          <w:lang w:val="es-ES_tradnl"/>
        </w:rPr>
        <w:t>Dependencia Corresponsable:</w:t>
      </w:r>
      <w:r w:rsidRPr="009D0F37">
        <w:rPr>
          <w:rFonts w:ascii="Arial" w:hAnsi="Arial" w:cs="Arial"/>
          <w:sz w:val="24"/>
          <w:szCs w:val="24"/>
        </w:rPr>
        <w:tab/>
      </w:r>
    </w:p>
    <w:p w:rsidR="00905262" w:rsidRPr="00C05E47" w:rsidRDefault="00C05E47" w:rsidP="00E069B3">
      <w:pPr>
        <w:pStyle w:val="Prrafodelista"/>
        <w:numPr>
          <w:ilvl w:val="0"/>
          <w:numId w:val="52"/>
        </w:numPr>
        <w:tabs>
          <w:tab w:val="left" w:pos="3828"/>
        </w:tabs>
        <w:rPr>
          <w:sz w:val="24"/>
          <w:szCs w:val="24"/>
          <w:lang w:val="es-ES_tradnl"/>
        </w:rPr>
      </w:pPr>
      <w:r w:rsidRPr="00C05E47">
        <w:rPr>
          <w:sz w:val="24"/>
          <w:szCs w:val="24"/>
          <w:lang w:val="es-ES_tradnl"/>
        </w:rPr>
        <w:t xml:space="preserve">Oficina Asesora de </w:t>
      </w:r>
      <w:r w:rsidR="00472417">
        <w:rPr>
          <w:sz w:val="24"/>
          <w:szCs w:val="24"/>
          <w:lang w:val="es-ES_tradnl"/>
        </w:rPr>
        <w:t xml:space="preserve">Prensa y </w:t>
      </w:r>
      <w:r w:rsidRPr="00C05E47">
        <w:rPr>
          <w:sz w:val="24"/>
          <w:szCs w:val="24"/>
          <w:lang w:val="es-ES_tradnl"/>
        </w:rPr>
        <w:t>Comunicaciones.</w:t>
      </w:r>
    </w:p>
    <w:p w:rsidR="00C05E47" w:rsidRDefault="00C05E47" w:rsidP="009D0F37">
      <w:pPr>
        <w:rPr>
          <w:rFonts w:ascii="Arial" w:hAnsi="Arial" w:cs="Arial"/>
          <w:sz w:val="24"/>
          <w:szCs w:val="24"/>
          <w:lang w:val="es-ES_tradnl"/>
        </w:rPr>
      </w:pPr>
    </w:p>
    <w:p w:rsidR="00255A58" w:rsidRDefault="00255A58">
      <w:pPr>
        <w:rPr>
          <w:rFonts w:ascii="Arial" w:hAnsi="Arial" w:cs="Arial"/>
          <w:b/>
          <w:sz w:val="24"/>
          <w:szCs w:val="24"/>
          <w:lang w:val="es-ES_tradnl"/>
        </w:rPr>
      </w:pPr>
      <w:r>
        <w:rPr>
          <w:rFonts w:ascii="Arial" w:hAnsi="Arial" w:cs="Arial"/>
          <w:b/>
          <w:sz w:val="24"/>
          <w:szCs w:val="24"/>
          <w:lang w:val="es-ES_tradnl"/>
        </w:rPr>
        <w:br w:type="page"/>
      </w:r>
    </w:p>
    <w:p w:rsidR="00255A58" w:rsidRDefault="00255A58" w:rsidP="009D0F37">
      <w:pPr>
        <w:rPr>
          <w:rFonts w:ascii="Arial" w:hAnsi="Arial" w:cs="Arial"/>
          <w:b/>
          <w:sz w:val="24"/>
          <w:szCs w:val="24"/>
          <w:lang w:val="es-ES_tradnl"/>
        </w:rPr>
      </w:pPr>
    </w:p>
    <w:p w:rsidR="009D0F37" w:rsidRPr="009D0F37" w:rsidRDefault="009D0F37" w:rsidP="009D0F37">
      <w:pPr>
        <w:rPr>
          <w:rFonts w:ascii="Arial" w:hAnsi="Arial" w:cs="Arial"/>
          <w:b/>
          <w:sz w:val="24"/>
          <w:szCs w:val="24"/>
          <w:lang w:val="es-ES_tradnl"/>
        </w:rPr>
      </w:pPr>
      <w:r w:rsidRPr="00A51B35">
        <w:rPr>
          <w:rFonts w:ascii="Arial" w:hAnsi="Arial" w:cs="Arial"/>
          <w:b/>
          <w:sz w:val="24"/>
          <w:szCs w:val="24"/>
          <w:lang w:val="es-ES_tradnl"/>
        </w:rPr>
        <w:t xml:space="preserve">Programa </w:t>
      </w:r>
      <w:r w:rsidR="005240CE" w:rsidRPr="00A51B35">
        <w:rPr>
          <w:rFonts w:ascii="Arial" w:hAnsi="Arial" w:cs="Arial"/>
          <w:b/>
          <w:sz w:val="24"/>
          <w:szCs w:val="24"/>
          <w:lang w:val="es-ES_tradnl"/>
        </w:rPr>
        <w:t>9</w:t>
      </w:r>
      <w:r w:rsidR="00905262" w:rsidRPr="00A51B35">
        <w:rPr>
          <w:rFonts w:ascii="Arial" w:hAnsi="Arial" w:cs="Arial"/>
          <w:b/>
          <w:sz w:val="24"/>
          <w:szCs w:val="24"/>
          <w:lang w:val="es-ES_tradnl"/>
        </w:rPr>
        <w:t>. Bienestar Social</w:t>
      </w:r>
      <w:r w:rsidR="00EB192C">
        <w:rPr>
          <w:rFonts w:ascii="Arial" w:hAnsi="Arial" w:cs="Arial"/>
          <w:b/>
          <w:sz w:val="24"/>
          <w:szCs w:val="24"/>
          <w:lang w:val="es-ES_tradnl"/>
        </w:rPr>
        <w:t xml:space="preserve"> </w:t>
      </w:r>
    </w:p>
    <w:p w:rsidR="009D0F37" w:rsidRPr="00752F5A" w:rsidRDefault="009D0F37" w:rsidP="00752F5A">
      <w:pPr>
        <w:rPr>
          <w:rFonts w:ascii="Arial" w:hAnsi="Arial" w:cs="Arial"/>
          <w:sz w:val="24"/>
          <w:szCs w:val="24"/>
          <w:lang w:val="es-ES_tradnl"/>
        </w:rPr>
      </w:pPr>
    </w:p>
    <w:p w:rsidR="00752F5A" w:rsidRPr="00A51B35" w:rsidRDefault="00B975FB" w:rsidP="00A51B35">
      <w:pPr>
        <w:autoSpaceDE w:val="0"/>
        <w:autoSpaceDN w:val="0"/>
        <w:adjustRightInd w:val="0"/>
        <w:jc w:val="both"/>
        <w:rPr>
          <w:rFonts w:ascii="Arial" w:hAnsi="Arial" w:cs="Arial"/>
          <w:sz w:val="24"/>
          <w:szCs w:val="24"/>
          <w:lang w:val="es-CO" w:eastAsia="es-CO"/>
        </w:rPr>
      </w:pPr>
      <w:r>
        <w:rPr>
          <w:rFonts w:ascii="Arial" w:hAnsi="Arial" w:cs="Arial"/>
          <w:sz w:val="24"/>
          <w:szCs w:val="24"/>
          <w:lang w:val="es-CO" w:eastAsia="es-CO"/>
        </w:rPr>
        <w:t>Este programa busca crear</w:t>
      </w:r>
      <w:r>
        <w:rPr>
          <w:sz w:val="20"/>
          <w:lang w:val="es-CO" w:eastAsia="es-CO"/>
        </w:rPr>
        <w:t xml:space="preserve">, </w:t>
      </w:r>
      <w:r w:rsidRPr="00A51B35">
        <w:rPr>
          <w:rFonts w:ascii="Arial" w:hAnsi="Arial" w:cs="Arial"/>
          <w:sz w:val="24"/>
          <w:szCs w:val="24"/>
          <w:lang w:val="es-CO" w:eastAsia="es-CO"/>
        </w:rPr>
        <w:t>mantener y mejorar las condiciones que</w:t>
      </w:r>
      <w:r>
        <w:rPr>
          <w:rFonts w:ascii="Arial" w:hAnsi="Arial" w:cs="Arial"/>
          <w:sz w:val="24"/>
          <w:szCs w:val="24"/>
          <w:lang w:val="es-CO" w:eastAsia="es-CO"/>
        </w:rPr>
        <w:t xml:space="preserve"> </w:t>
      </w:r>
      <w:r w:rsidRPr="00A51B35">
        <w:rPr>
          <w:rFonts w:ascii="Arial" w:hAnsi="Arial" w:cs="Arial"/>
          <w:sz w:val="24"/>
          <w:szCs w:val="24"/>
          <w:lang w:val="es-CO" w:eastAsia="es-CO"/>
        </w:rPr>
        <w:t xml:space="preserve">favorezcan el desarrollo </w:t>
      </w:r>
      <w:r>
        <w:rPr>
          <w:rFonts w:ascii="Arial" w:hAnsi="Arial" w:cs="Arial"/>
          <w:sz w:val="24"/>
          <w:szCs w:val="24"/>
          <w:lang w:val="es-CO" w:eastAsia="es-CO"/>
        </w:rPr>
        <w:t>de los funcionarios</w:t>
      </w:r>
      <w:r w:rsidRPr="00A51B35">
        <w:rPr>
          <w:rFonts w:ascii="Arial" w:hAnsi="Arial" w:cs="Arial"/>
          <w:sz w:val="24"/>
          <w:szCs w:val="24"/>
          <w:lang w:val="es-CO" w:eastAsia="es-CO"/>
        </w:rPr>
        <w:t>, el mejoramiento de su nivel de vida y el de</w:t>
      </w:r>
      <w:r>
        <w:rPr>
          <w:rFonts w:ascii="Arial" w:hAnsi="Arial" w:cs="Arial"/>
          <w:sz w:val="24"/>
          <w:szCs w:val="24"/>
          <w:lang w:val="es-CO" w:eastAsia="es-CO"/>
        </w:rPr>
        <w:t xml:space="preserve"> </w:t>
      </w:r>
      <w:r w:rsidRPr="00A51B35">
        <w:rPr>
          <w:rFonts w:ascii="Arial" w:hAnsi="Arial" w:cs="Arial"/>
          <w:sz w:val="24"/>
          <w:szCs w:val="24"/>
          <w:lang w:val="es-CO" w:eastAsia="es-CO"/>
        </w:rPr>
        <w:t>su familia, y que a su vez incremente los niveles de satisfacción, eficiencia e identificación</w:t>
      </w:r>
      <w:r>
        <w:rPr>
          <w:rFonts w:ascii="Arial" w:hAnsi="Arial" w:cs="Arial"/>
          <w:sz w:val="24"/>
          <w:szCs w:val="24"/>
          <w:lang w:val="es-CO" w:eastAsia="es-CO"/>
        </w:rPr>
        <w:t xml:space="preserve"> </w:t>
      </w:r>
      <w:r w:rsidRPr="00A51B35">
        <w:rPr>
          <w:rFonts w:ascii="Arial" w:hAnsi="Arial" w:cs="Arial"/>
          <w:sz w:val="24"/>
          <w:szCs w:val="24"/>
          <w:lang w:val="es-CO" w:eastAsia="es-CO"/>
        </w:rPr>
        <w:t xml:space="preserve">con su trabajo y con el logro de la </w:t>
      </w:r>
      <w:r>
        <w:rPr>
          <w:rFonts w:ascii="Arial" w:hAnsi="Arial" w:cs="Arial"/>
          <w:sz w:val="24"/>
          <w:szCs w:val="24"/>
          <w:lang w:val="es-CO" w:eastAsia="es-CO"/>
        </w:rPr>
        <w:t xml:space="preserve">misión institucional. </w:t>
      </w:r>
      <w:r w:rsidR="00784A71">
        <w:rPr>
          <w:rFonts w:ascii="Arial" w:hAnsi="Arial" w:cs="Arial"/>
          <w:sz w:val="24"/>
          <w:szCs w:val="24"/>
          <w:lang w:val="es-CO" w:eastAsia="es-CO"/>
        </w:rPr>
        <w:t>L</w:t>
      </w:r>
      <w:r w:rsidR="00A51B35" w:rsidRPr="00A51B35">
        <w:rPr>
          <w:rFonts w:ascii="Arial" w:hAnsi="Arial" w:cs="Arial"/>
          <w:sz w:val="24"/>
          <w:szCs w:val="24"/>
          <w:lang w:val="es-CO" w:eastAsia="es-CO"/>
        </w:rPr>
        <w:t xml:space="preserve">a eficiencia y la efectividad de </w:t>
      </w:r>
      <w:r w:rsidR="00A51B35">
        <w:rPr>
          <w:rFonts w:ascii="Arial" w:hAnsi="Arial" w:cs="Arial"/>
          <w:sz w:val="24"/>
          <w:szCs w:val="24"/>
          <w:lang w:val="es-CO" w:eastAsia="es-CO"/>
        </w:rPr>
        <w:t>las mismas</w:t>
      </w:r>
      <w:r w:rsidR="00A51B35" w:rsidRPr="00A51B35">
        <w:rPr>
          <w:rFonts w:ascii="Arial" w:hAnsi="Arial" w:cs="Arial"/>
          <w:sz w:val="24"/>
          <w:szCs w:val="24"/>
          <w:lang w:val="es-CO" w:eastAsia="es-CO"/>
        </w:rPr>
        <w:t xml:space="preserve"> dependen, en gran medida, de la contribución de las políticas de gerencia del recurso humano para el logro de los objetivos propuestos</w:t>
      </w:r>
      <w:r w:rsidR="00784A71">
        <w:rPr>
          <w:rFonts w:ascii="Arial" w:hAnsi="Arial" w:cs="Arial"/>
          <w:sz w:val="24"/>
          <w:szCs w:val="24"/>
          <w:lang w:val="es-CO" w:eastAsia="es-CO"/>
        </w:rPr>
        <w:t xml:space="preserve">. </w:t>
      </w:r>
    </w:p>
    <w:p w:rsidR="002A3BC3" w:rsidRDefault="002A3BC3" w:rsidP="00752F5A">
      <w:pPr>
        <w:rPr>
          <w:rFonts w:ascii="Arial" w:hAnsi="Arial" w:cs="Arial"/>
          <w:sz w:val="24"/>
          <w:szCs w:val="24"/>
          <w:lang w:val="es-ES_tradnl"/>
        </w:rPr>
      </w:pPr>
    </w:p>
    <w:p w:rsidR="003F7408" w:rsidRDefault="009D0F37" w:rsidP="009D0F37">
      <w:pPr>
        <w:jc w:val="both"/>
        <w:rPr>
          <w:rFonts w:ascii="Arial" w:hAnsi="Arial" w:cs="Arial"/>
          <w:b/>
          <w:sz w:val="24"/>
          <w:szCs w:val="24"/>
        </w:rPr>
      </w:pPr>
      <w:r w:rsidRPr="00E63C74">
        <w:rPr>
          <w:rFonts w:ascii="Arial" w:hAnsi="Arial" w:cs="Arial"/>
          <w:b/>
          <w:sz w:val="24"/>
          <w:szCs w:val="24"/>
        </w:rPr>
        <w:t xml:space="preserve">Proyecto </w:t>
      </w:r>
      <w:r w:rsidR="00EB192C">
        <w:rPr>
          <w:rFonts w:ascii="Arial" w:hAnsi="Arial" w:cs="Arial"/>
          <w:b/>
          <w:sz w:val="24"/>
          <w:szCs w:val="24"/>
        </w:rPr>
        <w:t>19</w:t>
      </w:r>
      <w:r w:rsidR="002A3BC3">
        <w:rPr>
          <w:rFonts w:ascii="Arial" w:hAnsi="Arial" w:cs="Arial"/>
          <w:b/>
          <w:sz w:val="24"/>
          <w:szCs w:val="24"/>
        </w:rPr>
        <w:t xml:space="preserve">. </w:t>
      </w:r>
      <w:r w:rsidR="00EB192C">
        <w:rPr>
          <w:rFonts w:ascii="Arial" w:hAnsi="Arial" w:cs="Arial"/>
          <w:b/>
          <w:sz w:val="24"/>
          <w:szCs w:val="24"/>
        </w:rPr>
        <w:t>Desarrollo integral.</w:t>
      </w:r>
    </w:p>
    <w:p w:rsidR="003F7408" w:rsidRDefault="003F7408" w:rsidP="009D0F37">
      <w:pPr>
        <w:jc w:val="both"/>
        <w:rPr>
          <w:rFonts w:ascii="Arial" w:hAnsi="Arial" w:cs="Arial"/>
          <w:b/>
          <w:sz w:val="24"/>
          <w:szCs w:val="24"/>
        </w:rPr>
      </w:pPr>
    </w:p>
    <w:p w:rsidR="009D0F37" w:rsidRDefault="009D0F37" w:rsidP="009D0F37">
      <w:pPr>
        <w:jc w:val="both"/>
        <w:rPr>
          <w:rFonts w:ascii="Arial" w:hAnsi="Arial" w:cs="Arial"/>
          <w:sz w:val="24"/>
          <w:szCs w:val="24"/>
        </w:rPr>
      </w:pPr>
      <w:r w:rsidRPr="006F1FE2">
        <w:rPr>
          <w:rFonts w:ascii="Arial" w:hAnsi="Arial" w:cs="Arial"/>
          <w:sz w:val="24"/>
          <w:szCs w:val="24"/>
        </w:rPr>
        <w:t>Tiene como</w:t>
      </w:r>
      <w:r>
        <w:rPr>
          <w:rFonts w:ascii="Arial" w:hAnsi="Arial" w:cs="Arial"/>
          <w:sz w:val="24"/>
          <w:szCs w:val="24"/>
        </w:rPr>
        <w:t xml:space="preserve"> </w:t>
      </w:r>
      <w:r w:rsidRPr="006F1FE2">
        <w:rPr>
          <w:rFonts w:ascii="Arial" w:hAnsi="Arial" w:cs="Arial"/>
          <w:sz w:val="24"/>
          <w:szCs w:val="24"/>
        </w:rPr>
        <w:t xml:space="preserve">fin, mejorar el clima organizacional y </w:t>
      </w:r>
      <w:r w:rsidR="00E83243">
        <w:rPr>
          <w:rFonts w:ascii="Arial" w:hAnsi="Arial" w:cs="Arial"/>
          <w:sz w:val="24"/>
          <w:szCs w:val="24"/>
        </w:rPr>
        <w:t xml:space="preserve">el empoderamiento del </w:t>
      </w:r>
      <w:r w:rsidRPr="006F1FE2">
        <w:rPr>
          <w:rFonts w:ascii="Arial" w:hAnsi="Arial" w:cs="Arial"/>
          <w:sz w:val="24"/>
          <w:szCs w:val="24"/>
        </w:rPr>
        <w:t>funcionario con el servicio que presta</w:t>
      </w:r>
      <w:r>
        <w:rPr>
          <w:rFonts w:ascii="Arial" w:hAnsi="Arial" w:cs="Arial"/>
          <w:sz w:val="24"/>
          <w:szCs w:val="24"/>
        </w:rPr>
        <w:t xml:space="preserve">, a través de la implementación de </w:t>
      </w:r>
      <w:r w:rsidRPr="006F1FE2">
        <w:rPr>
          <w:rFonts w:ascii="Arial" w:hAnsi="Arial" w:cs="Arial"/>
          <w:sz w:val="24"/>
          <w:szCs w:val="24"/>
        </w:rPr>
        <w:t>programas recreativos, culturales, deportivos y de educación no formal a los empleados y su gru</w:t>
      </w:r>
      <w:r w:rsidR="00EB192C">
        <w:rPr>
          <w:rFonts w:ascii="Arial" w:hAnsi="Arial" w:cs="Arial"/>
          <w:sz w:val="24"/>
          <w:szCs w:val="24"/>
        </w:rPr>
        <w:t>po familiar, que favorezcan el d</w:t>
      </w:r>
      <w:r w:rsidRPr="006F1FE2">
        <w:rPr>
          <w:rFonts w:ascii="Arial" w:hAnsi="Arial" w:cs="Arial"/>
          <w:sz w:val="24"/>
          <w:szCs w:val="24"/>
        </w:rPr>
        <w:t>esarrollo Integral, el mejoramiento de su nivel de vida y el de su familia, de igual modo contribuir a elevar los niveles de satisfacción y eficiencia</w:t>
      </w:r>
      <w:r>
        <w:rPr>
          <w:rFonts w:ascii="Arial" w:hAnsi="Arial" w:cs="Arial"/>
          <w:sz w:val="24"/>
          <w:szCs w:val="24"/>
        </w:rPr>
        <w:t>.</w:t>
      </w:r>
    </w:p>
    <w:p w:rsidR="009D0F37" w:rsidRDefault="009D0F37" w:rsidP="009D0F37">
      <w:pPr>
        <w:jc w:val="both"/>
        <w:rPr>
          <w:rFonts w:ascii="Arial" w:hAnsi="Arial" w:cs="Arial"/>
          <w:sz w:val="24"/>
          <w:szCs w:val="24"/>
        </w:rPr>
      </w:pPr>
    </w:p>
    <w:p w:rsidR="009D0F37" w:rsidRDefault="009D0F37" w:rsidP="009D0F37">
      <w:pPr>
        <w:jc w:val="both"/>
        <w:rPr>
          <w:rFonts w:ascii="Arial" w:hAnsi="Arial" w:cs="Arial"/>
          <w:b/>
          <w:sz w:val="24"/>
          <w:szCs w:val="24"/>
        </w:rPr>
      </w:pPr>
      <w:r w:rsidRPr="00E63C74">
        <w:rPr>
          <w:rFonts w:ascii="Arial" w:hAnsi="Arial" w:cs="Arial"/>
          <w:b/>
          <w:sz w:val="24"/>
          <w:szCs w:val="24"/>
        </w:rPr>
        <w:t>Inductor (estrategias):</w:t>
      </w:r>
    </w:p>
    <w:p w:rsidR="009D0F37" w:rsidRDefault="009D0F37" w:rsidP="009D0F37">
      <w:pPr>
        <w:jc w:val="both"/>
        <w:rPr>
          <w:rFonts w:ascii="Arial" w:hAnsi="Arial" w:cs="Arial"/>
          <w:b/>
          <w:sz w:val="24"/>
          <w:szCs w:val="24"/>
        </w:rPr>
      </w:pPr>
    </w:p>
    <w:p w:rsidR="009D0F37" w:rsidRPr="00EB4BBC" w:rsidRDefault="009D0F37" w:rsidP="00E069B3">
      <w:pPr>
        <w:pStyle w:val="Prrafodelista"/>
        <w:numPr>
          <w:ilvl w:val="0"/>
          <w:numId w:val="36"/>
        </w:numPr>
        <w:ind w:left="426" w:hanging="426"/>
        <w:jc w:val="both"/>
        <w:rPr>
          <w:sz w:val="24"/>
          <w:szCs w:val="24"/>
          <w:lang w:val="es-ES_tradnl"/>
        </w:rPr>
      </w:pPr>
      <w:r w:rsidRPr="00EB4BBC">
        <w:rPr>
          <w:sz w:val="24"/>
          <w:szCs w:val="24"/>
          <w:lang w:val="es-ES_tradnl"/>
        </w:rPr>
        <w:t>Identifica</w:t>
      </w:r>
      <w:r w:rsidR="00671670">
        <w:rPr>
          <w:sz w:val="24"/>
          <w:szCs w:val="24"/>
          <w:lang w:val="es-ES_tradnl"/>
        </w:rPr>
        <w:t xml:space="preserve">ción de </w:t>
      </w:r>
      <w:r w:rsidRPr="00EB4BBC">
        <w:rPr>
          <w:sz w:val="24"/>
          <w:szCs w:val="24"/>
          <w:lang w:val="es-ES_tradnl"/>
        </w:rPr>
        <w:t xml:space="preserve">necesidades de bienestar social </w:t>
      </w:r>
    </w:p>
    <w:p w:rsidR="009D0F37" w:rsidRDefault="009D0F37" w:rsidP="00E069B3">
      <w:pPr>
        <w:pStyle w:val="Prrafodelista"/>
        <w:numPr>
          <w:ilvl w:val="0"/>
          <w:numId w:val="36"/>
        </w:numPr>
        <w:ind w:left="426" w:hanging="426"/>
        <w:jc w:val="both"/>
        <w:rPr>
          <w:sz w:val="24"/>
          <w:szCs w:val="24"/>
          <w:lang w:val="es-ES_tradnl"/>
        </w:rPr>
      </w:pPr>
      <w:r w:rsidRPr="00EB4BBC">
        <w:rPr>
          <w:sz w:val="24"/>
          <w:szCs w:val="24"/>
          <w:lang w:val="es-ES_tradnl"/>
        </w:rPr>
        <w:t>Formula</w:t>
      </w:r>
      <w:r w:rsidR="00671670">
        <w:rPr>
          <w:sz w:val="24"/>
          <w:szCs w:val="24"/>
          <w:lang w:val="es-ES_tradnl"/>
        </w:rPr>
        <w:t>ción de p</w:t>
      </w:r>
      <w:r w:rsidRPr="00EB4BBC">
        <w:rPr>
          <w:sz w:val="24"/>
          <w:szCs w:val="24"/>
          <w:lang w:val="es-ES_tradnl"/>
        </w:rPr>
        <w:t xml:space="preserve">lan </w:t>
      </w:r>
      <w:r w:rsidR="00671670">
        <w:rPr>
          <w:sz w:val="24"/>
          <w:szCs w:val="24"/>
          <w:lang w:val="es-ES_tradnl"/>
        </w:rPr>
        <w:t>t</w:t>
      </w:r>
      <w:r w:rsidR="004F596A">
        <w:rPr>
          <w:sz w:val="24"/>
          <w:szCs w:val="24"/>
          <w:lang w:val="es-ES_tradnl"/>
        </w:rPr>
        <w:t>á</w:t>
      </w:r>
      <w:r w:rsidR="00DA09DE">
        <w:rPr>
          <w:sz w:val="24"/>
          <w:szCs w:val="24"/>
          <w:lang w:val="es-ES_tradnl"/>
        </w:rPr>
        <w:t>ctico</w:t>
      </w:r>
      <w:r w:rsidRPr="00EB4BBC">
        <w:rPr>
          <w:sz w:val="24"/>
          <w:szCs w:val="24"/>
          <w:lang w:val="es-ES_tradnl"/>
        </w:rPr>
        <w:t xml:space="preserve"> de </w:t>
      </w:r>
      <w:r w:rsidR="00671670">
        <w:rPr>
          <w:sz w:val="24"/>
          <w:szCs w:val="24"/>
          <w:lang w:val="es-ES_tradnl"/>
        </w:rPr>
        <w:t>b</w:t>
      </w:r>
      <w:r w:rsidRPr="00EB4BBC">
        <w:rPr>
          <w:sz w:val="24"/>
          <w:szCs w:val="24"/>
          <w:lang w:val="es-ES_tradnl"/>
        </w:rPr>
        <w:t>ienestar social</w:t>
      </w:r>
    </w:p>
    <w:p w:rsidR="00717367" w:rsidRPr="00EB4BBC" w:rsidRDefault="00717367" w:rsidP="00E069B3">
      <w:pPr>
        <w:pStyle w:val="Prrafodelista"/>
        <w:numPr>
          <w:ilvl w:val="0"/>
          <w:numId w:val="36"/>
        </w:numPr>
        <w:ind w:left="426" w:hanging="426"/>
        <w:jc w:val="both"/>
        <w:rPr>
          <w:sz w:val="24"/>
          <w:szCs w:val="24"/>
          <w:lang w:val="es-ES_tradnl"/>
        </w:rPr>
      </w:pPr>
      <w:r>
        <w:rPr>
          <w:sz w:val="24"/>
          <w:szCs w:val="24"/>
          <w:lang w:val="es-ES_tradnl"/>
        </w:rPr>
        <w:t>Medi</w:t>
      </w:r>
      <w:r w:rsidR="00671670">
        <w:rPr>
          <w:sz w:val="24"/>
          <w:szCs w:val="24"/>
          <w:lang w:val="es-ES_tradnl"/>
        </w:rPr>
        <w:t xml:space="preserve">ción de </w:t>
      </w:r>
      <w:r>
        <w:rPr>
          <w:sz w:val="24"/>
          <w:szCs w:val="24"/>
          <w:lang w:val="es-ES_tradnl"/>
        </w:rPr>
        <w:t>clima laboral</w:t>
      </w:r>
    </w:p>
    <w:p w:rsidR="009D0F37" w:rsidRDefault="009D0F37" w:rsidP="009D0F37">
      <w:pPr>
        <w:jc w:val="both"/>
        <w:rPr>
          <w:rFonts w:ascii="Arial" w:hAnsi="Arial" w:cs="Arial"/>
          <w:b/>
          <w:sz w:val="24"/>
          <w:szCs w:val="24"/>
        </w:rPr>
      </w:pPr>
    </w:p>
    <w:p w:rsidR="009D0F37" w:rsidRDefault="009D0F37" w:rsidP="009D0F37">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9D0F37" w:rsidRDefault="009D0F37" w:rsidP="009D0F37">
      <w:pPr>
        <w:jc w:val="both"/>
        <w:rPr>
          <w:rFonts w:ascii="Arial" w:hAnsi="Arial" w:cs="Arial"/>
          <w:sz w:val="24"/>
          <w:szCs w:val="24"/>
          <w:lang w:val="es-ES_tradnl"/>
        </w:rPr>
      </w:pPr>
    </w:p>
    <w:p w:rsidR="005F2005" w:rsidRDefault="00784A71" w:rsidP="005F2005">
      <w:pPr>
        <w:pStyle w:val="Prrafodelista"/>
        <w:numPr>
          <w:ilvl w:val="1"/>
          <w:numId w:val="61"/>
        </w:numPr>
        <w:ind w:left="567" w:hanging="567"/>
        <w:jc w:val="both"/>
        <w:rPr>
          <w:sz w:val="24"/>
          <w:szCs w:val="24"/>
          <w:lang w:val="es-ES_tradnl"/>
        </w:rPr>
      </w:pPr>
      <w:r w:rsidRPr="00EB192C">
        <w:rPr>
          <w:sz w:val="24"/>
          <w:szCs w:val="24"/>
          <w:lang w:val="es-ES_tradnl"/>
        </w:rPr>
        <w:t xml:space="preserve">Formular </w:t>
      </w:r>
      <w:r w:rsidR="00AD439F" w:rsidRPr="00EB192C">
        <w:rPr>
          <w:sz w:val="24"/>
          <w:szCs w:val="24"/>
          <w:lang w:val="es-ES_tradnl"/>
        </w:rPr>
        <w:t>y ejecutar</w:t>
      </w:r>
      <w:r w:rsidR="00671670" w:rsidRPr="00EB192C">
        <w:rPr>
          <w:sz w:val="24"/>
          <w:szCs w:val="24"/>
          <w:lang w:val="es-ES_tradnl"/>
        </w:rPr>
        <w:t>, anualmente, el</w:t>
      </w:r>
      <w:r w:rsidR="00AD439F" w:rsidRPr="00EB192C">
        <w:rPr>
          <w:sz w:val="24"/>
          <w:szCs w:val="24"/>
          <w:lang w:val="es-ES_tradnl"/>
        </w:rPr>
        <w:t xml:space="preserve"> </w:t>
      </w:r>
      <w:r w:rsidRPr="00EB192C">
        <w:rPr>
          <w:sz w:val="24"/>
          <w:szCs w:val="24"/>
          <w:lang w:val="es-ES_tradnl"/>
        </w:rPr>
        <w:t>p</w:t>
      </w:r>
      <w:r w:rsidR="009D0F37" w:rsidRPr="00EB192C">
        <w:rPr>
          <w:sz w:val="24"/>
          <w:szCs w:val="24"/>
          <w:lang w:val="es-ES_tradnl"/>
        </w:rPr>
        <w:t xml:space="preserve">lan </w:t>
      </w:r>
      <w:r w:rsidRPr="00EB192C">
        <w:rPr>
          <w:sz w:val="24"/>
          <w:szCs w:val="24"/>
          <w:lang w:val="es-ES_tradnl"/>
        </w:rPr>
        <w:t>t</w:t>
      </w:r>
      <w:r w:rsidR="00BF5C37" w:rsidRPr="00EB192C">
        <w:rPr>
          <w:sz w:val="24"/>
          <w:szCs w:val="24"/>
          <w:lang w:val="es-ES_tradnl"/>
        </w:rPr>
        <w:t xml:space="preserve">áctico de </w:t>
      </w:r>
      <w:r w:rsidRPr="00EB192C">
        <w:rPr>
          <w:sz w:val="24"/>
          <w:szCs w:val="24"/>
          <w:lang w:val="es-ES_tradnl"/>
        </w:rPr>
        <w:t>b</w:t>
      </w:r>
      <w:r w:rsidR="009D0F37" w:rsidRPr="00EB192C">
        <w:rPr>
          <w:sz w:val="24"/>
          <w:szCs w:val="24"/>
          <w:lang w:val="es-ES_tradnl"/>
        </w:rPr>
        <w:t xml:space="preserve">ienestar </w:t>
      </w:r>
      <w:r w:rsidRPr="00EB192C">
        <w:rPr>
          <w:sz w:val="24"/>
          <w:szCs w:val="24"/>
          <w:lang w:val="es-ES_tradnl"/>
        </w:rPr>
        <w:t>s</w:t>
      </w:r>
      <w:r w:rsidR="009D0F37" w:rsidRPr="00EB192C">
        <w:rPr>
          <w:sz w:val="24"/>
          <w:szCs w:val="24"/>
          <w:lang w:val="es-ES_tradnl"/>
        </w:rPr>
        <w:t xml:space="preserve">ocial </w:t>
      </w:r>
      <w:r w:rsidR="00AD439F" w:rsidRPr="00EB192C">
        <w:rPr>
          <w:sz w:val="24"/>
          <w:szCs w:val="24"/>
          <w:lang w:val="es-ES_tradnl"/>
        </w:rPr>
        <w:t>y consolidar resultados.</w:t>
      </w:r>
    </w:p>
    <w:p w:rsidR="005F2005" w:rsidRPr="005F2005" w:rsidRDefault="00472417" w:rsidP="005F2005">
      <w:pPr>
        <w:pStyle w:val="Prrafodelista"/>
        <w:numPr>
          <w:ilvl w:val="1"/>
          <w:numId w:val="61"/>
        </w:numPr>
        <w:ind w:left="567" w:hanging="567"/>
        <w:jc w:val="both"/>
        <w:rPr>
          <w:sz w:val="24"/>
          <w:szCs w:val="24"/>
          <w:lang w:val="es-ES_tradnl"/>
        </w:rPr>
      </w:pPr>
      <w:r>
        <w:rPr>
          <w:sz w:val="24"/>
          <w:szCs w:val="24"/>
          <w:lang w:val="es-ES_tradnl"/>
        </w:rPr>
        <w:t>Realizar m</w:t>
      </w:r>
      <w:r w:rsidR="005F2005" w:rsidRPr="005F2005">
        <w:rPr>
          <w:sz w:val="24"/>
          <w:szCs w:val="24"/>
          <w:lang w:val="es-ES_tradnl"/>
        </w:rPr>
        <w:t>edición del clima organizacional, una en 2013 y una en 2015.</w:t>
      </w:r>
    </w:p>
    <w:p w:rsidR="009D0F37" w:rsidRPr="00DA09DE" w:rsidRDefault="009D0F37" w:rsidP="002A3BC3">
      <w:pPr>
        <w:pStyle w:val="Prrafodelista"/>
        <w:ind w:left="567" w:hanging="567"/>
        <w:jc w:val="both"/>
        <w:rPr>
          <w:sz w:val="24"/>
          <w:szCs w:val="24"/>
          <w:lang w:val="es-ES_tradnl"/>
        </w:rPr>
      </w:pPr>
    </w:p>
    <w:p w:rsidR="00D86510" w:rsidRDefault="009D0F37" w:rsidP="009D0F37">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rPr>
        <w:tab/>
      </w:r>
    </w:p>
    <w:p w:rsidR="009D0F37" w:rsidRPr="002B0E88" w:rsidRDefault="009D0F37"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Talento Humano</w:t>
      </w:r>
    </w:p>
    <w:p w:rsidR="00D86510" w:rsidRDefault="009D0F37" w:rsidP="009D0F37">
      <w:pPr>
        <w:jc w:val="both"/>
        <w:rPr>
          <w:rFonts w:ascii="Arial" w:hAnsi="Arial" w:cs="Arial"/>
          <w:b/>
          <w:sz w:val="24"/>
          <w:szCs w:val="24"/>
        </w:rPr>
      </w:pPr>
      <w:r w:rsidRPr="009D0F37">
        <w:rPr>
          <w:rFonts w:ascii="Arial" w:hAnsi="Arial" w:cs="Arial"/>
          <w:b/>
          <w:sz w:val="24"/>
          <w:szCs w:val="24"/>
          <w:lang w:val="es-ES_tradnl"/>
        </w:rPr>
        <w:t>Dependencia Corresponsable:</w:t>
      </w:r>
      <w:r w:rsidRPr="009D0F37">
        <w:rPr>
          <w:rFonts w:ascii="Arial" w:hAnsi="Arial" w:cs="Arial"/>
          <w:b/>
          <w:sz w:val="24"/>
          <w:szCs w:val="24"/>
        </w:rPr>
        <w:tab/>
      </w:r>
    </w:p>
    <w:p w:rsidR="009D0F37" w:rsidRPr="002B0E88" w:rsidRDefault="009D0F37" w:rsidP="00E069B3">
      <w:pPr>
        <w:pStyle w:val="Prrafodelista"/>
        <w:numPr>
          <w:ilvl w:val="0"/>
          <w:numId w:val="52"/>
        </w:numPr>
        <w:tabs>
          <w:tab w:val="left" w:pos="3828"/>
        </w:tabs>
        <w:rPr>
          <w:sz w:val="24"/>
          <w:szCs w:val="24"/>
          <w:lang w:val="es-ES_tradnl"/>
        </w:rPr>
      </w:pPr>
      <w:r w:rsidRPr="002B0E88">
        <w:rPr>
          <w:sz w:val="24"/>
          <w:szCs w:val="24"/>
          <w:lang w:val="es-ES_tradnl"/>
        </w:rPr>
        <w:t>Secretaría General.</w:t>
      </w:r>
    </w:p>
    <w:p w:rsidR="002A3BC3" w:rsidRDefault="002A3BC3" w:rsidP="009D0F37">
      <w:pPr>
        <w:jc w:val="both"/>
        <w:rPr>
          <w:rFonts w:ascii="Arial" w:hAnsi="Arial" w:cs="Arial"/>
          <w:b/>
          <w:sz w:val="24"/>
          <w:szCs w:val="24"/>
        </w:rPr>
      </w:pPr>
    </w:p>
    <w:p w:rsidR="003F7408" w:rsidRDefault="009D0F37" w:rsidP="009D0F37">
      <w:pPr>
        <w:jc w:val="both"/>
        <w:rPr>
          <w:rFonts w:ascii="Arial" w:hAnsi="Arial" w:cs="Arial"/>
          <w:b/>
          <w:sz w:val="24"/>
          <w:szCs w:val="24"/>
        </w:rPr>
      </w:pPr>
      <w:r w:rsidRPr="00E63C74">
        <w:rPr>
          <w:rFonts w:ascii="Arial" w:hAnsi="Arial" w:cs="Arial"/>
          <w:b/>
          <w:sz w:val="24"/>
          <w:szCs w:val="24"/>
        </w:rPr>
        <w:t xml:space="preserve">Proyecto </w:t>
      </w:r>
      <w:r w:rsidR="003F7408">
        <w:rPr>
          <w:rFonts w:ascii="Arial" w:hAnsi="Arial" w:cs="Arial"/>
          <w:b/>
          <w:sz w:val="24"/>
          <w:szCs w:val="24"/>
        </w:rPr>
        <w:t>2</w:t>
      </w:r>
      <w:r w:rsidR="00EB192C">
        <w:rPr>
          <w:rFonts w:ascii="Arial" w:hAnsi="Arial" w:cs="Arial"/>
          <w:b/>
          <w:sz w:val="24"/>
          <w:szCs w:val="24"/>
        </w:rPr>
        <w:t>0</w:t>
      </w:r>
      <w:r>
        <w:rPr>
          <w:rFonts w:ascii="Arial" w:hAnsi="Arial" w:cs="Arial"/>
          <w:b/>
          <w:sz w:val="24"/>
          <w:szCs w:val="24"/>
        </w:rPr>
        <w:t>. S</w:t>
      </w:r>
      <w:r w:rsidR="002A3BC3">
        <w:rPr>
          <w:rFonts w:ascii="Arial" w:hAnsi="Arial" w:cs="Arial"/>
          <w:b/>
          <w:sz w:val="24"/>
          <w:szCs w:val="24"/>
        </w:rPr>
        <w:t>eguridad y salud en el trabajo</w:t>
      </w:r>
    </w:p>
    <w:p w:rsidR="003F7408" w:rsidRDefault="003F7408" w:rsidP="009D0F37">
      <w:pPr>
        <w:jc w:val="both"/>
        <w:rPr>
          <w:rFonts w:ascii="Arial" w:hAnsi="Arial" w:cs="Arial"/>
          <w:b/>
          <w:sz w:val="24"/>
          <w:szCs w:val="24"/>
        </w:rPr>
      </w:pPr>
    </w:p>
    <w:p w:rsidR="009D0F37" w:rsidRPr="001D586C" w:rsidRDefault="009D0F37" w:rsidP="009D0F37">
      <w:pPr>
        <w:jc w:val="both"/>
        <w:rPr>
          <w:rFonts w:ascii="Arial" w:hAnsi="Arial" w:cs="Arial"/>
          <w:sz w:val="24"/>
          <w:szCs w:val="24"/>
        </w:rPr>
      </w:pPr>
      <w:r w:rsidRPr="001D586C">
        <w:rPr>
          <w:rFonts w:ascii="Arial" w:hAnsi="Arial" w:cs="Arial"/>
          <w:sz w:val="24"/>
          <w:szCs w:val="24"/>
        </w:rPr>
        <w:t xml:space="preserve">El objetivo de </w:t>
      </w:r>
      <w:r>
        <w:rPr>
          <w:rFonts w:ascii="Arial" w:hAnsi="Arial" w:cs="Arial"/>
          <w:sz w:val="24"/>
          <w:szCs w:val="24"/>
        </w:rPr>
        <w:t>e</w:t>
      </w:r>
      <w:r w:rsidR="00784A71">
        <w:rPr>
          <w:rFonts w:ascii="Arial" w:hAnsi="Arial" w:cs="Arial"/>
          <w:sz w:val="24"/>
          <w:szCs w:val="24"/>
        </w:rPr>
        <w:t>ste proyecto</w:t>
      </w:r>
      <w:r w:rsidRPr="001D586C">
        <w:rPr>
          <w:rFonts w:ascii="Arial" w:hAnsi="Arial" w:cs="Arial"/>
          <w:sz w:val="24"/>
          <w:szCs w:val="24"/>
        </w:rPr>
        <w:t xml:space="preserve"> </w:t>
      </w:r>
      <w:r>
        <w:rPr>
          <w:rFonts w:ascii="Arial" w:hAnsi="Arial" w:cs="Arial"/>
          <w:sz w:val="24"/>
          <w:szCs w:val="24"/>
        </w:rPr>
        <w:t>es desarrollar</w:t>
      </w:r>
      <w:r w:rsidRPr="001D586C">
        <w:rPr>
          <w:rFonts w:ascii="Arial" w:hAnsi="Arial" w:cs="Arial"/>
          <w:sz w:val="24"/>
          <w:szCs w:val="24"/>
        </w:rPr>
        <w:t xml:space="preserve"> actividades de prevención de accidentes y enfermedades de origen profesional y común tendientes a mejorar las condiciones de trabajo, la productividad, la salud y calidad de vida de los empleados de la Contraloría de Medellín.</w:t>
      </w:r>
    </w:p>
    <w:p w:rsidR="009D0F37" w:rsidRDefault="009D0F37" w:rsidP="009D0F37">
      <w:pPr>
        <w:jc w:val="both"/>
        <w:rPr>
          <w:rFonts w:ascii="Arial" w:hAnsi="Arial" w:cs="Arial"/>
          <w:b/>
          <w:sz w:val="24"/>
          <w:szCs w:val="24"/>
        </w:rPr>
      </w:pPr>
    </w:p>
    <w:p w:rsidR="009D0F37" w:rsidRDefault="009D0F37" w:rsidP="009D0F37">
      <w:pPr>
        <w:jc w:val="both"/>
        <w:rPr>
          <w:rFonts w:ascii="Arial" w:hAnsi="Arial" w:cs="Arial"/>
          <w:b/>
          <w:sz w:val="24"/>
          <w:szCs w:val="24"/>
        </w:rPr>
      </w:pPr>
      <w:r w:rsidRPr="00E63C74">
        <w:rPr>
          <w:rFonts w:ascii="Arial" w:hAnsi="Arial" w:cs="Arial"/>
          <w:b/>
          <w:sz w:val="24"/>
          <w:szCs w:val="24"/>
        </w:rPr>
        <w:t>Inductor (estrategias):</w:t>
      </w:r>
    </w:p>
    <w:p w:rsidR="009D0F37" w:rsidRDefault="009D0F37" w:rsidP="009D0F37">
      <w:pPr>
        <w:jc w:val="both"/>
        <w:rPr>
          <w:rFonts w:ascii="Arial" w:hAnsi="Arial" w:cs="Arial"/>
          <w:b/>
          <w:sz w:val="24"/>
          <w:szCs w:val="24"/>
        </w:rPr>
      </w:pPr>
    </w:p>
    <w:p w:rsidR="00BF5C37" w:rsidRDefault="00E83243" w:rsidP="00E069B3">
      <w:pPr>
        <w:pStyle w:val="Prrafodelista"/>
        <w:numPr>
          <w:ilvl w:val="0"/>
          <w:numId w:val="37"/>
        </w:numPr>
        <w:ind w:left="426" w:hanging="426"/>
        <w:jc w:val="both"/>
        <w:rPr>
          <w:sz w:val="24"/>
          <w:szCs w:val="24"/>
          <w:lang w:val="es-ES_tradnl"/>
        </w:rPr>
      </w:pPr>
      <w:r>
        <w:rPr>
          <w:sz w:val="24"/>
          <w:szCs w:val="24"/>
          <w:lang w:val="es-ES_tradnl"/>
        </w:rPr>
        <w:t>C</w:t>
      </w:r>
      <w:r w:rsidR="009D0F37" w:rsidRPr="00BF5C37">
        <w:rPr>
          <w:sz w:val="24"/>
          <w:szCs w:val="24"/>
          <w:lang w:val="es-ES_tradnl"/>
        </w:rPr>
        <w:t>ondiciones de trabajo que pueden propiciar la ocurrencia de accidentes o  enfermedades a los funcionarios</w:t>
      </w:r>
      <w:r w:rsidR="00BF5C37" w:rsidRPr="00BF5C37">
        <w:rPr>
          <w:sz w:val="24"/>
          <w:szCs w:val="24"/>
          <w:lang w:val="es-ES_tradnl"/>
        </w:rPr>
        <w:t>.</w:t>
      </w:r>
    </w:p>
    <w:p w:rsidR="009D0F37" w:rsidRPr="00BF5C37" w:rsidRDefault="00E83243" w:rsidP="00E069B3">
      <w:pPr>
        <w:pStyle w:val="Prrafodelista"/>
        <w:numPr>
          <w:ilvl w:val="0"/>
          <w:numId w:val="37"/>
        </w:numPr>
        <w:ind w:left="426" w:hanging="426"/>
        <w:jc w:val="both"/>
        <w:rPr>
          <w:sz w:val="24"/>
          <w:szCs w:val="24"/>
          <w:lang w:val="es-ES_tradnl"/>
        </w:rPr>
      </w:pPr>
      <w:r>
        <w:rPr>
          <w:sz w:val="24"/>
          <w:szCs w:val="24"/>
          <w:lang w:val="es-ES_tradnl"/>
        </w:rPr>
        <w:t>C</w:t>
      </w:r>
      <w:r w:rsidR="009D0F37" w:rsidRPr="00BF5C37">
        <w:rPr>
          <w:sz w:val="24"/>
          <w:szCs w:val="24"/>
          <w:lang w:val="es-ES_tradnl"/>
        </w:rPr>
        <w:t>ondiciones de salud presentes en los funcionarios buscando su relación con las condiciones de trabajo.</w:t>
      </w:r>
    </w:p>
    <w:p w:rsidR="009D0F37" w:rsidRPr="00E83243" w:rsidRDefault="009D0F37" w:rsidP="009D0F37">
      <w:pPr>
        <w:jc w:val="both"/>
        <w:rPr>
          <w:rFonts w:ascii="Arial" w:hAnsi="Arial" w:cs="Arial"/>
          <w:b/>
          <w:sz w:val="24"/>
          <w:szCs w:val="24"/>
          <w:lang w:val="es-ES_tradnl"/>
        </w:rPr>
      </w:pPr>
    </w:p>
    <w:p w:rsidR="009D0F37" w:rsidRDefault="009D0F37" w:rsidP="009D0F37">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9D0F37" w:rsidRDefault="009D0F37" w:rsidP="009D0F37">
      <w:pPr>
        <w:jc w:val="both"/>
        <w:rPr>
          <w:rFonts w:ascii="Arial" w:hAnsi="Arial" w:cs="Arial"/>
          <w:sz w:val="24"/>
          <w:szCs w:val="24"/>
          <w:lang w:val="es-ES_tradnl"/>
        </w:rPr>
      </w:pPr>
    </w:p>
    <w:p w:rsidR="009D0F37" w:rsidRPr="00EB192C" w:rsidRDefault="009D0F37" w:rsidP="00E069B3">
      <w:pPr>
        <w:pStyle w:val="Prrafodelista"/>
        <w:numPr>
          <w:ilvl w:val="1"/>
          <w:numId w:val="62"/>
        </w:numPr>
        <w:ind w:left="567" w:hanging="567"/>
        <w:jc w:val="both"/>
        <w:rPr>
          <w:sz w:val="24"/>
          <w:szCs w:val="24"/>
          <w:lang w:val="es-ES_tradnl"/>
        </w:rPr>
      </w:pPr>
      <w:r w:rsidRPr="00EB192C">
        <w:rPr>
          <w:sz w:val="24"/>
          <w:szCs w:val="24"/>
          <w:lang w:val="es-ES_tradnl"/>
        </w:rPr>
        <w:t xml:space="preserve">Formular </w:t>
      </w:r>
      <w:r w:rsidR="00671670" w:rsidRPr="00EB192C">
        <w:rPr>
          <w:sz w:val="24"/>
          <w:szCs w:val="24"/>
          <w:lang w:val="es-ES_tradnl"/>
        </w:rPr>
        <w:t xml:space="preserve">y ejecutar </w:t>
      </w:r>
      <w:r w:rsidRPr="00EB192C">
        <w:rPr>
          <w:sz w:val="24"/>
          <w:szCs w:val="24"/>
          <w:lang w:val="es-ES_tradnl"/>
        </w:rPr>
        <w:t>anualmente, un plan de salud ocupacional, para la prevención y control de los factores de riesgo y las condiciones de salud identificadas</w:t>
      </w:r>
      <w:r w:rsidR="00671670" w:rsidRPr="00EB192C">
        <w:rPr>
          <w:sz w:val="24"/>
          <w:szCs w:val="24"/>
          <w:lang w:val="es-ES_tradnl"/>
        </w:rPr>
        <w:t>; y consolidar resultados</w:t>
      </w:r>
      <w:r w:rsidRPr="00EB192C">
        <w:rPr>
          <w:sz w:val="24"/>
          <w:szCs w:val="24"/>
          <w:lang w:val="es-ES_tradnl"/>
        </w:rPr>
        <w:t>.</w:t>
      </w:r>
    </w:p>
    <w:p w:rsidR="009D0F37" w:rsidRPr="004D4323" w:rsidRDefault="009D0F37" w:rsidP="002A3BC3">
      <w:pPr>
        <w:ind w:left="567" w:hanging="567"/>
        <w:jc w:val="both"/>
        <w:rPr>
          <w:rFonts w:ascii="Arial" w:hAnsi="Arial" w:cs="Arial"/>
          <w:sz w:val="24"/>
          <w:szCs w:val="24"/>
          <w:lang w:val="es-ES_tradnl"/>
        </w:rPr>
      </w:pPr>
    </w:p>
    <w:p w:rsidR="00D86510" w:rsidRDefault="009D0F37" w:rsidP="009D0F37">
      <w:pPr>
        <w:jc w:val="both"/>
        <w:rPr>
          <w:rFonts w:ascii="Arial" w:hAnsi="Arial" w:cs="Arial"/>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sz w:val="24"/>
          <w:szCs w:val="24"/>
        </w:rPr>
        <w:tab/>
      </w:r>
    </w:p>
    <w:p w:rsidR="009D0F37" w:rsidRPr="002B0E88" w:rsidRDefault="009D0F37"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Talento Humano</w:t>
      </w:r>
    </w:p>
    <w:p w:rsidR="00D86510" w:rsidRDefault="009D0F37" w:rsidP="009D0F37">
      <w:pPr>
        <w:jc w:val="both"/>
        <w:rPr>
          <w:rFonts w:ascii="Arial" w:hAnsi="Arial" w:cs="Arial"/>
          <w:b/>
          <w:sz w:val="24"/>
          <w:szCs w:val="24"/>
          <w:lang w:val="es-ES_tradnl"/>
        </w:rPr>
      </w:pPr>
      <w:r w:rsidRPr="009D0F37">
        <w:rPr>
          <w:rFonts w:ascii="Arial" w:hAnsi="Arial" w:cs="Arial"/>
          <w:b/>
          <w:sz w:val="24"/>
          <w:szCs w:val="24"/>
          <w:lang w:val="es-ES_tradnl"/>
        </w:rPr>
        <w:t>Dependencia Corresponsable:</w:t>
      </w:r>
      <w:r w:rsidRPr="009D0F37">
        <w:rPr>
          <w:rFonts w:ascii="Arial" w:hAnsi="Arial" w:cs="Arial"/>
          <w:b/>
          <w:sz w:val="24"/>
          <w:szCs w:val="24"/>
          <w:lang w:val="es-ES_tradnl"/>
        </w:rPr>
        <w:tab/>
      </w:r>
    </w:p>
    <w:p w:rsidR="009D0F37" w:rsidRPr="002B0E88" w:rsidRDefault="009D0F37" w:rsidP="00E069B3">
      <w:pPr>
        <w:pStyle w:val="Prrafodelista"/>
        <w:numPr>
          <w:ilvl w:val="0"/>
          <w:numId w:val="52"/>
        </w:numPr>
        <w:tabs>
          <w:tab w:val="left" w:pos="3828"/>
        </w:tabs>
        <w:rPr>
          <w:sz w:val="24"/>
          <w:szCs w:val="24"/>
          <w:lang w:val="es-ES_tradnl"/>
        </w:rPr>
      </w:pPr>
      <w:r w:rsidRPr="002B0E88">
        <w:rPr>
          <w:sz w:val="24"/>
          <w:szCs w:val="24"/>
          <w:lang w:val="es-ES_tradnl"/>
        </w:rPr>
        <w:t>Secretaría General.</w:t>
      </w:r>
    </w:p>
    <w:p w:rsidR="002A3BC3" w:rsidRPr="004D4323" w:rsidRDefault="002A3BC3" w:rsidP="009D0F37">
      <w:pPr>
        <w:jc w:val="both"/>
        <w:rPr>
          <w:rFonts w:ascii="Arial" w:hAnsi="Arial" w:cs="Arial"/>
          <w:sz w:val="24"/>
          <w:szCs w:val="24"/>
        </w:rPr>
      </w:pPr>
    </w:p>
    <w:p w:rsidR="002A3BC3" w:rsidRPr="00463355" w:rsidRDefault="002A3BC3" w:rsidP="00227546">
      <w:pPr>
        <w:pStyle w:val="Ttulo2"/>
        <w:numPr>
          <w:ilvl w:val="1"/>
          <w:numId w:val="73"/>
        </w:numPr>
        <w:tabs>
          <w:tab w:val="left" w:pos="709"/>
        </w:tabs>
      </w:pPr>
      <w:bookmarkStart w:id="12" w:name="_Toc369073864"/>
      <w:bookmarkStart w:id="13" w:name="_Toc372279501"/>
      <w:r w:rsidRPr="00463355">
        <w:t>LÍNEA IV. TRANSPARENCIA Y SERVICIO AL CIUDADANO</w:t>
      </w:r>
      <w:bookmarkEnd w:id="12"/>
      <w:bookmarkEnd w:id="13"/>
    </w:p>
    <w:p w:rsidR="00232E5D" w:rsidRDefault="00232E5D" w:rsidP="00232E5D">
      <w:pPr>
        <w:jc w:val="both"/>
        <w:rPr>
          <w:rFonts w:ascii="Arial" w:hAnsi="Arial" w:cs="Arial"/>
          <w:sz w:val="24"/>
          <w:szCs w:val="24"/>
        </w:rPr>
      </w:pPr>
    </w:p>
    <w:p w:rsidR="009B2341" w:rsidRPr="002100ED" w:rsidRDefault="002100ED" w:rsidP="00232E5D">
      <w:pPr>
        <w:jc w:val="both"/>
        <w:rPr>
          <w:rFonts w:ascii="Arial" w:hAnsi="Arial" w:cs="Arial"/>
          <w:sz w:val="24"/>
          <w:szCs w:val="24"/>
        </w:rPr>
      </w:pPr>
      <w:r w:rsidRPr="002100ED">
        <w:rPr>
          <w:rFonts w:ascii="Arial" w:hAnsi="Arial" w:cs="Arial"/>
          <w:color w:val="000000"/>
          <w:sz w:val="24"/>
          <w:szCs w:val="24"/>
        </w:rPr>
        <w:t xml:space="preserve">Línea </w:t>
      </w:r>
      <w:r w:rsidR="009B2341" w:rsidRPr="002100ED">
        <w:rPr>
          <w:rFonts w:ascii="Arial" w:hAnsi="Arial" w:cs="Arial"/>
          <w:color w:val="000000"/>
          <w:sz w:val="24"/>
          <w:szCs w:val="24"/>
        </w:rPr>
        <w:t xml:space="preserve">orientada a acercar </w:t>
      </w:r>
      <w:r w:rsidRPr="002100ED">
        <w:rPr>
          <w:rFonts w:ascii="Arial" w:hAnsi="Arial" w:cs="Arial"/>
          <w:color w:val="000000"/>
          <w:sz w:val="24"/>
          <w:szCs w:val="24"/>
        </w:rPr>
        <w:t>la Contraloría General de Medellín a la comunidad</w:t>
      </w:r>
      <w:r w:rsidR="00CF2CD6">
        <w:rPr>
          <w:rFonts w:ascii="Arial" w:hAnsi="Arial" w:cs="Arial"/>
          <w:color w:val="000000"/>
          <w:sz w:val="24"/>
          <w:szCs w:val="24"/>
        </w:rPr>
        <w:t>,</w:t>
      </w:r>
      <w:r w:rsidR="009B2341" w:rsidRPr="002100ED">
        <w:rPr>
          <w:rFonts w:ascii="Arial" w:hAnsi="Arial" w:cs="Arial"/>
          <w:color w:val="000000"/>
          <w:sz w:val="24"/>
          <w:szCs w:val="24"/>
        </w:rPr>
        <w:t xml:space="preserve"> </w:t>
      </w:r>
      <w:r w:rsidRPr="002100ED">
        <w:rPr>
          <w:rFonts w:ascii="Arial" w:hAnsi="Arial" w:cs="Arial"/>
          <w:color w:val="000000"/>
          <w:sz w:val="24"/>
          <w:szCs w:val="24"/>
        </w:rPr>
        <w:t>haciendo</w:t>
      </w:r>
      <w:r w:rsidR="009B2341" w:rsidRPr="002100ED">
        <w:rPr>
          <w:rFonts w:ascii="Arial" w:hAnsi="Arial" w:cs="Arial"/>
          <w:color w:val="000000"/>
          <w:sz w:val="24"/>
          <w:szCs w:val="24"/>
        </w:rPr>
        <w:t xml:space="preserve"> visible la gestión</w:t>
      </w:r>
      <w:r>
        <w:rPr>
          <w:rFonts w:ascii="Arial" w:hAnsi="Arial" w:cs="Arial"/>
          <w:color w:val="000000"/>
          <w:sz w:val="24"/>
          <w:szCs w:val="24"/>
        </w:rPr>
        <w:t xml:space="preserve"> y rindiendo cuentas a la comunidad</w:t>
      </w:r>
      <w:r w:rsidR="00463355">
        <w:rPr>
          <w:rFonts w:ascii="Arial" w:hAnsi="Arial" w:cs="Arial"/>
          <w:color w:val="000000"/>
          <w:sz w:val="24"/>
          <w:szCs w:val="24"/>
        </w:rPr>
        <w:t xml:space="preserve"> e informando ampliamente a la comunidad</w:t>
      </w:r>
      <w:r w:rsidR="00CF2CD6">
        <w:rPr>
          <w:rFonts w:ascii="Arial" w:hAnsi="Arial" w:cs="Arial"/>
          <w:color w:val="000000"/>
          <w:sz w:val="24"/>
          <w:szCs w:val="24"/>
        </w:rPr>
        <w:t>.</w:t>
      </w:r>
    </w:p>
    <w:p w:rsidR="00060DC7" w:rsidRPr="0036195D" w:rsidRDefault="00060DC7" w:rsidP="002545D5">
      <w:pPr>
        <w:jc w:val="both"/>
        <w:rPr>
          <w:rFonts w:ascii="Arial" w:hAnsi="Arial" w:cs="Arial"/>
          <w:sz w:val="24"/>
          <w:szCs w:val="24"/>
          <w:lang w:val="es-ES_tradnl"/>
        </w:rPr>
      </w:pPr>
    </w:p>
    <w:p w:rsidR="002545D5" w:rsidRPr="00320D65" w:rsidRDefault="005240CE" w:rsidP="00320D65">
      <w:pPr>
        <w:rPr>
          <w:rFonts w:ascii="Arial" w:hAnsi="Arial" w:cs="Arial"/>
          <w:b/>
          <w:sz w:val="24"/>
          <w:szCs w:val="24"/>
        </w:rPr>
      </w:pPr>
      <w:r w:rsidRPr="00320D65">
        <w:rPr>
          <w:rFonts w:ascii="Arial" w:hAnsi="Arial" w:cs="Arial"/>
          <w:b/>
          <w:sz w:val="24"/>
          <w:szCs w:val="24"/>
        </w:rPr>
        <w:t xml:space="preserve">Objetivo estratégico </w:t>
      </w:r>
      <w:r w:rsidR="00674269" w:rsidRPr="00320D65">
        <w:rPr>
          <w:rFonts w:ascii="Arial" w:hAnsi="Arial" w:cs="Arial"/>
          <w:b/>
          <w:sz w:val="24"/>
          <w:szCs w:val="24"/>
        </w:rPr>
        <w:t>4</w:t>
      </w:r>
      <w:r w:rsidR="002545D5" w:rsidRPr="00320D65">
        <w:rPr>
          <w:rFonts w:ascii="Arial" w:hAnsi="Arial" w:cs="Arial"/>
          <w:b/>
          <w:sz w:val="24"/>
          <w:szCs w:val="24"/>
        </w:rPr>
        <w:t xml:space="preserve">. </w:t>
      </w:r>
      <w:r w:rsidR="00DA09DE" w:rsidRPr="00320D65">
        <w:rPr>
          <w:rFonts w:ascii="Arial" w:hAnsi="Arial" w:cs="Arial"/>
          <w:b/>
          <w:sz w:val="24"/>
          <w:szCs w:val="24"/>
        </w:rPr>
        <w:t xml:space="preserve">Afianzar el </w:t>
      </w:r>
      <w:r w:rsidR="0036195D" w:rsidRPr="00320D65">
        <w:rPr>
          <w:rFonts w:ascii="Arial" w:hAnsi="Arial" w:cs="Arial"/>
          <w:b/>
          <w:sz w:val="24"/>
          <w:szCs w:val="24"/>
        </w:rPr>
        <w:t>reconocimiento institucional</w:t>
      </w:r>
    </w:p>
    <w:p w:rsidR="002545D5" w:rsidRDefault="002545D5" w:rsidP="002545D5">
      <w:pPr>
        <w:jc w:val="both"/>
        <w:rPr>
          <w:rFonts w:ascii="Arial" w:hAnsi="Arial" w:cs="Arial"/>
          <w:b/>
          <w:sz w:val="24"/>
          <w:szCs w:val="24"/>
          <w:highlight w:val="magenta"/>
        </w:rPr>
      </w:pPr>
    </w:p>
    <w:p w:rsidR="002545D5" w:rsidRDefault="002545D5" w:rsidP="002545D5">
      <w:pPr>
        <w:jc w:val="both"/>
        <w:rPr>
          <w:rFonts w:ascii="Arial" w:hAnsi="Arial" w:cs="Arial"/>
          <w:sz w:val="24"/>
          <w:szCs w:val="24"/>
        </w:rPr>
      </w:pPr>
      <w:r w:rsidRPr="00DD5ECB">
        <w:rPr>
          <w:rFonts w:ascii="Arial" w:hAnsi="Arial" w:cs="Arial"/>
          <w:sz w:val="24"/>
          <w:szCs w:val="24"/>
        </w:rPr>
        <w:t>Presenta</w:t>
      </w:r>
      <w:r w:rsidR="0036195D">
        <w:rPr>
          <w:rFonts w:ascii="Arial" w:hAnsi="Arial" w:cs="Arial"/>
          <w:sz w:val="24"/>
          <w:szCs w:val="24"/>
        </w:rPr>
        <w:t>r</w:t>
      </w:r>
      <w:r w:rsidRPr="00DD5ECB">
        <w:rPr>
          <w:rFonts w:ascii="Arial" w:hAnsi="Arial" w:cs="Arial"/>
          <w:sz w:val="24"/>
          <w:szCs w:val="24"/>
        </w:rPr>
        <w:t xml:space="preserve"> a la comunidad y las partes interesadas, los resultados del control fiscal a través de mecanismos idóneos de participación ciudadana y rendición de cuentas </w:t>
      </w:r>
      <w:r w:rsidR="00784A71">
        <w:rPr>
          <w:rFonts w:ascii="Arial" w:hAnsi="Arial" w:cs="Arial"/>
          <w:sz w:val="24"/>
          <w:szCs w:val="24"/>
        </w:rPr>
        <w:t xml:space="preserve">como </w:t>
      </w:r>
      <w:r w:rsidRPr="00DD5ECB">
        <w:rPr>
          <w:rFonts w:ascii="Arial" w:hAnsi="Arial" w:cs="Arial"/>
          <w:sz w:val="24"/>
          <w:szCs w:val="24"/>
        </w:rPr>
        <w:t xml:space="preserve">audiencias públicas, conversatorios, medios escritos (periódico el </w:t>
      </w:r>
      <w:r w:rsidR="00784A71">
        <w:rPr>
          <w:rFonts w:ascii="Arial" w:hAnsi="Arial" w:cs="Arial"/>
          <w:sz w:val="24"/>
          <w:szCs w:val="24"/>
        </w:rPr>
        <w:t>A</w:t>
      </w:r>
      <w:r w:rsidRPr="00DD5ECB">
        <w:rPr>
          <w:rFonts w:ascii="Arial" w:hAnsi="Arial" w:cs="Arial"/>
          <w:sz w:val="24"/>
          <w:szCs w:val="24"/>
        </w:rPr>
        <w:t>uditor y boletines de prensa), sesiones del Concejo de Medellín, rendición de la cuenta en línea a entid</w:t>
      </w:r>
      <w:r w:rsidR="00643C8B">
        <w:rPr>
          <w:rFonts w:ascii="Arial" w:hAnsi="Arial" w:cs="Arial"/>
          <w:sz w:val="24"/>
          <w:szCs w:val="24"/>
        </w:rPr>
        <w:t>ades de control</w:t>
      </w:r>
      <w:r w:rsidR="00784A71">
        <w:rPr>
          <w:rFonts w:ascii="Arial" w:hAnsi="Arial" w:cs="Arial"/>
          <w:sz w:val="24"/>
          <w:szCs w:val="24"/>
        </w:rPr>
        <w:t xml:space="preserve"> como la </w:t>
      </w:r>
      <w:r w:rsidR="00643C8B">
        <w:rPr>
          <w:rFonts w:ascii="Arial" w:hAnsi="Arial" w:cs="Arial"/>
          <w:sz w:val="24"/>
          <w:szCs w:val="24"/>
        </w:rPr>
        <w:t>A</w:t>
      </w:r>
      <w:r w:rsidR="00784A71">
        <w:rPr>
          <w:rFonts w:ascii="Arial" w:hAnsi="Arial" w:cs="Arial"/>
          <w:sz w:val="24"/>
          <w:szCs w:val="24"/>
        </w:rPr>
        <w:t xml:space="preserve">uditoría </w:t>
      </w:r>
      <w:r w:rsidR="00643C8B">
        <w:rPr>
          <w:rFonts w:ascii="Arial" w:hAnsi="Arial" w:cs="Arial"/>
          <w:sz w:val="24"/>
          <w:szCs w:val="24"/>
        </w:rPr>
        <w:t>G</w:t>
      </w:r>
      <w:r w:rsidR="00784A71">
        <w:rPr>
          <w:rFonts w:ascii="Arial" w:hAnsi="Arial" w:cs="Arial"/>
          <w:sz w:val="24"/>
          <w:szCs w:val="24"/>
        </w:rPr>
        <w:t xml:space="preserve">eneral de la </w:t>
      </w:r>
      <w:r w:rsidR="00643C8B">
        <w:rPr>
          <w:rFonts w:ascii="Arial" w:hAnsi="Arial" w:cs="Arial"/>
          <w:sz w:val="24"/>
          <w:szCs w:val="24"/>
        </w:rPr>
        <w:t>R</w:t>
      </w:r>
      <w:r w:rsidR="00784A71">
        <w:rPr>
          <w:rFonts w:ascii="Arial" w:hAnsi="Arial" w:cs="Arial"/>
          <w:sz w:val="24"/>
          <w:szCs w:val="24"/>
        </w:rPr>
        <w:t>epública</w:t>
      </w:r>
      <w:r w:rsidR="00643C8B">
        <w:rPr>
          <w:rFonts w:ascii="Arial" w:hAnsi="Arial" w:cs="Arial"/>
          <w:sz w:val="24"/>
          <w:szCs w:val="24"/>
        </w:rPr>
        <w:t xml:space="preserve">, </w:t>
      </w:r>
      <w:r w:rsidR="00784A71">
        <w:rPr>
          <w:rFonts w:ascii="Arial" w:hAnsi="Arial" w:cs="Arial"/>
          <w:sz w:val="24"/>
          <w:szCs w:val="24"/>
        </w:rPr>
        <w:t xml:space="preserve">la </w:t>
      </w:r>
      <w:r w:rsidR="00643C8B">
        <w:rPr>
          <w:rFonts w:ascii="Arial" w:hAnsi="Arial" w:cs="Arial"/>
          <w:sz w:val="24"/>
          <w:szCs w:val="24"/>
        </w:rPr>
        <w:t>C</w:t>
      </w:r>
      <w:r w:rsidR="00784A71">
        <w:rPr>
          <w:rFonts w:ascii="Arial" w:hAnsi="Arial" w:cs="Arial"/>
          <w:sz w:val="24"/>
          <w:szCs w:val="24"/>
        </w:rPr>
        <w:t xml:space="preserve">ontraloría </w:t>
      </w:r>
      <w:r w:rsidR="00643C8B">
        <w:rPr>
          <w:rFonts w:ascii="Arial" w:hAnsi="Arial" w:cs="Arial"/>
          <w:sz w:val="24"/>
          <w:szCs w:val="24"/>
        </w:rPr>
        <w:t>G</w:t>
      </w:r>
      <w:r w:rsidR="00784A71">
        <w:rPr>
          <w:rFonts w:ascii="Arial" w:hAnsi="Arial" w:cs="Arial"/>
          <w:sz w:val="24"/>
          <w:szCs w:val="24"/>
        </w:rPr>
        <w:t xml:space="preserve">eneral de la </w:t>
      </w:r>
      <w:r w:rsidR="00643C8B">
        <w:rPr>
          <w:rFonts w:ascii="Arial" w:hAnsi="Arial" w:cs="Arial"/>
          <w:sz w:val="24"/>
          <w:szCs w:val="24"/>
        </w:rPr>
        <w:t>R</w:t>
      </w:r>
      <w:r w:rsidR="00784A71">
        <w:rPr>
          <w:rFonts w:ascii="Arial" w:hAnsi="Arial" w:cs="Arial"/>
          <w:sz w:val="24"/>
          <w:szCs w:val="24"/>
        </w:rPr>
        <w:t xml:space="preserve">epública y la </w:t>
      </w:r>
      <w:r w:rsidR="00643C8B">
        <w:rPr>
          <w:rFonts w:ascii="Arial" w:hAnsi="Arial" w:cs="Arial"/>
          <w:sz w:val="24"/>
          <w:szCs w:val="24"/>
        </w:rPr>
        <w:t>C</w:t>
      </w:r>
      <w:r w:rsidR="00784A71">
        <w:rPr>
          <w:rFonts w:ascii="Arial" w:hAnsi="Arial" w:cs="Arial"/>
          <w:sz w:val="24"/>
          <w:szCs w:val="24"/>
        </w:rPr>
        <w:t xml:space="preserve">ontraloría </w:t>
      </w:r>
      <w:r w:rsidR="00643C8B">
        <w:rPr>
          <w:rFonts w:ascii="Arial" w:hAnsi="Arial" w:cs="Arial"/>
          <w:sz w:val="24"/>
          <w:szCs w:val="24"/>
        </w:rPr>
        <w:t>G</w:t>
      </w:r>
      <w:r w:rsidR="00784A71">
        <w:rPr>
          <w:rFonts w:ascii="Arial" w:hAnsi="Arial" w:cs="Arial"/>
          <w:sz w:val="24"/>
          <w:szCs w:val="24"/>
        </w:rPr>
        <w:t xml:space="preserve">eneral de </w:t>
      </w:r>
      <w:r w:rsidR="00643C8B">
        <w:rPr>
          <w:rFonts w:ascii="Arial" w:hAnsi="Arial" w:cs="Arial"/>
          <w:sz w:val="24"/>
          <w:szCs w:val="24"/>
        </w:rPr>
        <w:t>A</w:t>
      </w:r>
      <w:r w:rsidR="00784A71">
        <w:rPr>
          <w:rFonts w:ascii="Arial" w:hAnsi="Arial" w:cs="Arial"/>
          <w:sz w:val="24"/>
          <w:szCs w:val="24"/>
        </w:rPr>
        <w:t>ntioquia.</w:t>
      </w:r>
    </w:p>
    <w:p w:rsidR="00643C8B" w:rsidRDefault="00643C8B" w:rsidP="002545D5">
      <w:pPr>
        <w:jc w:val="both"/>
        <w:rPr>
          <w:rFonts w:ascii="Arial" w:hAnsi="Arial" w:cs="Arial"/>
          <w:sz w:val="24"/>
          <w:szCs w:val="24"/>
        </w:rPr>
      </w:pPr>
    </w:p>
    <w:p w:rsidR="00335B17" w:rsidRPr="00DD5ECB" w:rsidRDefault="00643C8B" w:rsidP="002545D5">
      <w:pPr>
        <w:jc w:val="both"/>
        <w:rPr>
          <w:rFonts w:ascii="Arial" w:hAnsi="Arial" w:cs="Arial"/>
          <w:sz w:val="24"/>
          <w:szCs w:val="24"/>
        </w:rPr>
      </w:pPr>
      <w:r>
        <w:rPr>
          <w:rFonts w:ascii="Arial" w:hAnsi="Arial" w:cs="Arial"/>
          <w:sz w:val="24"/>
          <w:szCs w:val="24"/>
        </w:rPr>
        <w:t>Adicionalmente se b</w:t>
      </w:r>
      <w:r w:rsidRPr="003A0537">
        <w:rPr>
          <w:rFonts w:ascii="Arial" w:hAnsi="Arial" w:cs="Arial"/>
          <w:sz w:val="24"/>
          <w:szCs w:val="24"/>
        </w:rPr>
        <w:t>usca retroalimentar la gestión interna y la labor fiscalizadora de la contraloría con la evaluación de la opinión de la comuni</w:t>
      </w:r>
      <w:r w:rsidR="00784A71">
        <w:rPr>
          <w:rFonts w:ascii="Arial" w:hAnsi="Arial" w:cs="Arial"/>
          <w:sz w:val="24"/>
          <w:szCs w:val="24"/>
        </w:rPr>
        <w:t xml:space="preserve">dad y de las partes interesadas en procura del </w:t>
      </w:r>
      <w:r w:rsidRPr="003A0537">
        <w:rPr>
          <w:rFonts w:ascii="Arial" w:hAnsi="Arial" w:cs="Arial"/>
          <w:sz w:val="24"/>
          <w:szCs w:val="24"/>
        </w:rPr>
        <w:t>mejoramiento continuo.</w:t>
      </w:r>
      <w:r w:rsidRPr="003A0537">
        <w:rPr>
          <w:rFonts w:ascii="Arial" w:hAnsi="Arial" w:cs="Arial"/>
          <w:sz w:val="24"/>
          <w:szCs w:val="24"/>
        </w:rPr>
        <w:cr/>
      </w:r>
    </w:p>
    <w:p w:rsidR="002545D5" w:rsidRPr="009D6E08" w:rsidRDefault="002545D5" w:rsidP="002545D5">
      <w:pPr>
        <w:rPr>
          <w:rFonts w:ascii="Arial" w:hAnsi="Arial" w:cs="Arial"/>
          <w:b/>
          <w:sz w:val="24"/>
          <w:szCs w:val="24"/>
          <w:lang w:val="es-ES_tradnl"/>
        </w:rPr>
      </w:pPr>
      <w:r w:rsidRPr="00CA5774">
        <w:rPr>
          <w:rFonts w:ascii="Arial" w:hAnsi="Arial" w:cs="Arial"/>
          <w:b/>
          <w:sz w:val="24"/>
          <w:szCs w:val="24"/>
          <w:lang w:val="es-ES_tradnl"/>
        </w:rPr>
        <w:t xml:space="preserve">Programa </w:t>
      </w:r>
      <w:r w:rsidR="00917EC8">
        <w:rPr>
          <w:rFonts w:ascii="Arial" w:hAnsi="Arial" w:cs="Arial"/>
          <w:b/>
          <w:sz w:val="24"/>
          <w:szCs w:val="24"/>
          <w:lang w:val="es-ES_tradnl"/>
        </w:rPr>
        <w:t>10</w:t>
      </w:r>
      <w:r w:rsidR="00905262">
        <w:rPr>
          <w:rFonts w:ascii="Arial" w:hAnsi="Arial" w:cs="Arial"/>
          <w:b/>
          <w:sz w:val="24"/>
          <w:szCs w:val="24"/>
          <w:lang w:val="es-ES_tradnl"/>
        </w:rPr>
        <w:t>. Cuentas Públicas</w:t>
      </w:r>
      <w:r w:rsidR="0036195D">
        <w:rPr>
          <w:rFonts w:ascii="Arial" w:hAnsi="Arial" w:cs="Arial"/>
          <w:b/>
          <w:sz w:val="24"/>
          <w:szCs w:val="24"/>
          <w:lang w:val="es-ES_tradnl"/>
        </w:rPr>
        <w:t xml:space="preserve"> Ciudadanas</w:t>
      </w:r>
    </w:p>
    <w:p w:rsidR="002545D5" w:rsidRDefault="002545D5" w:rsidP="002545D5">
      <w:pPr>
        <w:rPr>
          <w:rFonts w:ascii="Arial" w:hAnsi="Arial" w:cs="Arial"/>
          <w:sz w:val="24"/>
          <w:szCs w:val="24"/>
          <w:lang w:val="es-ES_tradnl"/>
        </w:rPr>
      </w:pPr>
    </w:p>
    <w:p w:rsidR="002545D5" w:rsidRPr="006377F6" w:rsidRDefault="002545D5" w:rsidP="002545D5">
      <w:pPr>
        <w:tabs>
          <w:tab w:val="left" w:pos="6600"/>
        </w:tabs>
        <w:jc w:val="both"/>
        <w:rPr>
          <w:rFonts w:ascii="Arial" w:hAnsi="Arial" w:cs="Arial"/>
          <w:sz w:val="24"/>
          <w:szCs w:val="24"/>
        </w:rPr>
      </w:pPr>
      <w:r w:rsidRPr="00905262">
        <w:rPr>
          <w:rFonts w:ascii="Arial" w:hAnsi="Arial" w:cs="Arial"/>
          <w:sz w:val="24"/>
          <w:szCs w:val="24"/>
          <w:lang w:val="es-ES_tradnl"/>
        </w:rPr>
        <w:t>Este programa desarrolla el</w:t>
      </w:r>
      <w:r w:rsidRPr="00905262">
        <w:rPr>
          <w:rFonts w:ascii="Arial" w:hAnsi="Arial" w:cs="Arial"/>
          <w:sz w:val="24"/>
          <w:szCs w:val="24"/>
        </w:rPr>
        <w:t xml:space="preserve"> deber que tienen las autoridades de la administración pública de rendir cuentas a la ciudadanía por el manejo de los recursos, las decisiones y la gestión realizada en ejercicio de la tarea que se le ha conferido.</w:t>
      </w:r>
    </w:p>
    <w:p w:rsidR="00335B17" w:rsidRDefault="00335B17" w:rsidP="002545D5">
      <w:pPr>
        <w:tabs>
          <w:tab w:val="left" w:pos="6600"/>
        </w:tabs>
        <w:jc w:val="both"/>
        <w:rPr>
          <w:rFonts w:ascii="Arial" w:hAnsi="Arial" w:cs="Arial"/>
          <w:b/>
          <w:sz w:val="24"/>
          <w:szCs w:val="24"/>
        </w:rPr>
      </w:pPr>
    </w:p>
    <w:p w:rsidR="003F7408" w:rsidRDefault="002545D5" w:rsidP="002545D5">
      <w:pPr>
        <w:jc w:val="both"/>
        <w:rPr>
          <w:rFonts w:ascii="Arial" w:hAnsi="Arial" w:cs="Arial"/>
          <w:b/>
          <w:sz w:val="24"/>
          <w:szCs w:val="24"/>
        </w:rPr>
      </w:pPr>
      <w:r w:rsidRPr="00A150E4">
        <w:rPr>
          <w:rFonts w:ascii="Arial" w:hAnsi="Arial" w:cs="Arial"/>
          <w:b/>
          <w:sz w:val="24"/>
          <w:szCs w:val="24"/>
        </w:rPr>
        <w:t xml:space="preserve">Proyecto </w:t>
      </w:r>
      <w:r w:rsidR="00905262">
        <w:rPr>
          <w:rFonts w:ascii="Arial" w:hAnsi="Arial" w:cs="Arial"/>
          <w:b/>
          <w:sz w:val="24"/>
          <w:szCs w:val="24"/>
        </w:rPr>
        <w:t>2</w:t>
      </w:r>
      <w:r w:rsidR="00463355">
        <w:rPr>
          <w:rFonts w:ascii="Arial" w:hAnsi="Arial" w:cs="Arial"/>
          <w:b/>
          <w:sz w:val="24"/>
          <w:szCs w:val="24"/>
        </w:rPr>
        <w:t>1</w:t>
      </w:r>
      <w:r w:rsidRPr="00A150E4">
        <w:rPr>
          <w:rFonts w:ascii="Arial" w:hAnsi="Arial" w:cs="Arial"/>
          <w:b/>
          <w:sz w:val="24"/>
          <w:szCs w:val="24"/>
        </w:rPr>
        <w:t xml:space="preserve">. </w:t>
      </w:r>
      <w:r w:rsidR="00060DC7">
        <w:rPr>
          <w:rFonts w:ascii="Arial" w:hAnsi="Arial" w:cs="Arial"/>
          <w:b/>
          <w:sz w:val="24"/>
          <w:szCs w:val="24"/>
        </w:rPr>
        <w:t>Rendición de cuentas social</w:t>
      </w:r>
    </w:p>
    <w:p w:rsidR="003F7408" w:rsidRDefault="003F7408" w:rsidP="002545D5">
      <w:pPr>
        <w:jc w:val="both"/>
        <w:rPr>
          <w:rFonts w:ascii="Arial" w:hAnsi="Arial" w:cs="Arial"/>
          <w:b/>
          <w:sz w:val="24"/>
          <w:szCs w:val="24"/>
        </w:rPr>
      </w:pPr>
    </w:p>
    <w:p w:rsidR="002545D5" w:rsidRPr="00341D32" w:rsidRDefault="003A5962" w:rsidP="002545D5">
      <w:pPr>
        <w:jc w:val="both"/>
        <w:rPr>
          <w:rFonts w:ascii="Arial" w:hAnsi="Arial" w:cs="Arial"/>
          <w:sz w:val="24"/>
          <w:szCs w:val="24"/>
        </w:rPr>
      </w:pPr>
      <w:r>
        <w:rPr>
          <w:rFonts w:ascii="Arial" w:hAnsi="Arial" w:cs="Arial"/>
          <w:sz w:val="24"/>
          <w:szCs w:val="24"/>
        </w:rPr>
        <w:t>Tiene como objeto</w:t>
      </w:r>
      <w:r w:rsidR="002545D5" w:rsidRPr="00341D32">
        <w:rPr>
          <w:rFonts w:ascii="Arial" w:hAnsi="Arial" w:cs="Arial"/>
          <w:sz w:val="24"/>
          <w:szCs w:val="24"/>
        </w:rPr>
        <w:t xml:space="preserve"> informar y explicar a la ciudadanía las acciones y resultados en el ciclo de la gestión pública</w:t>
      </w:r>
      <w:r w:rsidR="002545D5">
        <w:rPr>
          <w:rFonts w:ascii="Arial" w:hAnsi="Arial" w:cs="Arial"/>
          <w:sz w:val="24"/>
          <w:szCs w:val="24"/>
        </w:rPr>
        <w:t>, además</w:t>
      </w:r>
      <w:r>
        <w:rPr>
          <w:rFonts w:ascii="Arial" w:hAnsi="Arial" w:cs="Arial"/>
          <w:sz w:val="24"/>
          <w:szCs w:val="24"/>
        </w:rPr>
        <w:t xml:space="preserve"> hacerle conocer la</w:t>
      </w:r>
      <w:r w:rsidR="002545D5" w:rsidRPr="00341D32">
        <w:rPr>
          <w:rFonts w:ascii="Arial" w:hAnsi="Arial" w:cs="Arial"/>
          <w:sz w:val="24"/>
          <w:szCs w:val="24"/>
        </w:rPr>
        <w:t xml:space="preserve"> organización</w:t>
      </w:r>
      <w:r w:rsidR="002545D5">
        <w:rPr>
          <w:rFonts w:ascii="Arial" w:hAnsi="Arial" w:cs="Arial"/>
          <w:sz w:val="24"/>
          <w:szCs w:val="24"/>
        </w:rPr>
        <w:t xml:space="preserve"> y</w:t>
      </w:r>
      <w:r w:rsidR="002545D5" w:rsidRPr="00341D32">
        <w:rPr>
          <w:rFonts w:ascii="Arial" w:hAnsi="Arial" w:cs="Arial"/>
          <w:sz w:val="24"/>
          <w:szCs w:val="24"/>
        </w:rPr>
        <w:t xml:space="preserve"> el funcionamiento</w:t>
      </w:r>
      <w:r w:rsidR="002545D5">
        <w:rPr>
          <w:rFonts w:ascii="Arial" w:hAnsi="Arial" w:cs="Arial"/>
          <w:sz w:val="24"/>
          <w:szCs w:val="24"/>
        </w:rPr>
        <w:t xml:space="preserve"> de la contraloría</w:t>
      </w:r>
      <w:r>
        <w:rPr>
          <w:rFonts w:ascii="Arial" w:hAnsi="Arial" w:cs="Arial"/>
          <w:sz w:val="24"/>
          <w:szCs w:val="24"/>
        </w:rPr>
        <w:t xml:space="preserve">; así mismo </w:t>
      </w:r>
      <w:r w:rsidR="002545D5">
        <w:rPr>
          <w:rFonts w:ascii="Arial" w:hAnsi="Arial" w:cs="Arial"/>
          <w:sz w:val="24"/>
          <w:szCs w:val="24"/>
        </w:rPr>
        <w:t>afianzar</w:t>
      </w:r>
      <w:r>
        <w:rPr>
          <w:rFonts w:ascii="Arial" w:hAnsi="Arial" w:cs="Arial"/>
          <w:sz w:val="24"/>
          <w:szCs w:val="24"/>
        </w:rPr>
        <w:t xml:space="preserve"> </w:t>
      </w:r>
      <w:r w:rsidR="002545D5">
        <w:rPr>
          <w:rFonts w:ascii="Arial" w:hAnsi="Arial" w:cs="Arial"/>
          <w:sz w:val="24"/>
          <w:szCs w:val="24"/>
        </w:rPr>
        <w:t xml:space="preserve">la transparencia y estimular el interés de la ciudadanía en </w:t>
      </w:r>
      <w:r w:rsidR="002545D5" w:rsidRPr="00341D32">
        <w:rPr>
          <w:rFonts w:ascii="Arial" w:hAnsi="Arial" w:cs="Arial"/>
          <w:sz w:val="24"/>
          <w:szCs w:val="24"/>
        </w:rPr>
        <w:t>los asuntos públicos.</w:t>
      </w:r>
    </w:p>
    <w:p w:rsidR="002545D5" w:rsidRPr="00341D32" w:rsidRDefault="002545D5" w:rsidP="002545D5">
      <w:pPr>
        <w:jc w:val="both"/>
        <w:rPr>
          <w:rFonts w:ascii="Arial" w:hAnsi="Arial" w:cs="Arial"/>
          <w:sz w:val="24"/>
          <w:szCs w:val="24"/>
        </w:rPr>
      </w:pPr>
    </w:p>
    <w:p w:rsidR="002545D5" w:rsidRDefault="002545D5" w:rsidP="002545D5">
      <w:pPr>
        <w:jc w:val="both"/>
        <w:rPr>
          <w:rFonts w:ascii="Arial" w:hAnsi="Arial" w:cs="Arial"/>
          <w:b/>
          <w:sz w:val="24"/>
          <w:szCs w:val="24"/>
        </w:rPr>
      </w:pPr>
      <w:r w:rsidRPr="00A150E4">
        <w:rPr>
          <w:rFonts w:ascii="Arial" w:hAnsi="Arial" w:cs="Arial"/>
          <w:b/>
          <w:sz w:val="24"/>
          <w:szCs w:val="24"/>
        </w:rPr>
        <w:t>Inductor (estrategias):</w:t>
      </w:r>
    </w:p>
    <w:p w:rsidR="002545D5" w:rsidRDefault="002545D5" w:rsidP="002545D5">
      <w:pPr>
        <w:jc w:val="both"/>
        <w:rPr>
          <w:rFonts w:ascii="Arial" w:hAnsi="Arial" w:cs="Arial"/>
          <w:b/>
          <w:sz w:val="24"/>
          <w:szCs w:val="24"/>
        </w:rPr>
      </w:pPr>
    </w:p>
    <w:p w:rsidR="002545D5" w:rsidRPr="00DF1168" w:rsidRDefault="0006205A" w:rsidP="00E069B3">
      <w:pPr>
        <w:pStyle w:val="Prrafodelista"/>
        <w:numPr>
          <w:ilvl w:val="0"/>
          <w:numId w:val="38"/>
        </w:numPr>
        <w:ind w:left="426" w:hanging="426"/>
        <w:jc w:val="both"/>
        <w:rPr>
          <w:sz w:val="24"/>
          <w:szCs w:val="24"/>
          <w:lang w:val="es-ES_tradnl"/>
        </w:rPr>
      </w:pPr>
      <w:r>
        <w:rPr>
          <w:sz w:val="24"/>
          <w:szCs w:val="24"/>
          <w:lang w:val="es-ES_tradnl"/>
        </w:rPr>
        <w:t>M</w:t>
      </w:r>
      <w:r w:rsidR="002545D5" w:rsidRPr="00DF1168">
        <w:rPr>
          <w:sz w:val="24"/>
          <w:szCs w:val="24"/>
          <w:lang w:val="es-ES_tradnl"/>
        </w:rPr>
        <w:t>ecanismos de participación ciudadana para informar a la comunidad</w:t>
      </w:r>
    </w:p>
    <w:p w:rsidR="002545D5" w:rsidRPr="00DF1168" w:rsidRDefault="0006205A" w:rsidP="00E069B3">
      <w:pPr>
        <w:pStyle w:val="Prrafodelista"/>
        <w:numPr>
          <w:ilvl w:val="0"/>
          <w:numId w:val="38"/>
        </w:numPr>
        <w:ind w:left="426" w:hanging="426"/>
        <w:jc w:val="both"/>
        <w:rPr>
          <w:sz w:val="24"/>
          <w:szCs w:val="24"/>
          <w:lang w:val="es-ES_tradnl"/>
        </w:rPr>
      </w:pPr>
      <w:r>
        <w:rPr>
          <w:sz w:val="24"/>
          <w:szCs w:val="24"/>
          <w:lang w:val="es-ES_tradnl"/>
        </w:rPr>
        <w:t>Estructurar sistema de medios de comunicación escrita y audiovisual para informar a la ciudad</w:t>
      </w:r>
      <w:r w:rsidR="002545D5" w:rsidRPr="00DF1168">
        <w:rPr>
          <w:sz w:val="24"/>
          <w:szCs w:val="24"/>
          <w:lang w:val="es-ES_tradnl"/>
        </w:rPr>
        <w:t>anía</w:t>
      </w:r>
    </w:p>
    <w:p w:rsidR="002545D5" w:rsidRPr="007134C6" w:rsidRDefault="002545D5" w:rsidP="002545D5">
      <w:pPr>
        <w:ind w:left="567" w:hanging="567"/>
        <w:jc w:val="both"/>
        <w:rPr>
          <w:rFonts w:ascii="Arial" w:hAnsi="Arial" w:cs="Arial"/>
          <w:sz w:val="24"/>
          <w:szCs w:val="24"/>
        </w:rPr>
      </w:pPr>
    </w:p>
    <w:p w:rsidR="002545D5" w:rsidRDefault="002545D5" w:rsidP="002545D5">
      <w:pPr>
        <w:jc w:val="both"/>
        <w:rPr>
          <w:rFonts w:ascii="Arial" w:hAnsi="Arial" w:cs="Arial"/>
          <w:b/>
          <w:sz w:val="24"/>
          <w:szCs w:val="24"/>
        </w:rPr>
      </w:pPr>
      <w:r w:rsidRPr="00A150E4">
        <w:rPr>
          <w:rFonts w:ascii="Arial" w:hAnsi="Arial" w:cs="Arial"/>
          <w:b/>
          <w:sz w:val="24"/>
          <w:szCs w:val="24"/>
        </w:rPr>
        <w:t xml:space="preserve">Meta: </w:t>
      </w:r>
    </w:p>
    <w:p w:rsidR="002545D5" w:rsidRPr="00F04BA2" w:rsidRDefault="002545D5" w:rsidP="002545D5">
      <w:pPr>
        <w:jc w:val="both"/>
        <w:rPr>
          <w:rFonts w:ascii="Arial" w:hAnsi="Arial" w:cs="Arial"/>
          <w:b/>
          <w:sz w:val="24"/>
          <w:szCs w:val="24"/>
        </w:rPr>
      </w:pPr>
    </w:p>
    <w:p w:rsidR="006876FC" w:rsidRPr="008B3F12" w:rsidRDefault="002545D5" w:rsidP="008B3F12">
      <w:pPr>
        <w:pStyle w:val="Prrafodelista"/>
        <w:numPr>
          <w:ilvl w:val="1"/>
          <w:numId w:val="63"/>
        </w:numPr>
        <w:jc w:val="both"/>
        <w:rPr>
          <w:sz w:val="24"/>
          <w:szCs w:val="24"/>
          <w:lang w:val="es-ES_tradnl"/>
        </w:rPr>
      </w:pPr>
      <w:r w:rsidRPr="006876FC">
        <w:rPr>
          <w:sz w:val="24"/>
          <w:szCs w:val="24"/>
          <w:lang w:val="es-ES_tradnl"/>
        </w:rPr>
        <w:t xml:space="preserve">Realizar mínimo una (1) audiencia pública </w:t>
      </w:r>
      <w:r w:rsidR="00255A58">
        <w:rPr>
          <w:sz w:val="24"/>
          <w:szCs w:val="24"/>
          <w:lang w:val="es-ES_tradnl"/>
        </w:rPr>
        <w:t xml:space="preserve">anual </w:t>
      </w:r>
      <w:r w:rsidR="003A5962" w:rsidRPr="006876FC">
        <w:rPr>
          <w:sz w:val="24"/>
          <w:szCs w:val="24"/>
          <w:lang w:val="es-ES_tradnl"/>
        </w:rPr>
        <w:t xml:space="preserve">para </w:t>
      </w:r>
      <w:r w:rsidR="00C3116C" w:rsidRPr="006876FC">
        <w:rPr>
          <w:sz w:val="24"/>
          <w:szCs w:val="24"/>
          <w:lang w:val="es-ES_tradnl"/>
        </w:rPr>
        <w:t xml:space="preserve">hacer rendición de cuentas </w:t>
      </w:r>
      <w:r w:rsidR="006876FC" w:rsidRPr="006876FC">
        <w:rPr>
          <w:sz w:val="24"/>
          <w:szCs w:val="24"/>
          <w:lang w:val="es-ES_tradnl"/>
        </w:rPr>
        <w:t xml:space="preserve">sobre la </w:t>
      </w:r>
      <w:r w:rsidR="00C3116C" w:rsidRPr="006876FC">
        <w:rPr>
          <w:sz w:val="24"/>
          <w:szCs w:val="24"/>
          <w:lang w:val="es-ES_tradnl"/>
        </w:rPr>
        <w:t>gestión de la Contraloría.</w:t>
      </w:r>
      <w:r w:rsidR="008B3F12">
        <w:rPr>
          <w:sz w:val="24"/>
          <w:szCs w:val="24"/>
          <w:lang w:val="es-ES_tradnl"/>
        </w:rPr>
        <w:t xml:space="preserve"> </w:t>
      </w:r>
      <w:r w:rsidR="008B3F12" w:rsidRPr="008B3F12">
        <w:rPr>
          <w:color w:val="FF0000"/>
          <w:sz w:val="24"/>
          <w:szCs w:val="24"/>
          <w:lang w:val="es-ES_tradnl"/>
        </w:rPr>
        <w:t>CANCELADO para 2013 memo 7697, nov 27 de 2013</w:t>
      </w:r>
      <w:r w:rsidR="008B3F12">
        <w:rPr>
          <w:color w:val="FF0000"/>
          <w:sz w:val="24"/>
          <w:szCs w:val="24"/>
          <w:lang w:val="es-ES_tradnl"/>
        </w:rPr>
        <w:t>----</w:t>
      </w:r>
      <w:r w:rsidR="008B3F12" w:rsidRPr="008B3F12">
        <w:rPr>
          <w:color w:val="FF0000"/>
          <w:sz w:val="24"/>
          <w:szCs w:val="24"/>
          <w:lang w:val="es-ES_tradnl"/>
        </w:rPr>
        <w:t>CANCELADO para 2014 memo 5501,  may 30 de 2014</w:t>
      </w:r>
      <w:r w:rsidR="008B3F12">
        <w:rPr>
          <w:color w:val="FF0000"/>
          <w:sz w:val="24"/>
          <w:szCs w:val="24"/>
          <w:lang w:val="es-ES_tradnl"/>
        </w:rPr>
        <w:t>.</w:t>
      </w:r>
    </w:p>
    <w:p w:rsidR="008B3F12" w:rsidRPr="008B3F12" w:rsidRDefault="008B3F12" w:rsidP="008B3F12">
      <w:pPr>
        <w:jc w:val="both"/>
        <w:rPr>
          <w:sz w:val="24"/>
          <w:szCs w:val="24"/>
          <w:lang w:val="es-ES_tradnl"/>
        </w:rPr>
      </w:pPr>
    </w:p>
    <w:p w:rsidR="002545D5" w:rsidRPr="006876FC" w:rsidRDefault="002545D5" w:rsidP="00E069B3">
      <w:pPr>
        <w:pStyle w:val="Prrafodelista"/>
        <w:numPr>
          <w:ilvl w:val="1"/>
          <w:numId w:val="63"/>
        </w:numPr>
        <w:ind w:left="567" w:hanging="567"/>
        <w:jc w:val="both"/>
        <w:rPr>
          <w:sz w:val="24"/>
          <w:szCs w:val="24"/>
          <w:lang w:val="es-ES_tradnl"/>
        </w:rPr>
      </w:pPr>
      <w:r w:rsidRPr="006876FC">
        <w:rPr>
          <w:sz w:val="24"/>
          <w:szCs w:val="24"/>
          <w:lang w:val="es-ES_tradnl"/>
        </w:rPr>
        <w:t xml:space="preserve">Realizar </w:t>
      </w:r>
      <w:r w:rsidR="003A5962" w:rsidRPr="006876FC">
        <w:rPr>
          <w:sz w:val="24"/>
          <w:szCs w:val="24"/>
          <w:lang w:val="es-ES_tradnl"/>
        </w:rPr>
        <w:t xml:space="preserve">seis (6) </w:t>
      </w:r>
      <w:r w:rsidRPr="006876FC">
        <w:rPr>
          <w:sz w:val="24"/>
          <w:szCs w:val="24"/>
          <w:lang w:val="es-ES_tradnl"/>
        </w:rPr>
        <w:t xml:space="preserve">conversatorios </w:t>
      </w:r>
      <w:r w:rsidR="003A5962" w:rsidRPr="006876FC">
        <w:rPr>
          <w:sz w:val="24"/>
          <w:szCs w:val="24"/>
          <w:lang w:val="es-ES_tradnl"/>
        </w:rPr>
        <w:t xml:space="preserve">por año </w:t>
      </w:r>
      <w:r w:rsidRPr="006876FC">
        <w:rPr>
          <w:sz w:val="24"/>
          <w:szCs w:val="24"/>
          <w:lang w:val="es-ES_tradnl"/>
        </w:rPr>
        <w:t>con estudiantes de los colegios privados y de estudiantes universitarios</w:t>
      </w:r>
      <w:r w:rsidR="003A5962" w:rsidRPr="006876FC">
        <w:rPr>
          <w:sz w:val="24"/>
          <w:szCs w:val="24"/>
          <w:lang w:val="es-ES_tradnl"/>
        </w:rPr>
        <w:t>.</w:t>
      </w:r>
    </w:p>
    <w:p w:rsidR="002545D5" w:rsidRPr="00DF1168" w:rsidRDefault="002545D5" w:rsidP="00E069B3">
      <w:pPr>
        <w:pStyle w:val="Prrafodelista"/>
        <w:numPr>
          <w:ilvl w:val="1"/>
          <w:numId w:val="63"/>
        </w:numPr>
        <w:ind w:left="567" w:hanging="567"/>
        <w:jc w:val="both"/>
        <w:rPr>
          <w:sz w:val="24"/>
          <w:szCs w:val="24"/>
          <w:lang w:val="es-ES_tradnl"/>
        </w:rPr>
      </w:pPr>
      <w:r w:rsidRPr="00DF1168">
        <w:rPr>
          <w:sz w:val="24"/>
          <w:szCs w:val="24"/>
          <w:lang w:val="es-ES_tradnl"/>
        </w:rPr>
        <w:t xml:space="preserve">Divulgar a través del periódico </w:t>
      </w:r>
      <w:r w:rsidR="0006205A">
        <w:rPr>
          <w:sz w:val="24"/>
          <w:szCs w:val="24"/>
          <w:lang w:val="es-ES_tradnl"/>
        </w:rPr>
        <w:t>Institucional</w:t>
      </w:r>
      <w:r w:rsidRPr="00DF1168">
        <w:rPr>
          <w:sz w:val="24"/>
          <w:szCs w:val="24"/>
          <w:lang w:val="es-ES_tradnl"/>
        </w:rPr>
        <w:t xml:space="preserve"> los informes y resultados de la gestión fiscalizadora</w:t>
      </w:r>
      <w:r w:rsidR="0006205A">
        <w:rPr>
          <w:sz w:val="24"/>
          <w:szCs w:val="24"/>
          <w:lang w:val="es-ES_tradnl"/>
        </w:rPr>
        <w:t>; se harán, al menos, tres ediciones anuales.</w:t>
      </w:r>
    </w:p>
    <w:p w:rsidR="002545D5" w:rsidRPr="00DF1168" w:rsidRDefault="0006205A" w:rsidP="00E069B3">
      <w:pPr>
        <w:pStyle w:val="Prrafodelista"/>
        <w:numPr>
          <w:ilvl w:val="1"/>
          <w:numId w:val="63"/>
        </w:numPr>
        <w:ind w:left="567" w:hanging="567"/>
        <w:jc w:val="both"/>
        <w:rPr>
          <w:sz w:val="24"/>
          <w:szCs w:val="24"/>
          <w:lang w:val="es-ES_tradnl"/>
        </w:rPr>
      </w:pPr>
      <w:r>
        <w:rPr>
          <w:sz w:val="24"/>
          <w:szCs w:val="24"/>
          <w:lang w:val="es-ES_tradnl"/>
        </w:rPr>
        <w:t xml:space="preserve">Publicar </w:t>
      </w:r>
      <w:r w:rsidR="002545D5" w:rsidRPr="00DF1168">
        <w:rPr>
          <w:sz w:val="24"/>
          <w:szCs w:val="24"/>
          <w:lang w:val="es-ES_tradnl"/>
        </w:rPr>
        <w:t>boletines de prensa que informen de manera permanente a la ciudadanía sobre temas de interés en materia de control fiscal, disponerlos para su consulta permanente y conservarlos anualmente y para el cuatrienio 2012–2015.</w:t>
      </w:r>
    </w:p>
    <w:p w:rsidR="002545D5" w:rsidRDefault="002545D5" w:rsidP="002545D5">
      <w:pPr>
        <w:jc w:val="both"/>
        <w:rPr>
          <w:rFonts w:ascii="Arial" w:hAnsi="Arial" w:cs="Arial"/>
          <w:b/>
          <w:sz w:val="24"/>
          <w:szCs w:val="24"/>
        </w:rPr>
      </w:pPr>
    </w:p>
    <w:p w:rsidR="002B0E88" w:rsidRDefault="002545D5" w:rsidP="002545D5">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rPr>
        <w:tab/>
      </w:r>
    </w:p>
    <w:p w:rsidR="002545D5"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Participación Ciudadana.</w:t>
      </w:r>
    </w:p>
    <w:p w:rsidR="002B0E88" w:rsidRDefault="002545D5" w:rsidP="002545D5">
      <w:pPr>
        <w:jc w:val="both"/>
        <w:rPr>
          <w:rFonts w:ascii="Arial" w:hAnsi="Arial" w:cs="Arial"/>
          <w:sz w:val="24"/>
          <w:szCs w:val="24"/>
        </w:rPr>
      </w:pPr>
      <w:r w:rsidRPr="00CA5774">
        <w:rPr>
          <w:rFonts w:ascii="Arial" w:hAnsi="Arial" w:cs="Arial"/>
          <w:b/>
          <w:sz w:val="24"/>
          <w:szCs w:val="24"/>
          <w:lang w:val="es-ES_tradnl"/>
        </w:rPr>
        <w:t>Dependencia Corresponsable:</w:t>
      </w:r>
      <w:r>
        <w:rPr>
          <w:rFonts w:ascii="Arial" w:hAnsi="Arial" w:cs="Arial"/>
          <w:sz w:val="24"/>
          <w:szCs w:val="24"/>
        </w:rPr>
        <w:tab/>
      </w:r>
    </w:p>
    <w:p w:rsidR="002545D5"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Prensa y Comunicaciones</w:t>
      </w:r>
    </w:p>
    <w:p w:rsidR="00060DC7" w:rsidRDefault="00060DC7" w:rsidP="002545D5">
      <w:pPr>
        <w:jc w:val="both"/>
        <w:rPr>
          <w:rFonts w:ascii="Arial" w:hAnsi="Arial" w:cs="Arial"/>
          <w:sz w:val="24"/>
          <w:szCs w:val="24"/>
        </w:rPr>
      </w:pPr>
    </w:p>
    <w:p w:rsidR="003F7408" w:rsidRDefault="002545D5" w:rsidP="002545D5">
      <w:pPr>
        <w:jc w:val="both"/>
        <w:rPr>
          <w:rFonts w:ascii="Arial" w:hAnsi="Arial" w:cs="Arial"/>
          <w:b/>
          <w:sz w:val="24"/>
          <w:szCs w:val="24"/>
        </w:rPr>
      </w:pPr>
      <w:r w:rsidRPr="00A150E4">
        <w:rPr>
          <w:rFonts w:ascii="Arial" w:hAnsi="Arial" w:cs="Arial"/>
          <w:b/>
          <w:sz w:val="24"/>
          <w:szCs w:val="24"/>
        </w:rPr>
        <w:t>Proyecto</w:t>
      </w:r>
      <w:r>
        <w:rPr>
          <w:rFonts w:ascii="Arial" w:hAnsi="Arial" w:cs="Arial"/>
          <w:b/>
          <w:sz w:val="24"/>
          <w:szCs w:val="24"/>
        </w:rPr>
        <w:t xml:space="preserve"> </w:t>
      </w:r>
      <w:r w:rsidR="00917EC8">
        <w:rPr>
          <w:rFonts w:ascii="Arial" w:hAnsi="Arial" w:cs="Arial"/>
          <w:b/>
          <w:sz w:val="24"/>
          <w:szCs w:val="24"/>
        </w:rPr>
        <w:t>2</w:t>
      </w:r>
      <w:r w:rsidR="00463355">
        <w:rPr>
          <w:rFonts w:ascii="Arial" w:hAnsi="Arial" w:cs="Arial"/>
          <w:b/>
          <w:sz w:val="24"/>
          <w:szCs w:val="24"/>
        </w:rPr>
        <w:t>2</w:t>
      </w:r>
      <w:r>
        <w:rPr>
          <w:rFonts w:ascii="Arial" w:hAnsi="Arial" w:cs="Arial"/>
          <w:b/>
          <w:sz w:val="24"/>
          <w:szCs w:val="24"/>
        </w:rPr>
        <w:t>. Rend</w:t>
      </w:r>
      <w:r w:rsidR="00060DC7">
        <w:rPr>
          <w:rFonts w:ascii="Arial" w:hAnsi="Arial" w:cs="Arial"/>
          <w:b/>
          <w:sz w:val="24"/>
          <w:szCs w:val="24"/>
        </w:rPr>
        <w:t>ición de cuentas institucional</w:t>
      </w:r>
    </w:p>
    <w:p w:rsidR="003F7408" w:rsidRDefault="003F7408" w:rsidP="002545D5">
      <w:pPr>
        <w:jc w:val="both"/>
        <w:rPr>
          <w:rFonts w:ascii="Arial" w:hAnsi="Arial" w:cs="Arial"/>
          <w:b/>
          <w:sz w:val="24"/>
          <w:szCs w:val="24"/>
        </w:rPr>
      </w:pPr>
    </w:p>
    <w:p w:rsidR="000A4257" w:rsidRPr="003F7408" w:rsidRDefault="000A4257" w:rsidP="000A4257">
      <w:pPr>
        <w:jc w:val="both"/>
        <w:rPr>
          <w:rFonts w:ascii="Arial" w:hAnsi="Arial" w:cs="Arial"/>
          <w:b/>
          <w:sz w:val="24"/>
          <w:szCs w:val="24"/>
        </w:rPr>
      </w:pPr>
      <w:r w:rsidRPr="004523DB">
        <w:rPr>
          <w:rFonts w:ascii="Arial" w:hAnsi="Arial" w:cs="Arial"/>
          <w:sz w:val="24"/>
          <w:szCs w:val="24"/>
        </w:rPr>
        <w:t>Su propósito es suministrar información</w:t>
      </w:r>
      <w:r>
        <w:rPr>
          <w:rFonts w:ascii="Arial" w:hAnsi="Arial" w:cs="Arial"/>
          <w:sz w:val="24"/>
          <w:szCs w:val="24"/>
        </w:rPr>
        <w:t xml:space="preserve"> confiable, veraz y oportuna</w:t>
      </w:r>
      <w:r w:rsidRPr="004523DB">
        <w:rPr>
          <w:rFonts w:ascii="Arial" w:hAnsi="Arial" w:cs="Arial"/>
          <w:sz w:val="24"/>
          <w:szCs w:val="24"/>
        </w:rPr>
        <w:t xml:space="preserve"> de </w:t>
      </w:r>
      <w:r>
        <w:rPr>
          <w:rFonts w:ascii="Arial" w:hAnsi="Arial" w:cs="Arial"/>
          <w:sz w:val="24"/>
          <w:szCs w:val="24"/>
        </w:rPr>
        <w:t xml:space="preserve">la gestión institucional y sus resultados, a las </w:t>
      </w:r>
      <w:r w:rsidRPr="004523DB">
        <w:rPr>
          <w:rFonts w:ascii="Arial" w:hAnsi="Arial" w:cs="Arial"/>
          <w:sz w:val="24"/>
          <w:szCs w:val="24"/>
        </w:rPr>
        <w:t>entidades de control y partes interesadas.</w:t>
      </w:r>
    </w:p>
    <w:p w:rsidR="002545D5" w:rsidRDefault="002545D5" w:rsidP="002545D5">
      <w:pPr>
        <w:jc w:val="both"/>
        <w:rPr>
          <w:rFonts w:ascii="Arial" w:hAnsi="Arial" w:cs="Arial"/>
          <w:b/>
          <w:sz w:val="24"/>
          <w:szCs w:val="24"/>
        </w:rPr>
      </w:pPr>
    </w:p>
    <w:p w:rsidR="002545D5" w:rsidRDefault="002545D5" w:rsidP="002545D5">
      <w:pPr>
        <w:jc w:val="both"/>
        <w:rPr>
          <w:rFonts w:ascii="Arial" w:hAnsi="Arial" w:cs="Arial"/>
          <w:b/>
          <w:sz w:val="24"/>
          <w:szCs w:val="24"/>
        </w:rPr>
      </w:pPr>
      <w:r w:rsidRPr="00A150E4">
        <w:rPr>
          <w:rFonts w:ascii="Arial" w:hAnsi="Arial" w:cs="Arial"/>
          <w:b/>
          <w:sz w:val="24"/>
          <w:szCs w:val="24"/>
        </w:rPr>
        <w:t>Inductor (estrategias):</w:t>
      </w:r>
    </w:p>
    <w:p w:rsidR="002545D5" w:rsidRDefault="002545D5" w:rsidP="002545D5">
      <w:pPr>
        <w:jc w:val="both"/>
        <w:rPr>
          <w:rFonts w:ascii="Arial" w:hAnsi="Arial" w:cs="Arial"/>
          <w:b/>
          <w:sz w:val="24"/>
          <w:szCs w:val="24"/>
        </w:rPr>
      </w:pPr>
    </w:p>
    <w:p w:rsidR="002545D5" w:rsidRPr="00060DC7" w:rsidRDefault="00671670" w:rsidP="00E069B3">
      <w:pPr>
        <w:pStyle w:val="Prrafodelista"/>
        <w:numPr>
          <w:ilvl w:val="0"/>
          <w:numId w:val="39"/>
        </w:numPr>
        <w:ind w:left="426" w:hanging="426"/>
        <w:jc w:val="both"/>
        <w:rPr>
          <w:sz w:val="24"/>
          <w:szCs w:val="24"/>
          <w:lang w:val="es-ES_tradnl"/>
        </w:rPr>
      </w:pPr>
      <w:r>
        <w:rPr>
          <w:sz w:val="24"/>
          <w:szCs w:val="24"/>
          <w:lang w:val="es-ES_tradnl"/>
        </w:rPr>
        <w:t>A</w:t>
      </w:r>
      <w:r w:rsidR="002545D5" w:rsidRPr="00060DC7">
        <w:rPr>
          <w:sz w:val="24"/>
          <w:szCs w:val="24"/>
          <w:lang w:val="es-ES_tradnl"/>
        </w:rPr>
        <w:t>ctualiza</w:t>
      </w:r>
      <w:r>
        <w:rPr>
          <w:sz w:val="24"/>
          <w:szCs w:val="24"/>
          <w:lang w:val="es-ES_tradnl"/>
        </w:rPr>
        <w:t xml:space="preserve">ción del </w:t>
      </w:r>
      <w:r w:rsidR="002545D5" w:rsidRPr="00060DC7">
        <w:rPr>
          <w:sz w:val="24"/>
          <w:szCs w:val="24"/>
          <w:lang w:val="es-ES_tradnl"/>
        </w:rPr>
        <w:t>Calendario de Obligaciones Legales y Administrativas</w:t>
      </w:r>
      <w:r>
        <w:rPr>
          <w:sz w:val="24"/>
          <w:szCs w:val="24"/>
          <w:lang w:val="es-ES_tradnl"/>
        </w:rPr>
        <w:t>.</w:t>
      </w:r>
    </w:p>
    <w:p w:rsidR="00671670" w:rsidRDefault="00671670" w:rsidP="00E069B3">
      <w:pPr>
        <w:pStyle w:val="Prrafodelista"/>
        <w:numPr>
          <w:ilvl w:val="0"/>
          <w:numId w:val="39"/>
        </w:numPr>
        <w:ind w:left="426" w:hanging="426"/>
        <w:jc w:val="both"/>
        <w:rPr>
          <w:sz w:val="24"/>
          <w:szCs w:val="24"/>
          <w:lang w:val="es-ES_tradnl"/>
        </w:rPr>
      </w:pPr>
      <w:r w:rsidRPr="00671670">
        <w:rPr>
          <w:sz w:val="24"/>
          <w:szCs w:val="24"/>
          <w:lang w:val="es-ES_tradnl"/>
        </w:rPr>
        <w:t>O</w:t>
      </w:r>
      <w:r w:rsidR="002545D5" w:rsidRPr="00671670">
        <w:rPr>
          <w:sz w:val="24"/>
          <w:szCs w:val="24"/>
          <w:lang w:val="es-ES_tradnl"/>
        </w:rPr>
        <w:t>bligaciones legales y administrativas en el plan de acción de cada dependencia</w:t>
      </w:r>
      <w:r w:rsidRPr="00671670">
        <w:rPr>
          <w:sz w:val="24"/>
          <w:szCs w:val="24"/>
          <w:lang w:val="es-ES_tradnl"/>
        </w:rPr>
        <w:t xml:space="preserve">. </w:t>
      </w:r>
    </w:p>
    <w:p w:rsidR="002545D5" w:rsidRPr="00671670" w:rsidRDefault="00671670" w:rsidP="00E069B3">
      <w:pPr>
        <w:pStyle w:val="Prrafodelista"/>
        <w:numPr>
          <w:ilvl w:val="0"/>
          <w:numId w:val="39"/>
        </w:numPr>
        <w:ind w:left="426" w:hanging="426"/>
        <w:jc w:val="both"/>
        <w:rPr>
          <w:sz w:val="24"/>
          <w:szCs w:val="24"/>
          <w:lang w:val="es-ES_tradnl"/>
        </w:rPr>
      </w:pPr>
      <w:r>
        <w:rPr>
          <w:sz w:val="24"/>
          <w:szCs w:val="24"/>
          <w:lang w:val="es-ES_tradnl"/>
        </w:rPr>
        <w:t>M</w:t>
      </w:r>
      <w:r w:rsidR="002545D5" w:rsidRPr="00671670">
        <w:rPr>
          <w:sz w:val="24"/>
          <w:szCs w:val="24"/>
          <w:lang w:val="es-ES_tradnl"/>
        </w:rPr>
        <w:t>ecanismos y medios idóneos definidos por las entidades de control y partes interesadas para la rendición de la cuenta.</w:t>
      </w:r>
    </w:p>
    <w:p w:rsidR="002545D5" w:rsidRPr="00671670" w:rsidRDefault="002545D5" w:rsidP="002545D5">
      <w:pPr>
        <w:jc w:val="both"/>
        <w:rPr>
          <w:rFonts w:ascii="Arial" w:hAnsi="Arial" w:cs="Arial"/>
          <w:b/>
          <w:sz w:val="24"/>
          <w:szCs w:val="24"/>
          <w:lang w:val="es-ES_tradnl"/>
        </w:rPr>
      </w:pPr>
    </w:p>
    <w:p w:rsidR="002545D5" w:rsidRPr="00A150E4" w:rsidRDefault="002545D5" w:rsidP="002545D5">
      <w:pPr>
        <w:jc w:val="both"/>
        <w:rPr>
          <w:rFonts w:ascii="Arial" w:hAnsi="Arial" w:cs="Arial"/>
          <w:b/>
          <w:sz w:val="24"/>
          <w:szCs w:val="24"/>
        </w:rPr>
      </w:pPr>
      <w:r w:rsidRPr="00A150E4">
        <w:rPr>
          <w:rFonts w:ascii="Arial" w:hAnsi="Arial" w:cs="Arial"/>
          <w:b/>
          <w:sz w:val="24"/>
          <w:szCs w:val="24"/>
        </w:rPr>
        <w:t xml:space="preserve">Meta: </w:t>
      </w:r>
    </w:p>
    <w:p w:rsidR="002545D5" w:rsidRDefault="002545D5" w:rsidP="002545D5">
      <w:pPr>
        <w:ind w:left="567" w:hanging="567"/>
        <w:jc w:val="both"/>
        <w:rPr>
          <w:rFonts w:ascii="Arial" w:hAnsi="Arial" w:cs="Arial"/>
          <w:b/>
          <w:sz w:val="24"/>
          <w:szCs w:val="24"/>
        </w:rPr>
      </w:pPr>
    </w:p>
    <w:p w:rsidR="002545D5" w:rsidRPr="00255A58" w:rsidRDefault="002545D5" w:rsidP="00255A58">
      <w:pPr>
        <w:pStyle w:val="Prrafodelista"/>
        <w:numPr>
          <w:ilvl w:val="1"/>
          <w:numId w:val="64"/>
        </w:numPr>
        <w:ind w:left="709" w:hanging="709"/>
        <w:jc w:val="both"/>
        <w:rPr>
          <w:sz w:val="24"/>
          <w:szCs w:val="24"/>
          <w:lang w:val="es-ES_tradnl"/>
        </w:rPr>
      </w:pPr>
      <w:r w:rsidRPr="00255A58">
        <w:rPr>
          <w:sz w:val="24"/>
          <w:szCs w:val="24"/>
          <w:lang w:val="es-ES_tradnl"/>
        </w:rPr>
        <w:t xml:space="preserve">Rendir la cuenta a </w:t>
      </w:r>
      <w:r w:rsidR="00B80B75">
        <w:rPr>
          <w:sz w:val="24"/>
          <w:szCs w:val="24"/>
          <w:lang w:val="es-ES_tradnl"/>
        </w:rPr>
        <w:t xml:space="preserve">la </w:t>
      </w:r>
      <w:r w:rsidRPr="00255A58">
        <w:rPr>
          <w:sz w:val="24"/>
          <w:szCs w:val="24"/>
          <w:lang w:val="es-ES_tradnl"/>
        </w:rPr>
        <w:t>Auditoría General de la República</w:t>
      </w:r>
      <w:r w:rsidR="00B80B75">
        <w:rPr>
          <w:sz w:val="24"/>
          <w:szCs w:val="24"/>
          <w:lang w:val="es-ES_tradnl"/>
        </w:rPr>
        <w:t>.</w:t>
      </w:r>
    </w:p>
    <w:p w:rsidR="00B80B75" w:rsidRPr="00255A58" w:rsidRDefault="00B80B75" w:rsidP="00B80B75">
      <w:pPr>
        <w:pStyle w:val="Prrafodelista"/>
        <w:numPr>
          <w:ilvl w:val="1"/>
          <w:numId w:val="64"/>
        </w:numPr>
        <w:ind w:left="709" w:hanging="709"/>
        <w:jc w:val="both"/>
        <w:rPr>
          <w:sz w:val="24"/>
          <w:szCs w:val="24"/>
          <w:lang w:val="es-ES_tradnl"/>
        </w:rPr>
      </w:pPr>
      <w:r w:rsidRPr="00255A58">
        <w:rPr>
          <w:sz w:val="24"/>
          <w:szCs w:val="24"/>
          <w:lang w:val="es-ES_tradnl"/>
        </w:rPr>
        <w:t xml:space="preserve">Rendir la </w:t>
      </w:r>
      <w:r>
        <w:rPr>
          <w:sz w:val="24"/>
          <w:szCs w:val="24"/>
          <w:lang w:val="es-ES_tradnl"/>
        </w:rPr>
        <w:t xml:space="preserve">cuenta a la </w:t>
      </w:r>
      <w:r w:rsidRPr="00255A58">
        <w:rPr>
          <w:sz w:val="24"/>
          <w:szCs w:val="24"/>
          <w:lang w:val="es-ES_tradnl"/>
        </w:rPr>
        <w:t>Contraloría General de Antioquia</w:t>
      </w:r>
      <w:r>
        <w:rPr>
          <w:sz w:val="24"/>
          <w:szCs w:val="24"/>
          <w:lang w:val="es-ES_tradnl"/>
        </w:rPr>
        <w:t>.</w:t>
      </w:r>
    </w:p>
    <w:p w:rsidR="00B80B75" w:rsidRPr="007C45AF" w:rsidRDefault="00B80B75" w:rsidP="00B80B75">
      <w:pPr>
        <w:pStyle w:val="Prrafodelista"/>
        <w:numPr>
          <w:ilvl w:val="1"/>
          <w:numId w:val="64"/>
        </w:numPr>
        <w:ind w:left="709" w:hanging="709"/>
        <w:jc w:val="both"/>
        <w:rPr>
          <w:sz w:val="24"/>
          <w:szCs w:val="24"/>
          <w:lang w:val="es-ES_tradnl"/>
        </w:rPr>
      </w:pPr>
      <w:r w:rsidRPr="007C45AF">
        <w:rPr>
          <w:sz w:val="24"/>
          <w:szCs w:val="24"/>
          <w:lang w:val="es-ES_tradnl"/>
        </w:rPr>
        <w:t>Rendir la cuenta a la Contr</w:t>
      </w:r>
      <w:r w:rsidR="00AC1144">
        <w:rPr>
          <w:sz w:val="24"/>
          <w:szCs w:val="24"/>
          <w:lang w:val="es-ES_tradnl"/>
        </w:rPr>
        <w:t>aloría General de la República.</w:t>
      </w:r>
    </w:p>
    <w:p w:rsidR="00671670" w:rsidRPr="00AC1144" w:rsidRDefault="002545D5" w:rsidP="0080419E">
      <w:pPr>
        <w:pStyle w:val="Prrafodelista"/>
        <w:numPr>
          <w:ilvl w:val="1"/>
          <w:numId w:val="64"/>
        </w:numPr>
        <w:ind w:left="709" w:hanging="709"/>
        <w:jc w:val="both"/>
        <w:rPr>
          <w:sz w:val="24"/>
          <w:szCs w:val="24"/>
          <w:lang w:val="es-ES_tradnl"/>
        </w:rPr>
      </w:pPr>
      <w:r w:rsidRPr="00AC1144">
        <w:rPr>
          <w:sz w:val="24"/>
          <w:szCs w:val="24"/>
          <w:lang w:val="es-ES_tradnl"/>
        </w:rPr>
        <w:t>Rendir los informes de las finanzas, de los recursos naturales y del medio ambiente del Municipio de Medellín</w:t>
      </w:r>
      <w:r w:rsidR="00671670" w:rsidRPr="00AC1144">
        <w:rPr>
          <w:sz w:val="24"/>
          <w:szCs w:val="24"/>
          <w:lang w:val="es-ES_tradnl"/>
        </w:rPr>
        <w:t>.</w:t>
      </w:r>
    </w:p>
    <w:p w:rsidR="002545D5" w:rsidRPr="00DF1168" w:rsidRDefault="00671670" w:rsidP="00E069B3">
      <w:pPr>
        <w:pStyle w:val="Prrafodelista"/>
        <w:numPr>
          <w:ilvl w:val="1"/>
          <w:numId w:val="64"/>
        </w:numPr>
        <w:jc w:val="both"/>
        <w:rPr>
          <w:sz w:val="24"/>
          <w:szCs w:val="24"/>
          <w:lang w:val="es-ES_tradnl"/>
        </w:rPr>
      </w:pPr>
      <w:r>
        <w:rPr>
          <w:sz w:val="24"/>
          <w:szCs w:val="24"/>
          <w:lang w:val="es-ES_tradnl"/>
        </w:rPr>
        <w:t xml:space="preserve">Presentar el informe de </w:t>
      </w:r>
      <w:r w:rsidR="002545D5" w:rsidRPr="00DF1168">
        <w:rPr>
          <w:sz w:val="24"/>
          <w:szCs w:val="24"/>
          <w:lang w:val="es-ES_tradnl"/>
        </w:rPr>
        <w:t xml:space="preserve">gestión de la </w:t>
      </w:r>
      <w:r>
        <w:rPr>
          <w:sz w:val="24"/>
          <w:szCs w:val="24"/>
          <w:lang w:val="es-ES_tradnl"/>
        </w:rPr>
        <w:t xml:space="preserve">entidad al Concejo de Medellín. </w:t>
      </w:r>
    </w:p>
    <w:p w:rsidR="002545D5" w:rsidRPr="00671670" w:rsidRDefault="002545D5" w:rsidP="002545D5">
      <w:pPr>
        <w:ind w:left="567" w:hanging="567"/>
        <w:jc w:val="both"/>
        <w:rPr>
          <w:rFonts w:ascii="Arial" w:hAnsi="Arial" w:cs="Arial"/>
          <w:b/>
          <w:sz w:val="24"/>
          <w:szCs w:val="24"/>
          <w:lang w:val="es-ES_tradnl"/>
        </w:rPr>
      </w:pPr>
    </w:p>
    <w:p w:rsidR="002B0E88" w:rsidRDefault="002545D5" w:rsidP="002545D5">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rPr>
        <w:tab/>
      </w:r>
    </w:p>
    <w:p w:rsidR="002545D5"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Planeación.</w:t>
      </w:r>
    </w:p>
    <w:p w:rsidR="002B0E88" w:rsidRDefault="002545D5" w:rsidP="002545D5">
      <w:pPr>
        <w:ind w:left="3540" w:hanging="3540"/>
        <w:jc w:val="both"/>
        <w:rPr>
          <w:rFonts w:ascii="Arial" w:hAnsi="Arial" w:cs="Arial"/>
          <w:sz w:val="24"/>
          <w:szCs w:val="24"/>
        </w:rPr>
      </w:pPr>
      <w:r w:rsidRPr="00CA5774">
        <w:rPr>
          <w:rFonts w:ascii="Arial" w:hAnsi="Arial" w:cs="Arial"/>
          <w:b/>
          <w:sz w:val="24"/>
          <w:szCs w:val="24"/>
          <w:lang w:val="es-ES_tradnl"/>
        </w:rPr>
        <w:t>Dependencia Corresponsable:</w:t>
      </w:r>
      <w:r>
        <w:rPr>
          <w:rFonts w:ascii="Arial" w:hAnsi="Arial" w:cs="Arial"/>
          <w:sz w:val="24"/>
          <w:szCs w:val="24"/>
        </w:rPr>
        <w:tab/>
      </w:r>
    </w:p>
    <w:p w:rsidR="002B0E88"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 xml:space="preserve">Subcontraloría, </w:t>
      </w:r>
    </w:p>
    <w:p w:rsidR="002B0E88"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 xml:space="preserve">Contraloría Auxiliar de Auditoría Fiscal Ambiental, </w:t>
      </w:r>
    </w:p>
    <w:p w:rsidR="002B0E88"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 xml:space="preserve">Oficina Asesora Jurídica, </w:t>
      </w:r>
    </w:p>
    <w:p w:rsidR="002B0E88" w:rsidRPr="002B0E88" w:rsidRDefault="002545D5" w:rsidP="00E069B3">
      <w:pPr>
        <w:pStyle w:val="Prrafodelista"/>
        <w:numPr>
          <w:ilvl w:val="0"/>
          <w:numId w:val="52"/>
        </w:numPr>
        <w:tabs>
          <w:tab w:val="left" w:pos="3828"/>
        </w:tabs>
        <w:rPr>
          <w:sz w:val="24"/>
          <w:szCs w:val="24"/>
          <w:lang w:val="es-ES_tradnl"/>
        </w:rPr>
      </w:pPr>
      <w:r w:rsidRPr="002B0E88">
        <w:rPr>
          <w:sz w:val="24"/>
          <w:szCs w:val="24"/>
          <w:lang w:val="es-ES_tradnl"/>
        </w:rPr>
        <w:t xml:space="preserve">Oficina Asesora de </w:t>
      </w:r>
      <w:r w:rsidR="00472417">
        <w:rPr>
          <w:sz w:val="24"/>
          <w:szCs w:val="24"/>
          <w:lang w:val="es-ES_tradnl"/>
        </w:rPr>
        <w:t xml:space="preserve">Prensa y </w:t>
      </w:r>
      <w:r w:rsidRPr="002B0E88">
        <w:rPr>
          <w:sz w:val="24"/>
          <w:szCs w:val="24"/>
          <w:lang w:val="es-ES_tradnl"/>
        </w:rPr>
        <w:t xml:space="preserve">Comunicaciones, </w:t>
      </w:r>
      <w:r w:rsidR="002B0E88" w:rsidRPr="002B0E88">
        <w:rPr>
          <w:sz w:val="24"/>
          <w:szCs w:val="24"/>
          <w:lang w:val="es-ES_tradnl"/>
        </w:rPr>
        <w:t>y</w:t>
      </w:r>
    </w:p>
    <w:p w:rsidR="002545D5" w:rsidRPr="002B0E88" w:rsidRDefault="002B0E88" w:rsidP="00E069B3">
      <w:pPr>
        <w:pStyle w:val="Prrafodelista"/>
        <w:numPr>
          <w:ilvl w:val="0"/>
          <w:numId w:val="52"/>
        </w:numPr>
        <w:tabs>
          <w:tab w:val="left" w:pos="3828"/>
        </w:tabs>
        <w:jc w:val="both"/>
        <w:rPr>
          <w:sz w:val="24"/>
          <w:szCs w:val="24"/>
          <w:lang w:val="es-ES_tradnl"/>
        </w:rPr>
      </w:pPr>
      <w:r>
        <w:rPr>
          <w:sz w:val="24"/>
          <w:szCs w:val="24"/>
          <w:lang w:val="es-ES_tradnl"/>
        </w:rPr>
        <w:t xml:space="preserve">Otras </w:t>
      </w:r>
      <w:r w:rsidR="002545D5" w:rsidRPr="002B0E88">
        <w:rPr>
          <w:sz w:val="24"/>
          <w:szCs w:val="24"/>
          <w:lang w:val="es-ES_tradnl"/>
        </w:rPr>
        <w:t xml:space="preserve">dependencias responsables </w:t>
      </w:r>
      <w:r w:rsidR="00365510">
        <w:rPr>
          <w:sz w:val="24"/>
          <w:szCs w:val="24"/>
          <w:lang w:val="es-ES_tradnl"/>
        </w:rPr>
        <w:t xml:space="preserve">de </w:t>
      </w:r>
      <w:r w:rsidR="002545D5" w:rsidRPr="002B0E88">
        <w:rPr>
          <w:sz w:val="24"/>
          <w:szCs w:val="24"/>
          <w:lang w:val="es-ES_tradnl"/>
        </w:rPr>
        <w:t xml:space="preserve">suministrar información para la rendición de </w:t>
      </w:r>
      <w:r w:rsidR="00365510">
        <w:rPr>
          <w:sz w:val="24"/>
          <w:szCs w:val="24"/>
          <w:lang w:val="es-ES_tradnl"/>
        </w:rPr>
        <w:t>la cuenta</w:t>
      </w:r>
      <w:r w:rsidR="002545D5" w:rsidRPr="002B0E88">
        <w:rPr>
          <w:sz w:val="24"/>
          <w:szCs w:val="24"/>
          <w:lang w:val="es-ES_tradnl"/>
        </w:rPr>
        <w:t>.</w:t>
      </w:r>
    </w:p>
    <w:p w:rsidR="003A5962" w:rsidRDefault="003A5962">
      <w:pPr>
        <w:rPr>
          <w:rFonts w:ascii="Arial" w:hAnsi="Arial" w:cs="Arial"/>
          <w:b/>
          <w:sz w:val="24"/>
          <w:szCs w:val="24"/>
          <w:lang w:val="es-ES_tradnl"/>
        </w:rPr>
      </w:pPr>
    </w:p>
    <w:p w:rsidR="00232E5D" w:rsidRPr="00905262" w:rsidRDefault="00232E5D" w:rsidP="00232E5D">
      <w:pPr>
        <w:rPr>
          <w:rFonts w:ascii="Arial" w:hAnsi="Arial" w:cs="Arial"/>
          <w:b/>
          <w:sz w:val="24"/>
          <w:szCs w:val="24"/>
          <w:lang w:val="es-ES_tradnl"/>
        </w:rPr>
      </w:pPr>
      <w:r w:rsidRPr="003C3D0E">
        <w:rPr>
          <w:rFonts w:ascii="Arial" w:hAnsi="Arial" w:cs="Arial"/>
          <w:b/>
          <w:sz w:val="24"/>
          <w:szCs w:val="24"/>
          <w:lang w:val="es-ES_tradnl"/>
        </w:rPr>
        <w:t xml:space="preserve">Programa </w:t>
      </w:r>
      <w:r w:rsidR="00917EC8" w:rsidRPr="003C3D0E">
        <w:rPr>
          <w:rFonts w:ascii="Arial" w:hAnsi="Arial" w:cs="Arial"/>
          <w:b/>
          <w:sz w:val="24"/>
          <w:szCs w:val="24"/>
          <w:lang w:val="es-ES_tradnl"/>
        </w:rPr>
        <w:t xml:space="preserve">11. </w:t>
      </w:r>
      <w:r w:rsidR="003C3D0E">
        <w:rPr>
          <w:rFonts w:ascii="Arial" w:hAnsi="Arial" w:cs="Arial"/>
          <w:b/>
          <w:sz w:val="24"/>
          <w:szCs w:val="24"/>
          <w:lang w:val="es-ES_tradnl"/>
        </w:rPr>
        <w:t xml:space="preserve"> Contraloría </w:t>
      </w:r>
      <w:r w:rsidR="00060DC7">
        <w:rPr>
          <w:rFonts w:ascii="Arial" w:hAnsi="Arial" w:cs="Arial"/>
          <w:b/>
          <w:sz w:val="24"/>
          <w:szCs w:val="24"/>
          <w:lang w:val="es-ES_tradnl"/>
        </w:rPr>
        <w:t>para Medellín y su gente</w:t>
      </w:r>
      <w:r w:rsidR="00463355">
        <w:rPr>
          <w:rFonts w:ascii="Arial" w:hAnsi="Arial" w:cs="Arial"/>
          <w:b/>
          <w:sz w:val="24"/>
          <w:szCs w:val="24"/>
          <w:lang w:val="es-ES_tradnl"/>
        </w:rPr>
        <w:t>.</w:t>
      </w:r>
    </w:p>
    <w:p w:rsidR="00232E5D" w:rsidRPr="00403A00" w:rsidRDefault="00232E5D" w:rsidP="00232E5D">
      <w:pPr>
        <w:jc w:val="both"/>
        <w:rPr>
          <w:rFonts w:ascii="Arial" w:hAnsi="Arial" w:cs="Arial"/>
          <w:sz w:val="24"/>
          <w:szCs w:val="24"/>
          <w:lang w:val="es-ES_tradnl"/>
        </w:rPr>
      </w:pPr>
    </w:p>
    <w:p w:rsidR="001E7720" w:rsidRDefault="001E7720" w:rsidP="00232E5D">
      <w:pPr>
        <w:jc w:val="both"/>
        <w:rPr>
          <w:rFonts w:ascii="Arial" w:hAnsi="Arial" w:cs="Arial"/>
          <w:sz w:val="24"/>
          <w:szCs w:val="24"/>
          <w:lang w:val="es-ES_tradnl"/>
        </w:rPr>
      </w:pPr>
      <w:r>
        <w:rPr>
          <w:rFonts w:ascii="Arial" w:hAnsi="Arial" w:cs="Arial"/>
          <w:sz w:val="24"/>
          <w:szCs w:val="24"/>
          <w:lang w:val="es-ES_tradnl"/>
        </w:rPr>
        <w:t xml:space="preserve">Este programa pretende mejorar la satisfacción del cliente </w:t>
      </w:r>
      <w:r w:rsidR="003A5962">
        <w:rPr>
          <w:rFonts w:ascii="Arial" w:hAnsi="Arial" w:cs="Arial"/>
          <w:sz w:val="24"/>
          <w:szCs w:val="24"/>
          <w:lang w:val="es-ES_tradnl"/>
        </w:rPr>
        <w:t xml:space="preserve">y confianza de la ciudadanía </w:t>
      </w:r>
      <w:r>
        <w:rPr>
          <w:rFonts w:ascii="Arial" w:hAnsi="Arial" w:cs="Arial"/>
          <w:sz w:val="24"/>
          <w:szCs w:val="24"/>
          <w:lang w:val="es-ES_tradnl"/>
        </w:rPr>
        <w:t>a través de la estrategia</w:t>
      </w:r>
      <w:r w:rsidR="003C3D0E">
        <w:rPr>
          <w:rFonts w:ascii="Arial" w:hAnsi="Arial" w:cs="Arial"/>
          <w:sz w:val="24"/>
          <w:szCs w:val="24"/>
          <w:lang w:val="es-ES_tradnl"/>
        </w:rPr>
        <w:t xml:space="preserve"> de lucha contra la corrupción y de atención al ciudadano.</w:t>
      </w:r>
      <w:r w:rsidR="00671670">
        <w:rPr>
          <w:rFonts w:ascii="Arial" w:hAnsi="Arial" w:cs="Arial"/>
          <w:sz w:val="24"/>
          <w:szCs w:val="24"/>
          <w:lang w:val="es-ES_tradnl"/>
        </w:rPr>
        <w:t xml:space="preserve">  Igualmente implementar mecanismos de información permanente a la comunidad.</w:t>
      </w:r>
    </w:p>
    <w:p w:rsidR="00060DC7" w:rsidRPr="00403A00" w:rsidRDefault="00060DC7" w:rsidP="00232E5D">
      <w:pPr>
        <w:jc w:val="both"/>
        <w:rPr>
          <w:rFonts w:ascii="Arial" w:hAnsi="Arial" w:cs="Arial"/>
          <w:sz w:val="24"/>
          <w:szCs w:val="24"/>
          <w:lang w:val="es-ES_tradnl"/>
        </w:rPr>
      </w:pPr>
    </w:p>
    <w:p w:rsidR="000B40BB" w:rsidRDefault="00363788" w:rsidP="004330A1">
      <w:pPr>
        <w:pStyle w:val="Default"/>
        <w:jc w:val="both"/>
        <w:rPr>
          <w:rFonts w:ascii="Arial" w:hAnsi="Arial" w:cs="Arial"/>
          <w:lang w:eastAsia="es-MX"/>
        </w:rPr>
      </w:pPr>
      <w:r>
        <w:rPr>
          <w:rFonts w:ascii="Arial" w:hAnsi="Arial" w:cs="Arial"/>
          <w:b/>
        </w:rPr>
        <w:t xml:space="preserve">Proyecto </w:t>
      </w:r>
      <w:r w:rsidR="00905262">
        <w:rPr>
          <w:rFonts w:ascii="Arial" w:hAnsi="Arial" w:cs="Arial"/>
          <w:b/>
        </w:rPr>
        <w:t>2</w:t>
      </w:r>
      <w:r w:rsidR="00463355">
        <w:rPr>
          <w:rFonts w:ascii="Arial" w:hAnsi="Arial" w:cs="Arial"/>
          <w:b/>
        </w:rPr>
        <w:t>3</w:t>
      </w:r>
      <w:r w:rsidR="004330A1">
        <w:rPr>
          <w:rFonts w:ascii="Arial" w:hAnsi="Arial" w:cs="Arial"/>
          <w:b/>
        </w:rPr>
        <w:t>.</w:t>
      </w:r>
      <w:r w:rsidR="004330A1" w:rsidRPr="005E13ED">
        <w:t xml:space="preserve"> </w:t>
      </w:r>
      <w:r w:rsidR="004330A1" w:rsidRPr="0048004E">
        <w:rPr>
          <w:rFonts w:ascii="Arial" w:hAnsi="Arial" w:cs="Arial"/>
          <w:b/>
          <w:lang w:eastAsia="es-MX"/>
        </w:rPr>
        <w:t>P</w:t>
      </w:r>
      <w:r w:rsidR="004330A1" w:rsidRPr="005E13ED">
        <w:rPr>
          <w:rFonts w:ascii="Arial" w:hAnsi="Arial" w:cs="Arial"/>
          <w:b/>
          <w:lang w:eastAsia="es-MX"/>
        </w:rPr>
        <w:t>lan anticorrupción y de atención al ciudadano</w:t>
      </w:r>
      <w:r w:rsidR="00463355">
        <w:rPr>
          <w:rFonts w:ascii="Arial" w:hAnsi="Arial" w:cs="Arial"/>
          <w:b/>
          <w:lang w:eastAsia="es-MX"/>
        </w:rPr>
        <w:t>.</w:t>
      </w:r>
    </w:p>
    <w:p w:rsidR="000B40BB" w:rsidRDefault="000B40BB" w:rsidP="004330A1">
      <w:pPr>
        <w:pStyle w:val="Default"/>
        <w:jc w:val="both"/>
        <w:rPr>
          <w:rFonts w:ascii="Arial" w:hAnsi="Arial" w:cs="Arial"/>
          <w:lang w:eastAsia="es-MX"/>
        </w:rPr>
      </w:pPr>
    </w:p>
    <w:p w:rsidR="004330A1" w:rsidRDefault="004330A1" w:rsidP="004330A1">
      <w:pPr>
        <w:pStyle w:val="Default"/>
        <w:jc w:val="both"/>
        <w:rPr>
          <w:rFonts w:ascii="Arial" w:hAnsi="Arial" w:cs="Arial"/>
          <w:lang w:eastAsia="es-MX"/>
        </w:rPr>
      </w:pPr>
      <w:r>
        <w:rPr>
          <w:rFonts w:ascii="Arial" w:hAnsi="Arial" w:cs="Arial"/>
          <w:lang w:eastAsia="es-MX"/>
        </w:rPr>
        <w:t xml:space="preserve">Su finalidad es </w:t>
      </w:r>
      <w:r w:rsidRPr="005E13ED">
        <w:rPr>
          <w:rFonts w:ascii="Arial" w:hAnsi="Arial" w:cs="Arial"/>
          <w:lang w:eastAsia="es-MX"/>
        </w:rPr>
        <w:t>elaborar anualmente una estrategia de lucha contra la corrupción y de atención al ciudadano. Dicha estrategia contemplará, entre otr</w:t>
      </w:r>
      <w:r w:rsidR="003A5962">
        <w:rPr>
          <w:rFonts w:ascii="Arial" w:hAnsi="Arial" w:cs="Arial"/>
          <w:lang w:eastAsia="es-MX"/>
        </w:rPr>
        <w:t>os aspectos</w:t>
      </w:r>
      <w:r w:rsidRPr="005E13ED">
        <w:rPr>
          <w:rFonts w:ascii="Arial" w:hAnsi="Arial" w:cs="Arial"/>
          <w:lang w:eastAsia="es-MX"/>
        </w:rPr>
        <w:t>, el mapa de riesgos de corrupción en la entidad, las medidas concretas para mitigar eso</w:t>
      </w:r>
      <w:r w:rsidR="003A5962">
        <w:rPr>
          <w:rFonts w:ascii="Arial" w:hAnsi="Arial" w:cs="Arial"/>
          <w:lang w:eastAsia="es-MX"/>
        </w:rPr>
        <w:t>s riesgos, las estrategias anti-</w:t>
      </w:r>
      <w:r w:rsidRPr="005E13ED">
        <w:rPr>
          <w:rFonts w:ascii="Arial" w:hAnsi="Arial" w:cs="Arial"/>
          <w:lang w:eastAsia="es-MX"/>
        </w:rPr>
        <w:t>trámites y los mecanismos para mejorar la atención al ciudadano.</w:t>
      </w:r>
    </w:p>
    <w:p w:rsidR="004330A1" w:rsidRPr="00403A00" w:rsidRDefault="004330A1" w:rsidP="004330A1">
      <w:pPr>
        <w:pStyle w:val="Default"/>
        <w:jc w:val="both"/>
        <w:rPr>
          <w:rFonts w:ascii="Arial" w:eastAsia="Times New Roman" w:hAnsi="Arial" w:cs="Arial"/>
          <w:lang w:eastAsia="es-MX"/>
        </w:rPr>
      </w:pPr>
    </w:p>
    <w:p w:rsidR="004330A1" w:rsidRDefault="004330A1" w:rsidP="004330A1">
      <w:pPr>
        <w:jc w:val="both"/>
        <w:rPr>
          <w:rFonts w:ascii="Arial" w:hAnsi="Arial" w:cs="Arial"/>
          <w:b/>
          <w:sz w:val="24"/>
          <w:szCs w:val="24"/>
        </w:rPr>
      </w:pPr>
      <w:r w:rsidRPr="00E63C74">
        <w:rPr>
          <w:rFonts w:ascii="Arial" w:hAnsi="Arial" w:cs="Arial"/>
          <w:b/>
          <w:sz w:val="24"/>
          <w:szCs w:val="24"/>
        </w:rPr>
        <w:t>Inductor (estrategias):</w:t>
      </w:r>
    </w:p>
    <w:p w:rsidR="004330A1" w:rsidRDefault="004330A1" w:rsidP="004330A1">
      <w:pPr>
        <w:jc w:val="both"/>
        <w:rPr>
          <w:rFonts w:ascii="Arial" w:hAnsi="Arial" w:cs="Arial"/>
          <w:b/>
          <w:sz w:val="24"/>
          <w:szCs w:val="24"/>
        </w:rPr>
      </w:pPr>
    </w:p>
    <w:p w:rsidR="004330A1" w:rsidRPr="00E20972" w:rsidRDefault="004330A1" w:rsidP="00E069B3">
      <w:pPr>
        <w:pStyle w:val="Prrafodelista"/>
        <w:numPr>
          <w:ilvl w:val="0"/>
          <w:numId w:val="40"/>
        </w:numPr>
        <w:ind w:left="426" w:hanging="426"/>
        <w:jc w:val="both"/>
        <w:rPr>
          <w:sz w:val="24"/>
          <w:szCs w:val="24"/>
          <w:lang w:val="es-ES_tradnl"/>
        </w:rPr>
      </w:pPr>
      <w:r w:rsidRPr="00E20972">
        <w:rPr>
          <w:sz w:val="24"/>
          <w:szCs w:val="24"/>
          <w:lang w:val="es-ES_tradnl"/>
        </w:rPr>
        <w:t>Identificar y actualizar mapa de riesgos de corrupción de la Contraloría General de Medellín</w:t>
      </w:r>
      <w:r w:rsidR="003A5962">
        <w:rPr>
          <w:sz w:val="24"/>
          <w:szCs w:val="24"/>
          <w:lang w:val="es-ES_tradnl"/>
        </w:rPr>
        <w:t>.</w:t>
      </w:r>
    </w:p>
    <w:p w:rsidR="004330A1" w:rsidRPr="00E20972" w:rsidRDefault="004330A1" w:rsidP="00E069B3">
      <w:pPr>
        <w:pStyle w:val="Prrafodelista"/>
        <w:numPr>
          <w:ilvl w:val="0"/>
          <w:numId w:val="40"/>
        </w:numPr>
        <w:ind w:left="426" w:hanging="426"/>
        <w:jc w:val="both"/>
        <w:rPr>
          <w:sz w:val="24"/>
          <w:szCs w:val="24"/>
          <w:lang w:val="es-ES_tradnl"/>
        </w:rPr>
      </w:pPr>
      <w:r w:rsidRPr="00E20972">
        <w:rPr>
          <w:sz w:val="24"/>
          <w:szCs w:val="24"/>
          <w:lang w:val="es-ES_tradnl"/>
        </w:rPr>
        <w:t>Identificar, definir, formular y documentar estrategias anti-trámites</w:t>
      </w:r>
      <w:r w:rsidR="003A5962">
        <w:rPr>
          <w:sz w:val="24"/>
          <w:szCs w:val="24"/>
          <w:lang w:val="es-ES_tradnl"/>
        </w:rPr>
        <w:t>.</w:t>
      </w:r>
    </w:p>
    <w:p w:rsidR="004330A1" w:rsidRPr="00E20972" w:rsidRDefault="004330A1" w:rsidP="00E069B3">
      <w:pPr>
        <w:pStyle w:val="Prrafodelista"/>
        <w:numPr>
          <w:ilvl w:val="0"/>
          <w:numId w:val="40"/>
        </w:numPr>
        <w:ind w:left="426" w:hanging="426"/>
        <w:jc w:val="both"/>
        <w:rPr>
          <w:sz w:val="24"/>
          <w:szCs w:val="24"/>
          <w:lang w:val="es-ES_tradnl"/>
        </w:rPr>
      </w:pPr>
      <w:r w:rsidRPr="00E20972">
        <w:rPr>
          <w:sz w:val="24"/>
          <w:szCs w:val="24"/>
          <w:lang w:val="es-ES_tradnl"/>
        </w:rPr>
        <w:t>Mejorar y publicitar los medios y mecanismos de participación ciudadana</w:t>
      </w:r>
      <w:r w:rsidR="008B1E7F">
        <w:rPr>
          <w:sz w:val="24"/>
          <w:szCs w:val="24"/>
          <w:lang w:val="es-ES_tradnl"/>
        </w:rPr>
        <w:t>.</w:t>
      </w:r>
    </w:p>
    <w:p w:rsidR="004330A1" w:rsidRPr="00E63C74" w:rsidRDefault="004330A1" w:rsidP="004330A1">
      <w:pPr>
        <w:ind w:left="567"/>
        <w:jc w:val="both"/>
        <w:rPr>
          <w:rFonts w:ascii="Arial" w:hAnsi="Arial" w:cs="Arial"/>
          <w:b/>
          <w:sz w:val="24"/>
          <w:szCs w:val="24"/>
        </w:rPr>
      </w:pPr>
    </w:p>
    <w:p w:rsidR="00255A58" w:rsidRDefault="00255A58" w:rsidP="00CF4360">
      <w:pPr>
        <w:rPr>
          <w:rFonts w:ascii="Arial" w:hAnsi="Arial" w:cs="Arial"/>
          <w:b/>
          <w:sz w:val="24"/>
          <w:szCs w:val="24"/>
        </w:rPr>
      </w:pPr>
      <w:r>
        <w:rPr>
          <w:rFonts w:ascii="Arial" w:hAnsi="Arial" w:cs="Arial"/>
          <w:b/>
          <w:sz w:val="24"/>
          <w:szCs w:val="24"/>
        </w:rPr>
        <w:br w:type="page"/>
      </w:r>
    </w:p>
    <w:p w:rsidR="004330A1" w:rsidRDefault="004330A1" w:rsidP="004330A1">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r w:rsidRPr="006E700E">
        <w:rPr>
          <w:rFonts w:ascii="Arial" w:hAnsi="Arial" w:cs="Arial"/>
          <w:sz w:val="24"/>
          <w:szCs w:val="24"/>
          <w:lang w:val="es-ES_tradnl"/>
        </w:rPr>
        <w:t>resultados esperados por los años 20</w:t>
      </w:r>
      <w:r>
        <w:rPr>
          <w:rFonts w:ascii="Arial" w:hAnsi="Arial" w:cs="Arial"/>
          <w:sz w:val="24"/>
          <w:szCs w:val="24"/>
          <w:lang w:val="es-ES_tradnl"/>
        </w:rPr>
        <w:t>12</w:t>
      </w:r>
      <w:r w:rsidRPr="006E700E">
        <w:rPr>
          <w:rFonts w:ascii="Arial" w:hAnsi="Arial" w:cs="Arial"/>
          <w:sz w:val="24"/>
          <w:szCs w:val="24"/>
          <w:lang w:val="es-ES_tradnl"/>
        </w:rPr>
        <w:t>, 20</w:t>
      </w:r>
      <w:r>
        <w:rPr>
          <w:rFonts w:ascii="Arial" w:hAnsi="Arial" w:cs="Arial"/>
          <w:sz w:val="24"/>
          <w:szCs w:val="24"/>
          <w:lang w:val="es-ES_tradnl"/>
        </w:rPr>
        <w:t>13</w:t>
      </w:r>
      <w:r w:rsidRPr="006E700E">
        <w:rPr>
          <w:rFonts w:ascii="Arial" w:hAnsi="Arial" w:cs="Arial"/>
          <w:sz w:val="24"/>
          <w:szCs w:val="24"/>
          <w:lang w:val="es-ES_tradnl"/>
        </w:rPr>
        <w:t>, 201</w:t>
      </w:r>
      <w:r>
        <w:rPr>
          <w:rFonts w:ascii="Arial" w:hAnsi="Arial" w:cs="Arial"/>
          <w:sz w:val="24"/>
          <w:szCs w:val="24"/>
          <w:lang w:val="es-ES_tradnl"/>
        </w:rPr>
        <w:t>4</w:t>
      </w:r>
      <w:r w:rsidRPr="006E700E">
        <w:rPr>
          <w:rFonts w:ascii="Arial" w:hAnsi="Arial" w:cs="Arial"/>
          <w:sz w:val="24"/>
          <w:szCs w:val="24"/>
          <w:lang w:val="es-ES_tradnl"/>
        </w:rPr>
        <w:t>, 201</w:t>
      </w:r>
      <w:r>
        <w:rPr>
          <w:rFonts w:ascii="Arial" w:hAnsi="Arial" w:cs="Arial"/>
          <w:sz w:val="24"/>
          <w:szCs w:val="24"/>
          <w:lang w:val="es-ES_tradnl"/>
        </w:rPr>
        <w:t>5</w:t>
      </w:r>
    </w:p>
    <w:p w:rsidR="004330A1" w:rsidRDefault="004330A1" w:rsidP="004330A1">
      <w:pPr>
        <w:jc w:val="both"/>
        <w:rPr>
          <w:rFonts w:ascii="Arial" w:hAnsi="Arial" w:cs="Arial"/>
          <w:sz w:val="24"/>
          <w:szCs w:val="24"/>
          <w:lang w:val="es-ES_tradnl"/>
        </w:rPr>
      </w:pPr>
    </w:p>
    <w:p w:rsidR="004330A1" w:rsidRPr="00463355" w:rsidRDefault="004330A1" w:rsidP="00E069B3">
      <w:pPr>
        <w:pStyle w:val="Prrafodelista"/>
        <w:numPr>
          <w:ilvl w:val="1"/>
          <w:numId w:val="65"/>
        </w:numPr>
        <w:ind w:left="567" w:hanging="567"/>
        <w:jc w:val="both"/>
        <w:rPr>
          <w:sz w:val="24"/>
          <w:szCs w:val="24"/>
          <w:lang w:val="es-ES_tradnl"/>
        </w:rPr>
      </w:pPr>
      <w:r w:rsidRPr="00463355">
        <w:rPr>
          <w:sz w:val="24"/>
          <w:szCs w:val="24"/>
          <w:lang w:val="es-ES_tradnl"/>
        </w:rPr>
        <w:t xml:space="preserve">Actualizar mapa de riesgos de la Contraloría General de Medellín </w:t>
      </w:r>
      <w:r w:rsidR="003A5962" w:rsidRPr="00463355">
        <w:rPr>
          <w:sz w:val="24"/>
          <w:szCs w:val="24"/>
          <w:lang w:val="es-ES_tradnl"/>
        </w:rPr>
        <w:t xml:space="preserve">en el </w:t>
      </w:r>
      <w:r w:rsidR="00365510">
        <w:rPr>
          <w:sz w:val="24"/>
          <w:szCs w:val="24"/>
          <w:lang w:val="es-ES_tradnl"/>
        </w:rPr>
        <w:t>segundo semestre de 2013.</w:t>
      </w:r>
    </w:p>
    <w:p w:rsidR="004330A1" w:rsidRPr="00E20972" w:rsidRDefault="004330A1" w:rsidP="00E069B3">
      <w:pPr>
        <w:pStyle w:val="Prrafodelista"/>
        <w:numPr>
          <w:ilvl w:val="1"/>
          <w:numId w:val="65"/>
        </w:numPr>
        <w:ind w:left="567" w:hanging="567"/>
        <w:jc w:val="both"/>
        <w:rPr>
          <w:sz w:val="24"/>
          <w:szCs w:val="24"/>
          <w:lang w:val="es-ES_tradnl"/>
        </w:rPr>
      </w:pPr>
      <w:r w:rsidRPr="00E20972">
        <w:rPr>
          <w:sz w:val="24"/>
          <w:szCs w:val="24"/>
          <w:lang w:val="es-ES_tradnl"/>
        </w:rPr>
        <w:t>Formular y documentar estrategias anti</w:t>
      </w:r>
      <w:r w:rsidR="003A5962">
        <w:rPr>
          <w:sz w:val="24"/>
          <w:szCs w:val="24"/>
          <w:lang w:val="es-ES_tradnl"/>
        </w:rPr>
        <w:t>-</w:t>
      </w:r>
      <w:r w:rsidRPr="00E20972">
        <w:rPr>
          <w:sz w:val="24"/>
          <w:szCs w:val="24"/>
          <w:lang w:val="es-ES_tradnl"/>
        </w:rPr>
        <w:t>trámites segundo semestre de 2012</w:t>
      </w:r>
    </w:p>
    <w:p w:rsidR="004330A1" w:rsidRPr="00E20972" w:rsidRDefault="004330A1" w:rsidP="00E069B3">
      <w:pPr>
        <w:pStyle w:val="Prrafodelista"/>
        <w:numPr>
          <w:ilvl w:val="1"/>
          <w:numId w:val="65"/>
        </w:numPr>
        <w:ind w:left="567" w:hanging="567"/>
        <w:jc w:val="both"/>
        <w:rPr>
          <w:sz w:val="24"/>
          <w:szCs w:val="24"/>
          <w:lang w:val="es-ES_tradnl"/>
        </w:rPr>
      </w:pPr>
      <w:r w:rsidRPr="00E20972">
        <w:rPr>
          <w:sz w:val="24"/>
          <w:szCs w:val="24"/>
          <w:lang w:val="es-ES_tradnl"/>
        </w:rPr>
        <w:t>Mejorar los medios y mecanismos de participación ciudadana utilizados, en el segundo semestre de 2012</w:t>
      </w:r>
      <w:r w:rsidR="00365510">
        <w:rPr>
          <w:sz w:val="24"/>
          <w:szCs w:val="24"/>
          <w:lang w:val="es-ES_tradnl"/>
        </w:rPr>
        <w:t>.</w:t>
      </w:r>
    </w:p>
    <w:p w:rsidR="004330A1" w:rsidRPr="00E20972" w:rsidRDefault="004330A1" w:rsidP="00E069B3">
      <w:pPr>
        <w:pStyle w:val="Prrafodelista"/>
        <w:numPr>
          <w:ilvl w:val="1"/>
          <w:numId w:val="65"/>
        </w:numPr>
        <w:ind w:left="567" w:hanging="567"/>
        <w:jc w:val="both"/>
        <w:rPr>
          <w:sz w:val="24"/>
          <w:szCs w:val="24"/>
          <w:lang w:val="es-ES_tradnl"/>
        </w:rPr>
      </w:pPr>
      <w:r w:rsidRPr="00E20972">
        <w:rPr>
          <w:sz w:val="24"/>
          <w:szCs w:val="24"/>
          <w:lang w:val="es-ES_tradnl"/>
        </w:rPr>
        <w:t>Publicitar los medios y mecanismos de participación ciudadana en cada año del período 2012-2015.</w:t>
      </w:r>
    </w:p>
    <w:p w:rsidR="004330A1" w:rsidRPr="00E20972" w:rsidRDefault="004330A1" w:rsidP="00E069B3">
      <w:pPr>
        <w:pStyle w:val="Prrafodelista"/>
        <w:numPr>
          <w:ilvl w:val="1"/>
          <w:numId w:val="65"/>
        </w:numPr>
        <w:ind w:left="567" w:hanging="567"/>
        <w:jc w:val="both"/>
        <w:rPr>
          <w:sz w:val="24"/>
          <w:szCs w:val="24"/>
          <w:lang w:val="es-ES_tradnl"/>
        </w:rPr>
      </w:pPr>
      <w:r w:rsidRPr="00E20972">
        <w:rPr>
          <w:sz w:val="24"/>
          <w:szCs w:val="24"/>
          <w:lang w:val="es-ES_tradnl"/>
        </w:rPr>
        <w:t>Formular plan anticorrupción y de atención al ciudadano cada año en el período 2012–2015</w:t>
      </w:r>
      <w:r w:rsidR="00D652C1">
        <w:rPr>
          <w:sz w:val="24"/>
          <w:szCs w:val="24"/>
          <w:lang w:val="es-ES_tradnl"/>
        </w:rPr>
        <w:t>.</w:t>
      </w:r>
      <w:r w:rsidRPr="00E20972">
        <w:rPr>
          <w:sz w:val="24"/>
          <w:szCs w:val="24"/>
          <w:lang w:val="es-ES_tradnl"/>
        </w:rPr>
        <w:t xml:space="preserve"> (Art. 73. Ley 1474 de 2011)</w:t>
      </w:r>
      <w:r w:rsidR="00365510">
        <w:rPr>
          <w:sz w:val="24"/>
          <w:szCs w:val="24"/>
          <w:lang w:val="es-ES_tradnl"/>
        </w:rPr>
        <w:t>.</w:t>
      </w:r>
    </w:p>
    <w:p w:rsidR="004330A1" w:rsidRPr="00E20972" w:rsidRDefault="004330A1" w:rsidP="004330A1">
      <w:pPr>
        <w:pStyle w:val="Prrafodelista"/>
        <w:ind w:left="567"/>
        <w:jc w:val="both"/>
        <w:rPr>
          <w:sz w:val="24"/>
          <w:szCs w:val="24"/>
          <w:lang w:val="es-ES_tradnl"/>
        </w:rPr>
      </w:pPr>
    </w:p>
    <w:p w:rsidR="002B0E88" w:rsidRDefault="00E36645" w:rsidP="004330A1">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004330A1">
        <w:rPr>
          <w:rFonts w:ascii="Arial" w:hAnsi="Arial" w:cs="Arial"/>
          <w:b/>
          <w:sz w:val="24"/>
          <w:szCs w:val="24"/>
        </w:rPr>
        <w:tab/>
      </w:r>
    </w:p>
    <w:p w:rsidR="004330A1" w:rsidRPr="002B0E88" w:rsidRDefault="004330A1"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Planeación.</w:t>
      </w:r>
    </w:p>
    <w:p w:rsidR="002B0E88" w:rsidRDefault="00E36645" w:rsidP="004330A1">
      <w:pPr>
        <w:ind w:left="3540" w:hanging="3540"/>
        <w:jc w:val="both"/>
        <w:rPr>
          <w:rFonts w:ascii="Arial" w:hAnsi="Arial" w:cs="Arial"/>
          <w:sz w:val="24"/>
          <w:szCs w:val="24"/>
        </w:rPr>
      </w:pPr>
      <w:r w:rsidRPr="00905262">
        <w:rPr>
          <w:rFonts w:ascii="Arial" w:hAnsi="Arial" w:cs="Arial"/>
          <w:b/>
          <w:sz w:val="24"/>
          <w:szCs w:val="24"/>
          <w:lang w:val="es-ES_tradnl"/>
        </w:rPr>
        <w:t>Dependencia Corresponsable:</w:t>
      </w:r>
      <w:r w:rsidR="004330A1" w:rsidRPr="00905262">
        <w:rPr>
          <w:rFonts w:ascii="Arial" w:hAnsi="Arial" w:cs="Arial"/>
          <w:sz w:val="24"/>
          <w:szCs w:val="24"/>
        </w:rPr>
        <w:tab/>
      </w:r>
    </w:p>
    <w:p w:rsidR="002B0E88" w:rsidRPr="002B0E88" w:rsidRDefault="004330A1" w:rsidP="00E069B3">
      <w:pPr>
        <w:pStyle w:val="Prrafodelista"/>
        <w:numPr>
          <w:ilvl w:val="0"/>
          <w:numId w:val="52"/>
        </w:numPr>
        <w:tabs>
          <w:tab w:val="left" w:pos="3828"/>
        </w:tabs>
        <w:rPr>
          <w:sz w:val="24"/>
          <w:szCs w:val="24"/>
          <w:lang w:val="es-ES_tradnl"/>
        </w:rPr>
      </w:pPr>
      <w:r w:rsidRPr="002B0E88">
        <w:rPr>
          <w:sz w:val="24"/>
          <w:szCs w:val="24"/>
          <w:lang w:val="es-ES_tradnl"/>
        </w:rPr>
        <w:t xml:space="preserve">Contraloría Auxiliar de Participación Ciudadana, </w:t>
      </w:r>
    </w:p>
    <w:p w:rsidR="002B0E88" w:rsidRPr="002B0E88" w:rsidRDefault="002B0E88"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Prensa y C</w:t>
      </w:r>
      <w:r w:rsidR="004330A1" w:rsidRPr="002B0E88">
        <w:rPr>
          <w:sz w:val="24"/>
          <w:szCs w:val="24"/>
          <w:lang w:val="es-ES_tradnl"/>
        </w:rPr>
        <w:t>omunicaciones</w:t>
      </w:r>
      <w:r w:rsidRPr="002B0E88">
        <w:rPr>
          <w:sz w:val="24"/>
          <w:szCs w:val="24"/>
          <w:lang w:val="es-ES_tradnl"/>
        </w:rPr>
        <w:t>,</w:t>
      </w:r>
      <w:r w:rsidR="004330A1" w:rsidRPr="002B0E88">
        <w:rPr>
          <w:sz w:val="24"/>
          <w:szCs w:val="24"/>
          <w:lang w:val="es-ES_tradnl"/>
        </w:rPr>
        <w:t xml:space="preserve"> y </w:t>
      </w:r>
    </w:p>
    <w:p w:rsidR="004330A1" w:rsidRPr="002B0E88" w:rsidRDefault="004330A1"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Desarrollo Tecnológico</w:t>
      </w:r>
      <w:r w:rsidR="00671670">
        <w:rPr>
          <w:sz w:val="24"/>
          <w:szCs w:val="24"/>
          <w:lang w:val="es-ES_tradnl"/>
        </w:rPr>
        <w:t>.</w:t>
      </w:r>
    </w:p>
    <w:p w:rsidR="004330A1" w:rsidRPr="005474E0" w:rsidRDefault="004330A1" w:rsidP="004330A1">
      <w:pPr>
        <w:jc w:val="both"/>
        <w:rPr>
          <w:rFonts w:ascii="Arial" w:hAnsi="Arial" w:cs="Arial"/>
          <w:sz w:val="24"/>
          <w:szCs w:val="24"/>
        </w:rPr>
      </w:pPr>
    </w:p>
    <w:p w:rsidR="000B40BB" w:rsidRDefault="00232E5D" w:rsidP="00232E5D">
      <w:pPr>
        <w:jc w:val="both"/>
        <w:rPr>
          <w:rFonts w:ascii="Arial" w:hAnsi="Arial" w:cs="Arial"/>
          <w:sz w:val="24"/>
          <w:szCs w:val="24"/>
          <w:lang w:val="es-ES_tradnl"/>
        </w:rPr>
      </w:pPr>
      <w:r w:rsidRPr="000819F8">
        <w:rPr>
          <w:rFonts w:ascii="Arial" w:hAnsi="Arial" w:cs="Arial"/>
          <w:b/>
          <w:sz w:val="24"/>
          <w:szCs w:val="24"/>
          <w:lang w:val="es-ES_tradnl"/>
        </w:rPr>
        <w:t xml:space="preserve">Proyecto </w:t>
      </w:r>
      <w:r w:rsidR="00DD5ECB">
        <w:rPr>
          <w:rFonts w:ascii="Arial" w:hAnsi="Arial" w:cs="Arial"/>
          <w:b/>
          <w:sz w:val="24"/>
          <w:szCs w:val="24"/>
          <w:lang w:val="es-ES_tradnl"/>
        </w:rPr>
        <w:t>2</w:t>
      </w:r>
      <w:r w:rsidR="00463355">
        <w:rPr>
          <w:rFonts w:ascii="Arial" w:hAnsi="Arial" w:cs="Arial"/>
          <w:b/>
          <w:sz w:val="24"/>
          <w:szCs w:val="24"/>
          <w:lang w:val="es-ES_tradnl"/>
        </w:rPr>
        <w:t>4</w:t>
      </w:r>
      <w:r w:rsidR="00DA09DE">
        <w:rPr>
          <w:rFonts w:ascii="Arial" w:hAnsi="Arial" w:cs="Arial"/>
          <w:b/>
          <w:sz w:val="24"/>
          <w:szCs w:val="24"/>
          <w:lang w:val="es-ES_tradnl"/>
        </w:rPr>
        <w:t>. P</w:t>
      </w:r>
      <w:r>
        <w:rPr>
          <w:rFonts w:ascii="Arial" w:hAnsi="Arial" w:cs="Arial"/>
          <w:b/>
          <w:sz w:val="24"/>
          <w:szCs w:val="24"/>
          <w:lang w:val="es-ES_tradnl"/>
        </w:rPr>
        <w:t xml:space="preserve">eticiones y </w:t>
      </w:r>
      <w:r w:rsidR="00DD5ECB">
        <w:rPr>
          <w:rFonts w:ascii="Arial" w:hAnsi="Arial" w:cs="Arial"/>
          <w:b/>
          <w:sz w:val="24"/>
          <w:szCs w:val="24"/>
          <w:lang w:val="es-ES_tradnl"/>
        </w:rPr>
        <w:t>s</w:t>
      </w:r>
      <w:r w:rsidRPr="000819F8">
        <w:rPr>
          <w:rFonts w:ascii="Arial" w:hAnsi="Arial" w:cs="Arial"/>
          <w:b/>
          <w:sz w:val="24"/>
          <w:szCs w:val="24"/>
          <w:lang w:val="es-ES_tradnl"/>
        </w:rPr>
        <w:t>olicitudes</w:t>
      </w:r>
    </w:p>
    <w:p w:rsidR="000B40BB" w:rsidRDefault="000B40BB" w:rsidP="00232E5D">
      <w:pPr>
        <w:jc w:val="both"/>
        <w:rPr>
          <w:rFonts w:ascii="Arial" w:hAnsi="Arial" w:cs="Arial"/>
          <w:sz w:val="24"/>
          <w:szCs w:val="24"/>
          <w:lang w:val="es-ES_tradnl"/>
        </w:rPr>
      </w:pPr>
    </w:p>
    <w:p w:rsidR="00232E5D" w:rsidRDefault="00232E5D" w:rsidP="00232E5D">
      <w:pPr>
        <w:jc w:val="both"/>
        <w:rPr>
          <w:rFonts w:ascii="Arial" w:hAnsi="Arial" w:cs="Arial"/>
          <w:b/>
          <w:sz w:val="24"/>
          <w:szCs w:val="24"/>
          <w:lang w:val="es-ES_tradnl"/>
        </w:rPr>
      </w:pPr>
      <w:r>
        <w:rPr>
          <w:rFonts w:ascii="Arial" w:hAnsi="Arial" w:cs="Arial"/>
          <w:sz w:val="24"/>
          <w:szCs w:val="24"/>
          <w:lang w:val="es-ES_tradnl"/>
        </w:rPr>
        <w:t>A</w:t>
      </w:r>
      <w:r w:rsidRPr="000819F8">
        <w:rPr>
          <w:rFonts w:ascii="Arial" w:hAnsi="Arial" w:cs="Arial"/>
          <w:sz w:val="24"/>
          <w:szCs w:val="24"/>
          <w:lang w:val="es-ES_tradnl"/>
        </w:rPr>
        <w:t>tender y tramitar</w:t>
      </w:r>
      <w:r>
        <w:rPr>
          <w:rFonts w:ascii="Arial" w:hAnsi="Arial" w:cs="Arial"/>
          <w:sz w:val="24"/>
          <w:szCs w:val="24"/>
          <w:lang w:val="es-ES_tradnl"/>
        </w:rPr>
        <w:t xml:space="preserve"> de forma integral</w:t>
      </w:r>
      <w:r w:rsidRPr="000819F8">
        <w:rPr>
          <w:rFonts w:ascii="Arial" w:hAnsi="Arial" w:cs="Arial"/>
          <w:sz w:val="24"/>
          <w:szCs w:val="24"/>
          <w:lang w:val="es-ES_tradnl"/>
        </w:rPr>
        <w:t xml:space="preserve"> </w:t>
      </w:r>
      <w:r>
        <w:rPr>
          <w:rFonts w:ascii="Arial" w:hAnsi="Arial" w:cs="Arial"/>
          <w:sz w:val="24"/>
          <w:szCs w:val="24"/>
          <w:lang w:val="es-ES_tradnl"/>
        </w:rPr>
        <w:t xml:space="preserve">y oportuna </w:t>
      </w:r>
      <w:r w:rsidRPr="000819F8">
        <w:rPr>
          <w:rFonts w:ascii="Arial" w:hAnsi="Arial" w:cs="Arial"/>
          <w:sz w:val="24"/>
          <w:szCs w:val="24"/>
          <w:lang w:val="es-ES_tradnl"/>
        </w:rPr>
        <w:t>las solicitudes (los derechos de petición, las quejas, los reclamos, las denuncias, sugerencias y felicitaciones), de la comunidad.</w:t>
      </w:r>
    </w:p>
    <w:p w:rsidR="00232E5D" w:rsidRDefault="00232E5D" w:rsidP="00232E5D">
      <w:pPr>
        <w:jc w:val="both"/>
        <w:rPr>
          <w:rFonts w:ascii="Arial" w:hAnsi="Arial" w:cs="Arial"/>
          <w:b/>
          <w:sz w:val="24"/>
          <w:szCs w:val="24"/>
          <w:lang w:val="es-ES_tradnl"/>
        </w:rPr>
      </w:pPr>
    </w:p>
    <w:p w:rsidR="00232E5D" w:rsidRDefault="00232E5D" w:rsidP="00232E5D">
      <w:pPr>
        <w:jc w:val="both"/>
        <w:rPr>
          <w:rFonts w:ascii="Arial" w:hAnsi="Arial" w:cs="Arial"/>
          <w:b/>
          <w:sz w:val="24"/>
          <w:szCs w:val="24"/>
          <w:lang w:val="es-ES_tradnl"/>
        </w:rPr>
      </w:pPr>
      <w:r w:rsidRPr="000819F8">
        <w:rPr>
          <w:rFonts w:ascii="Arial" w:hAnsi="Arial" w:cs="Arial"/>
          <w:b/>
          <w:sz w:val="24"/>
          <w:szCs w:val="24"/>
          <w:lang w:val="es-ES_tradnl"/>
        </w:rPr>
        <w:t>Inductor (estrategias):</w:t>
      </w:r>
    </w:p>
    <w:p w:rsidR="00232E5D" w:rsidRDefault="00232E5D" w:rsidP="00232E5D">
      <w:pPr>
        <w:jc w:val="both"/>
        <w:rPr>
          <w:rFonts w:ascii="Arial" w:hAnsi="Arial" w:cs="Arial"/>
          <w:b/>
          <w:sz w:val="24"/>
          <w:szCs w:val="24"/>
          <w:lang w:val="es-ES_tradnl"/>
        </w:rPr>
      </w:pPr>
    </w:p>
    <w:p w:rsidR="00232E5D" w:rsidRPr="00141466" w:rsidRDefault="00232E5D" w:rsidP="00E069B3">
      <w:pPr>
        <w:pStyle w:val="Prrafodelista"/>
        <w:numPr>
          <w:ilvl w:val="0"/>
          <w:numId w:val="41"/>
        </w:numPr>
        <w:ind w:left="426" w:hanging="426"/>
        <w:jc w:val="both"/>
        <w:rPr>
          <w:sz w:val="24"/>
          <w:szCs w:val="24"/>
          <w:lang w:val="es-ES_tradnl"/>
        </w:rPr>
      </w:pPr>
      <w:r w:rsidRPr="00141466">
        <w:rPr>
          <w:sz w:val="24"/>
          <w:szCs w:val="24"/>
          <w:lang w:val="es-ES_tradnl"/>
        </w:rPr>
        <w:t xml:space="preserve">Utilizar los mecanismos y medios definidos para la </w:t>
      </w:r>
      <w:r>
        <w:rPr>
          <w:sz w:val="24"/>
          <w:szCs w:val="24"/>
          <w:lang w:val="es-ES_tradnl"/>
        </w:rPr>
        <w:t xml:space="preserve">atención de las solicitudes de la </w:t>
      </w:r>
      <w:r w:rsidRPr="00141466">
        <w:rPr>
          <w:sz w:val="24"/>
          <w:szCs w:val="24"/>
          <w:lang w:val="es-ES_tradnl"/>
        </w:rPr>
        <w:t>comunidad.</w:t>
      </w:r>
    </w:p>
    <w:p w:rsidR="00232E5D" w:rsidRPr="00141466" w:rsidRDefault="00232E5D" w:rsidP="00232E5D">
      <w:pPr>
        <w:jc w:val="both"/>
        <w:rPr>
          <w:rFonts w:ascii="Arial" w:hAnsi="Arial" w:cs="Arial"/>
          <w:sz w:val="24"/>
          <w:szCs w:val="24"/>
          <w:lang w:val="es-ES_tradnl"/>
        </w:rPr>
      </w:pPr>
    </w:p>
    <w:p w:rsidR="00232E5D" w:rsidRDefault="00232E5D" w:rsidP="00232E5D">
      <w:pPr>
        <w:jc w:val="both"/>
        <w:rPr>
          <w:rFonts w:ascii="Arial" w:hAnsi="Arial" w:cs="Arial"/>
          <w:b/>
          <w:sz w:val="24"/>
          <w:szCs w:val="24"/>
          <w:lang w:val="es-ES_tradnl"/>
        </w:rPr>
      </w:pPr>
      <w:r w:rsidRPr="000819F8">
        <w:rPr>
          <w:rFonts w:ascii="Arial" w:hAnsi="Arial" w:cs="Arial"/>
          <w:b/>
          <w:sz w:val="24"/>
          <w:szCs w:val="24"/>
          <w:lang w:val="es-ES_tradnl"/>
        </w:rPr>
        <w:t>Meta: resultados esperados por los años 2012, 2013, 2014, 201</w:t>
      </w:r>
      <w:r>
        <w:rPr>
          <w:rFonts w:ascii="Arial" w:hAnsi="Arial" w:cs="Arial"/>
          <w:b/>
          <w:sz w:val="24"/>
          <w:szCs w:val="24"/>
          <w:lang w:val="es-ES_tradnl"/>
        </w:rPr>
        <w:t>5</w:t>
      </w:r>
    </w:p>
    <w:p w:rsidR="00232E5D" w:rsidRPr="000819F8" w:rsidRDefault="00232E5D" w:rsidP="00232E5D">
      <w:pPr>
        <w:jc w:val="both"/>
        <w:rPr>
          <w:rFonts w:ascii="Arial" w:hAnsi="Arial" w:cs="Arial"/>
          <w:b/>
          <w:sz w:val="24"/>
          <w:szCs w:val="24"/>
          <w:lang w:val="es-ES_tradnl"/>
        </w:rPr>
      </w:pPr>
    </w:p>
    <w:p w:rsidR="00232E5D" w:rsidRPr="00463355" w:rsidRDefault="00232E5D" w:rsidP="00E069B3">
      <w:pPr>
        <w:pStyle w:val="Prrafodelista"/>
        <w:numPr>
          <w:ilvl w:val="1"/>
          <w:numId w:val="66"/>
        </w:numPr>
        <w:ind w:left="567" w:hanging="567"/>
        <w:jc w:val="both"/>
        <w:rPr>
          <w:sz w:val="24"/>
          <w:szCs w:val="24"/>
          <w:lang w:val="es-ES_tradnl"/>
        </w:rPr>
      </w:pPr>
      <w:r w:rsidRPr="00463355">
        <w:rPr>
          <w:sz w:val="24"/>
          <w:szCs w:val="24"/>
          <w:lang w:val="es-ES_tradnl"/>
        </w:rPr>
        <w:t>Atender y trami</w:t>
      </w:r>
      <w:r w:rsidR="00CF4360">
        <w:rPr>
          <w:sz w:val="24"/>
          <w:szCs w:val="24"/>
          <w:lang w:val="es-ES_tradnl"/>
        </w:rPr>
        <w:t>tar oportunamente, el 100% de las SPC (Solicitudes de Participación Ciudadana)</w:t>
      </w:r>
    </w:p>
    <w:p w:rsidR="00232E5D" w:rsidRDefault="00232E5D" w:rsidP="00232E5D">
      <w:pPr>
        <w:jc w:val="both"/>
        <w:rPr>
          <w:rFonts w:ascii="Arial" w:hAnsi="Arial" w:cs="Arial"/>
          <w:b/>
          <w:sz w:val="24"/>
          <w:szCs w:val="24"/>
          <w:lang w:val="es-ES_tradnl"/>
        </w:rPr>
      </w:pPr>
    </w:p>
    <w:p w:rsidR="002B0E88" w:rsidRDefault="00E36645" w:rsidP="00232E5D">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00232E5D">
        <w:rPr>
          <w:rFonts w:ascii="Arial" w:hAnsi="Arial" w:cs="Arial"/>
          <w:b/>
          <w:sz w:val="24"/>
          <w:szCs w:val="24"/>
          <w:lang w:val="es-ES_tradnl"/>
        </w:rPr>
        <w:tab/>
      </w:r>
    </w:p>
    <w:p w:rsidR="00232E5D" w:rsidRDefault="00232E5D" w:rsidP="00E069B3">
      <w:pPr>
        <w:pStyle w:val="Prrafodelista"/>
        <w:numPr>
          <w:ilvl w:val="0"/>
          <w:numId w:val="52"/>
        </w:numPr>
        <w:tabs>
          <w:tab w:val="left" w:pos="3828"/>
        </w:tabs>
        <w:rPr>
          <w:sz w:val="24"/>
          <w:szCs w:val="24"/>
          <w:lang w:val="es-ES_tradnl"/>
        </w:rPr>
      </w:pPr>
      <w:r w:rsidRPr="008709E1">
        <w:rPr>
          <w:sz w:val="24"/>
          <w:szCs w:val="24"/>
          <w:lang w:val="es-ES_tradnl"/>
        </w:rPr>
        <w:t xml:space="preserve">Contraloría </w:t>
      </w:r>
      <w:r>
        <w:rPr>
          <w:sz w:val="24"/>
          <w:szCs w:val="24"/>
          <w:lang w:val="es-ES_tradnl"/>
        </w:rPr>
        <w:t>A</w:t>
      </w:r>
      <w:r w:rsidRPr="008709E1">
        <w:rPr>
          <w:sz w:val="24"/>
          <w:szCs w:val="24"/>
          <w:lang w:val="es-ES_tradnl"/>
        </w:rPr>
        <w:t>uxiliar de Participación Ciudadana</w:t>
      </w:r>
      <w:r>
        <w:rPr>
          <w:sz w:val="24"/>
          <w:szCs w:val="24"/>
          <w:lang w:val="es-ES_tradnl"/>
        </w:rPr>
        <w:t>.</w:t>
      </w:r>
    </w:p>
    <w:p w:rsidR="002B0E88" w:rsidRDefault="00E36645" w:rsidP="00232E5D">
      <w:pPr>
        <w:ind w:left="3540" w:hanging="3540"/>
        <w:jc w:val="both"/>
        <w:rPr>
          <w:rFonts w:ascii="Arial" w:hAnsi="Arial" w:cs="Arial"/>
          <w:sz w:val="24"/>
          <w:szCs w:val="24"/>
          <w:lang w:val="es-ES_tradnl"/>
        </w:rPr>
      </w:pPr>
      <w:r w:rsidRPr="00905262">
        <w:rPr>
          <w:rFonts w:ascii="Arial" w:hAnsi="Arial" w:cs="Arial"/>
          <w:b/>
          <w:sz w:val="24"/>
          <w:szCs w:val="24"/>
          <w:lang w:val="es-ES_tradnl"/>
        </w:rPr>
        <w:t>Dependencia Corresponsable:</w:t>
      </w:r>
      <w:r w:rsidR="00232E5D" w:rsidRPr="00905262">
        <w:rPr>
          <w:rFonts w:ascii="Arial" w:hAnsi="Arial" w:cs="Arial"/>
          <w:sz w:val="24"/>
          <w:szCs w:val="24"/>
          <w:lang w:val="es-ES_tradnl"/>
        </w:rPr>
        <w:tab/>
      </w:r>
    </w:p>
    <w:p w:rsidR="002B0E88" w:rsidRDefault="00232E5D" w:rsidP="00E069B3">
      <w:pPr>
        <w:pStyle w:val="Prrafodelista"/>
        <w:numPr>
          <w:ilvl w:val="0"/>
          <w:numId w:val="52"/>
        </w:numPr>
        <w:tabs>
          <w:tab w:val="left" w:pos="3828"/>
        </w:tabs>
        <w:rPr>
          <w:sz w:val="24"/>
          <w:szCs w:val="24"/>
          <w:lang w:val="es-ES_tradnl"/>
        </w:rPr>
      </w:pPr>
      <w:r w:rsidRPr="00905262">
        <w:rPr>
          <w:sz w:val="24"/>
          <w:szCs w:val="24"/>
          <w:lang w:val="es-ES_tradnl"/>
        </w:rPr>
        <w:t>Contralorías Auxiliares de Control Fiscal</w:t>
      </w:r>
      <w:r w:rsidR="002B0E88">
        <w:rPr>
          <w:sz w:val="24"/>
          <w:szCs w:val="24"/>
          <w:lang w:val="es-ES_tradnl"/>
        </w:rPr>
        <w:t>, y</w:t>
      </w:r>
      <w:r>
        <w:rPr>
          <w:sz w:val="24"/>
          <w:szCs w:val="24"/>
          <w:lang w:val="es-ES_tradnl"/>
        </w:rPr>
        <w:t xml:space="preserve"> </w:t>
      </w:r>
    </w:p>
    <w:p w:rsidR="00232E5D" w:rsidRPr="008709E1" w:rsidRDefault="00232E5D" w:rsidP="00E069B3">
      <w:pPr>
        <w:pStyle w:val="Prrafodelista"/>
        <w:numPr>
          <w:ilvl w:val="0"/>
          <w:numId w:val="52"/>
        </w:numPr>
        <w:tabs>
          <w:tab w:val="left" w:pos="3828"/>
        </w:tabs>
        <w:rPr>
          <w:sz w:val="24"/>
          <w:szCs w:val="24"/>
          <w:lang w:val="es-ES_tradnl"/>
        </w:rPr>
      </w:pPr>
      <w:r>
        <w:rPr>
          <w:sz w:val="24"/>
          <w:szCs w:val="24"/>
          <w:lang w:val="es-ES_tradnl"/>
        </w:rPr>
        <w:t>Oficina Asesora Jurídica.</w:t>
      </w:r>
    </w:p>
    <w:p w:rsidR="00060DC7" w:rsidRPr="003C3D0E" w:rsidRDefault="00060DC7" w:rsidP="00232E5D">
      <w:pPr>
        <w:jc w:val="both"/>
        <w:rPr>
          <w:rFonts w:ascii="Arial" w:hAnsi="Arial" w:cs="Arial"/>
          <w:sz w:val="24"/>
          <w:szCs w:val="24"/>
          <w:lang w:val="es-ES_tradnl"/>
        </w:rPr>
      </w:pPr>
    </w:p>
    <w:p w:rsidR="00255A58" w:rsidRDefault="00255A58" w:rsidP="00232E5D">
      <w:pPr>
        <w:jc w:val="both"/>
        <w:rPr>
          <w:rFonts w:ascii="Arial" w:hAnsi="Arial" w:cs="Arial"/>
          <w:b/>
          <w:sz w:val="24"/>
          <w:szCs w:val="24"/>
        </w:rPr>
      </w:pPr>
    </w:p>
    <w:p w:rsidR="000B40BB" w:rsidRDefault="00232E5D" w:rsidP="00232E5D">
      <w:pPr>
        <w:jc w:val="both"/>
        <w:rPr>
          <w:rFonts w:ascii="Arial" w:hAnsi="Arial" w:cs="Arial"/>
          <w:b/>
          <w:sz w:val="24"/>
          <w:szCs w:val="24"/>
        </w:rPr>
      </w:pPr>
      <w:r w:rsidRPr="00A150E4">
        <w:rPr>
          <w:rFonts w:ascii="Arial" w:hAnsi="Arial" w:cs="Arial"/>
          <w:b/>
          <w:sz w:val="24"/>
          <w:szCs w:val="24"/>
        </w:rPr>
        <w:t xml:space="preserve">Proyecto </w:t>
      </w:r>
      <w:r w:rsidR="00DD5ECB">
        <w:rPr>
          <w:rFonts w:ascii="Arial" w:hAnsi="Arial" w:cs="Arial"/>
          <w:b/>
          <w:sz w:val="24"/>
          <w:szCs w:val="24"/>
        </w:rPr>
        <w:t>2</w:t>
      </w:r>
      <w:r w:rsidR="00463355">
        <w:rPr>
          <w:rFonts w:ascii="Arial" w:hAnsi="Arial" w:cs="Arial"/>
          <w:b/>
          <w:sz w:val="24"/>
          <w:szCs w:val="24"/>
        </w:rPr>
        <w:t>5</w:t>
      </w:r>
      <w:r>
        <w:rPr>
          <w:rFonts w:ascii="Arial" w:hAnsi="Arial" w:cs="Arial"/>
          <w:b/>
          <w:sz w:val="24"/>
          <w:szCs w:val="24"/>
        </w:rPr>
        <w:t xml:space="preserve">. </w:t>
      </w:r>
      <w:r w:rsidR="00DA09DE">
        <w:rPr>
          <w:rFonts w:ascii="Arial" w:hAnsi="Arial" w:cs="Arial"/>
          <w:b/>
          <w:sz w:val="24"/>
          <w:szCs w:val="24"/>
        </w:rPr>
        <w:t>S</w:t>
      </w:r>
      <w:r>
        <w:rPr>
          <w:rFonts w:ascii="Arial" w:hAnsi="Arial" w:cs="Arial"/>
          <w:b/>
          <w:sz w:val="24"/>
          <w:szCs w:val="24"/>
        </w:rPr>
        <w:t>atisfacción</w:t>
      </w:r>
      <w:r w:rsidR="00060DC7">
        <w:rPr>
          <w:rFonts w:ascii="Arial" w:hAnsi="Arial" w:cs="Arial"/>
          <w:b/>
          <w:sz w:val="24"/>
          <w:szCs w:val="24"/>
        </w:rPr>
        <w:t xml:space="preserve"> y Confianza</w:t>
      </w:r>
    </w:p>
    <w:p w:rsidR="000B40BB" w:rsidRDefault="000B40BB" w:rsidP="00232E5D">
      <w:pPr>
        <w:jc w:val="both"/>
        <w:rPr>
          <w:rFonts w:ascii="Arial" w:hAnsi="Arial" w:cs="Arial"/>
          <w:b/>
          <w:sz w:val="24"/>
          <w:szCs w:val="24"/>
        </w:rPr>
      </w:pPr>
    </w:p>
    <w:p w:rsidR="00232E5D" w:rsidRDefault="0061003B" w:rsidP="00232E5D">
      <w:pPr>
        <w:jc w:val="both"/>
        <w:rPr>
          <w:rFonts w:ascii="Arial" w:hAnsi="Arial" w:cs="Arial"/>
          <w:sz w:val="24"/>
          <w:szCs w:val="24"/>
        </w:rPr>
      </w:pPr>
      <w:r w:rsidRPr="0061003B">
        <w:rPr>
          <w:rFonts w:ascii="Arial" w:hAnsi="Arial" w:cs="Arial"/>
          <w:sz w:val="24"/>
          <w:szCs w:val="24"/>
        </w:rPr>
        <w:t>P</w:t>
      </w:r>
      <w:r w:rsidR="00232E5D" w:rsidRPr="005667DA">
        <w:rPr>
          <w:rFonts w:ascii="Arial" w:hAnsi="Arial" w:cs="Arial"/>
          <w:sz w:val="24"/>
          <w:szCs w:val="24"/>
        </w:rPr>
        <w:t xml:space="preserve">retende determinar la satisfacción de los clientes y partes interesadas </w:t>
      </w:r>
      <w:r w:rsidR="00232E5D">
        <w:rPr>
          <w:rFonts w:ascii="Arial" w:hAnsi="Arial" w:cs="Arial"/>
          <w:sz w:val="24"/>
          <w:szCs w:val="24"/>
        </w:rPr>
        <w:t xml:space="preserve">respecto de los servicios prestados y </w:t>
      </w:r>
      <w:r w:rsidR="00232E5D" w:rsidRPr="005667DA">
        <w:rPr>
          <w:rFonts w:ascii="Arial" w:hAnsi="Arial" w:cs="Arial"/>
          <w:sz w:val="24"/>
          <w:szCs w:val="24"/>
        </w:rPr>
        <w:t>los resultados de la labor fiscalizadora</w:t>
      </w:r>
      <w:r w:rsidR="00232E5D">
        <w:rPr>
          <w:rFonts w:ascii="Arial" w:hAnsi="Arial" w:cs="Arial"/>
          <w:sz w:val="24"/>
          <w:szCs w:val="24"/>
        </w:rPr>
        <w:t>.</w:t>
      </w:r>
    </w:p>
    <w:p w:rsidR="00232E5D" w:rsidRPr="00A150E4" w:rsidRDefault="00232E5D" w:rsidP="00232E5D">
      <w:pPr>
        <w:jc w:val="both"/>
        <w:rPr>
          <w:rFonts w:ascii="Arial" w:hAnsi="Arial" w:cs="Arial"/>
          <w:b/>
          <w:sz w:val="24"/>
          <w:szCs w:val="24"/>
        </w:rPr>
      </w:pPr>
    </w:p>
    <w:p w:rsidR="00232E5D" w:rsidRDefault="00232E5D" w:rsidP="00232E5D">
      <w:pPr>
        <w:jc w:val="both"/>
        <w:rPr>
          <w:rFonts w:ascii="Arial" w:hAnsi="Arial" w:cs="Arial"/>
          <w:b/>
          <w:sz w:val="24"/>
          <w:szCs w:val="24"/>
        </w:rPr>
      </w:pPr>
      <w:r w:rsidRPr="00A150E4">
        <w:rPr>
          <w:rFonts w:ascii="Arial" w:hAnsi="Arial" w:cs="Arial"/>
          <w:b/>
          <w:sz w:val="24"/>
          <w:szCs w:val="24"/>
        </w:rPr>
        <w:t>Inductor (estrategias):</w:t>
      </w:r>
    </w:p>
    <w:p w:rsidR="00232E5D" w:rsidRDefault="00232E5D" w:rsidP="00232E5D">
      <w:pPr>
        <w:jc w:val="both"/>
        <w:rPr>
          <w:rFonts w:ascii="Arial" w:hAnsi="Arial" w:cs="Arial"/>
          <w:b/>
          <w:sz w:val="24"/>
          <w:szCs w:val="24"/>
        </w:rPr>
      </w:pPr>
    </w:p>
    <w:p w:rsidR="00232E5D" w:rsidRPr="00F51A01" w:rsidRDefault="00232E5D" w:rsidP="00E069B3">
      <w:pPr>
        <w:pStyle w:val="Prrafodelista"/>
        <w:numPr>
          <w:ilvl w:val="0"/>
          <w:numId w:val="42"/>
        </w:numPr>
        <w:ind w:left="426" w:hanging="426"/>
        <w:jc w:val="both"/>
        <w:rPr>
          <w:sz w:val="24"/>
          <w:szCs w:val="24"/>
          <w:lang w:val="es-ES_tradnl"/>
        </w:rPr>
      </w:pPr>
      <w:r w:rsidRPr="00F51A01">
        <w:rPr>
          <w:sz w:val="24"/>
          <w:szCs w:val="24"/>
          <w:lang w:val="es-ES_tradnl"/>
        </w:rPr>
        <w:t>Presenta</w:t>
      </w:r>
      <w:r w:rsidR="00671670">
        <w:rPr>
          <w:sz w:val="24"/>
          <w:szCs w:val="24"/>
          <w:lang w:val="es-ES_tradnl"/>
        </w:rPr>
        <w:t xml:space="preserve">ción y </w:t>
      </w:r>
      <w:r w:rsidRPr="00F51A01">
        <w:rPr>
          <w:sz w:val="24"/>
          <w:szCs w:val="24"/>
          <w:lang w:val="es-ES_tradnl"/>
        </w:rPr>
        <w:t>publici</w:t>
      </w:r>
      <w:r w:rsidR="00671670">
        <w:rPr>
          <w:sz w:val="24"/>
          <w:szCs w:val="24"/>
          <w:lang w:val="es-ES_tradnl"/>
        </w:rPr>
        <w:t xml:space="preserve">dad de </w:t>
      </w:r>
      <w:r w:rsidRPr="00F51A01">
        <w:rPr>
          <w:sz w:val="24"/>
          <w:szCs w:val="24"/>
          <w:lang w:val="es-ES_tradnl"/>
        </w:rPr>
        <w:t>los resultados del control fiscal a la comunidad y partes interesadas</w:t>
      </w:r>
      <w:r w:rsidR="003A5962">
        <w:rPr>
          <w:sz w:val="24"/>
          <w:szCs w:val="24"/>
          <w:lang w:val="es-ES_tradnl"/>
        </w:rPr>
        <w:t>.</w:t>
      </w:r>
    </w:p>
    <w:p w:rsidR="00232E5D" w:rsidRPr="00F51A01" w:rsidRDefault="00232E5D" w:rsidP="00E069B3">
      <w:pPr>
        <w:pStyle w:val="Prrafodelista"/>
        <w:numPr>
          <w:ilvl w:val="0"/>
          <w:numId w:val="42"/>
        </w:numPr>
        <w:ind w:left="426" w:hanging="426"/>
        <w:jc w:val="both"/>
        <w:rPr>
          <w:sz w:val="24"/>
          <w:szCs w:val="24"/>
          <w:lang w:val="es-ES_tradnl"/>
        </w:rPr>
      </w:pPr>
      <w:r w:rsidRPr="00F51A01">
        <w:rPr>
          <w:sz w:val="24"/>
          <w:szCs w:val="24"/>
          <w:lang w:val="es-ES_tradnl"/>
        </w:rPr>
        <w:t>Atender oportunamente las solicitudes de la comunidad y las partes interesadas.</w:t>
      </w:r>
    </w:p>
    <w:p w:rsidR="00232E5D" w:rsidRPr="00A150E4" w:rsidRDefault="00232E5D" w:rsidP="00232E5D">
      <w:pPr>
        <w:jc w:val="both"/>
        <w:rPr>
          <w:rFonts w:ascii="Arial" w:hAnsi="Arial" w:cs="Arial"/>
          <w:b/>
          <w:sz w:val="24"/>
          <w:szCs w:val="24"/>
        </w:rPr>
      </w:pPr>
    </w:p>
    <w:p w:rsidR="00232E5D" w:rsidRPr="00A150E4" w:rsidRDefault="00232E5D" w:rsidP="00232E5D">
      <w:pPr>
        <w:jc w:val="both"/>
        <w:rPr>
          <w:rFonts w:ascii="Arial" w:hAnsi="Arial" w:cs="Arial"/>
          <w:b/>
          <w:sz w:val="24"/>
          <w:szCs w:val="24"/>
        </w:rPr>
      </w:pPr>
      <w:r w:rsidRPr="00A150E4">
        <w:rPr>
          <w:rFonts w:ascii="Arial" w:hAnsi="Arial" w:cs="Arial"/>
          <w:b/>
          <w:sz w:val="24"/>
          <w:szCs w:val="24"/>
        </w:rPr>
        <w:t xml:space="preserve">Meta: </w:t>
      </w:r>
    </w:p>
    <w:p w:rsidR="00232E5D" w:rsidRDefault="00232E5D" w:rsidP="00232E5D">
      <w:pPr>
        <w:jc w:val="both"/>
        <w:rPr>
          <w:rFonts w:ascii="Arial" w:hAnsi="Arial" w:cs="Arial"/>
          <w:b/>
          <w:sz w:val="24"/>
          <w:szCs w:val="24"/>
        </w:rPr>
      </w:pPr>
    </w:p>
    <w:p w:rsidR="00232E5D" w:rsidRPr="00463355" w:rsidRDefault="00232E5D" w:rsidP="00E069B3">
      <w:pPr>
        <w:pStyle w:val="Prrafodelista"/>
        <w:numPr>
          <w:ilvl w:val="1"/>
          <w:numId w:val="67"/>
        </w:numPr>
        <w:ind w:left="567" w:hanging="567"/>
        <w:jc w:val="both"/>
        <w:rPr>
          <w:sz w:val="24"/>
          <w:szCs w:val="24"/>
          <w:lang w:val="es-ES_tradnl"/>
        </w:rPr>
      </w:pPr>
      <w:r w:rsidRPr="00463355">
        <w:rPr>
          <w:sz w:val="24"/>
          <w:szCs w:val="24"/>
          <w:lang w:val="es-ES_tradnl"/>
        </w:rPr>
        <w:t>Diseñar y/o ajustar encuestas de satisfacción, para los clientes y partes interesadas en primer semestre de 2012</w:t>
      </w:r>
    </w:p>
    <w:p w:rsidR="00232E5D" w:rsidRPr="00F51A01" w:rsidRDefault="00463355" w:rsidP="00E069B3">
      <w:pPr>
        <w:pStyle w:val="Prrafodelista"/>
        <w:numPr>
          <w:ilvl w:val="1"/>
          <w:numId w:val="67"/>
        </w:numPr>
        <w:ind w:left="567" w:hanging="567"/>
        <w:jc w:val="both"/>
        <w:rPr>
          <w:sz w:val="24"/>
          <w:szCs w:val="24"/>
          <w:lang w:val="es-ES_tradnl"/>
        </w:rPr>
      </w:pPr>
      <w:r>
        <w:rPr>
          <w:sz w:val="24"/>
          <w:szCs w:val="24"/>
          <w:lang w:val="es-ES_tradnl"/>
        </w:rPr>
        <w:t>Aplicar encuestas en los eventos institucionales.</w:t>
      </w:r>
    </w:p>
    <w:p w:rsidR="00232E5D" w:rsidRPr="00F51A01" w:rsidRDefault="00232E5D" w:rsidP="00E069B3">
      <w:pPr>
        <w:pStyle w:val="Prrafodelista"/>
        <w:numPr>
          <w:ilvl w:val="1"/>
          <w:numId w:val="67"/>
        </w:numPr>
        <w:ind w:left="567" w:hanging="567"/>
        <w:jc w:val="both"/>
        <w:rPr>
          <w:sz w:val="24"/>
          <w:szCs w:val="24"/>
          <w:lang w:val="es-ES_tradnl"/>
        </w:rPr>
      </w:pPr>
      <w:r w:rsidRPr="00F51A01">
        <w:rPr>
          <w:sz w:val="24"/>
          <w:szCs w:val="24"/>
          <w:lang w:val="es-ES_tradnl"/>
        </w:rPr>
        <w:t xml:space="preserve">Lograr un nivel de satisfacción </w:t>
      </w:r>
      <w:r w:rsidR="00463355">
        <w:rPr>
          <w:sz w:val="24"/>
          <w:szCs w:val="24"/>
          <w:lang w:val="es-ES_tradnl"/>
        </w:rPr>
        <w:t xml:space="preserve">anual del </w:t>
      </w:r>
      <w:r w:rsidRPr="00F51A01">
        <w:rPr>
          <w:sz w:val="24"/>
          <w:szCs w:val="24"/>
          <w:lang w:val="es-ES_tradnl"/>
        </w:rPr>
        <w:t>80%</w:t>
      </w:r>
      <w:r w:rsidR="00463355">
        <w:rPr>
          <w:sz w:val="24"/>
          <w:szCs w:val="24"/>
          <w:lang w:val="es-ES_tradnl"/>
        </w:rPr>
        <w:t>.</w:t>
      </w:r>
    </w:p>
    <w:p w:rsidR="00232E5D" w:rsidRDefault="00232E5D" w:rsidP="00232E5D">
      <w:pPr>
        <w:jc w:val="both"/>
        <w:rPr>
          <w:rFonts w:ascii="Arial" w:hAnsi="Arial" w:cs="Arial"/>
          <w:b/>
          <w:sz w:val="24"/>
          <w:szCs w:val="24"/>
        </w:rPr>
      </w:pPr>
    </w:p>
    <w:p w:rsidR="002B0E88" w:rsidRDefault="00E36645" w:rsidP="00232E5D">
      <w:pPr>
        <w:jc w:val="both"/>
        <w:rPr>
          <w:rFonts w:ascii="Arial" w:hAnsi="Arial" w:cs="Arial"/>
          <w:b/>
          <w:sz w:val="24"/>
          <w:szCs w:val="24"/>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sidR="00232E5D">
        <w:rPr>
          <w:rFonts w:ascii="Arial" w:hAnsi="Arial" w:cs="Arial"/>
          <w:b/>
          <w:sz w:val="24"/>
          <w:szCs w:val="24"/>
        </w:rPr>
        <w:tab/>
      </w:r>
    </w:p>
    <w:p w:rsidR="00232E5D" w:rsidRP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Participación Ciudadana.</w:t>
      </w:r>
    </w:p>
    <w:p w:rsidR="002B0E88" w:rsidRPr="002B0E88" w:rsidRDefault="00232E5D" w:rsidP="002B0E88">
      <w:pPr>
        <w:jc w:val="both"/>
        <w:rPr>
          <w:rFonts w:ascii="Arial" w:hAnsi="Arial" w:cs="Arial"/>
          <w:b/>
          <w:sz w:val="24"/>
          <w:szCs w:val="24"/>
          <w:lang w:val="es-ES_tradnl"/>
        </w:rPr>
      </w:pPr>
      <w:r w:rsidRPr="002B0E88">
        <w:rPr>
          <w:rFonts w:ascii="Arial" w:hAnsi="Arial" w:cs="Arial"/>
          <w:b/>
          <w:sz w:val="24"/>
          <w:szCs w:val="24"/>
          <w:lang w:val="es-ES_tradnl"/>
        </w:rPr>
        <w:t xml:space="preserve">Responsable </w:t>
      </w:r>
      <w:r w:rsidR="002B0E88">
        <w:rPr>
          <w:rFonts w:ascii="Arial" w:hAnsi="Arial" w:cs="Arial"/>
          <w:b/>
          <w:sz w:val="24"/>
          <w:szCs w:val="24"/>
          <w:lang w:val="es-ES_tradnl"/>
        </w:rPr>
        <w:t>Corresponsable</w:t>
      </w:r>
      <w:r w:rsidRPr="002B0E88">
        <w:rPr>
          <w:rFonts w:ascii="Arial" w:hAnsi="Arial" w:cs="Arial"/>
          <w:b/>
          <w:sz w:val="24"/>
          <w:szCs w:val="24"/>
          <w:lang w:val="es-ES_tradnl"/>
        </w:rPr>
        <w:t>:</w:t>
      </w:r>
      <w:r w:rsidRPr="002B0E88">
        <w:rPr>
          <w:rFonts w:ascii="Arial" w:hAnsi="Arial" w:cs="Arial"/>
          <w:b/>
          <w:sz w:val="24"/>
          <w:szCs w:val="24"/>
          <w:lang w:val="es-ES_tradnl"/>
        </w:rPr>
        <w:tab/>
      </w:r>
    </w:p>
    <w:p w:rsidR="002B0E88" w:rsidRP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Oficina Asesora de Prensa y Comunicaciones,</w:t>
      </w:r>
      <w:r w:rsidR="002B0E88" w:rsidRPr="002B0E88">
        <w:rPr>
          <w:sz w:val="24"/>
          <w:szCs w:val="24"/>
          <w:lang w:val="es-ES_tradnl"/>
        </w:rPr>
        <w:t xml:space="preserve"> y</w:t>
      </w:r>
      <w:r w:rsidRPr="002B0E88">
        <w:rPr>
          <w:sz w:val="24"/>
          <w:szCs w:val="24"/>
          <w:lang w:val="es-ES_tradnl"/>
        </w:rPr>
        <w:t xml:space="preserve"> </w:t>
      </w:r>
    </w:p>
    <w:p w:rsidR="00232E5D" w:rsidRP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Desarrollo Tecnológico</w:t>
      </w:r>
    </w:p>
    <w:p w:rsidR="00E60498" w:rsidRDefault="00E60498">
      <w:pPr>
        <w:rPr>
          <w:rFonts w:ascii="Arial" w:hAnsi="Arial"/>
          <w:b/>
          <w:sz w:val="24"/>
          <w:szCs w:val="24"/>
        </w:rPr>
      </w:pPr>
    </w:p>
    <w:p w:rsidR="00674269" w:rsidRPr="00CB7072" w:rsidRDefault="00674269" w:rsidP="00227546">
      <w:pPr>
        <w:pStyle w:val="Ttulo2"/>
        <w:numPr>
          <w:ilvl w:val="1"/>
          <w:numId w:val="73"/>
        </w:numPr>
        <w:tabs>
          <w:tab w:val="left" w:pos="709"/>
        </w:tabs>
      </w:pPr>
      <w:bookmarkStart w:id="14" w:name="_Toc369073865"/>
      <w:bookmarkStart w:id="15" w:name="_Toc372279502"/>
      <w:r w:rsidRPr="00CB7072">
        <w:tab/>
        <w:t xml:space="preserve">LÍNEA V. </w:t>
      </w:r>
      <w:bookmarkEnd w:id="14"/>
      <w:r w:rsidRPr="00CB7072">
        <w:t>PROYECCIÓN E IMPACTO</w:t>
      </w:r>
      <w:bookmarkEnd w:id="15"/>
    </w:p>
    <w:p w:rsidR="00905262" w:rsidRPr="00924B46" w:rsidRDefault="00905262" w:rsidP="00232E5D">
      <w:pPr>
        <w:jc w:val="both"/>
        <w:rPr>
          <w:rFonts w:ascii="Arial" w:hAnsi="Arial" w:cs="Arial"/>
          <w:sz w:val="24"/>
          <w:szCs w:val="24"/>
        </w:rPr>
      </w:pPr>
    </w:p>
    <w:p w:rsidR="00232E5D" w:rsidRDefault="000B40BB" w:rsidP="00924B46">
      <w:pPr>
        <w:jc w:val="both"/>
        <w:rPr>
          <w:rFonts w:ascii="Arial" w:hAnsi="Arial" w:cs="Arial"/>
          <w:sz w:val="24"/>
          <w:szCs w:val="24"/>
        </w:rPr>
      </w:pPr>
      <w:r>
        <w:rPr>
          <w:rFonts w:ascii="Arial" w:hAnsi="Arial" w:cs="Arial"/>
          <w:sz w:val="24"/>
          <w:szCs w:val="24"/>
        </w:rPr>
        <w:t>La Contraloría General de Medellín es consciente del liderazgo que debe asumir e impulsar mediante la cooperación y alianzas con diversas entidades y en coherencia con la proyección e impacto de su gestión.</w:t>
      </w:r>
      <w:r w:rsidR="002F1AAA">
        <w:rPr>
          <w:rFonts w:ascii="Arial" w:hAnsi="Arial" w:cs="Arial"/>
          <w:sz w:val="24"/>
          <w:szCs w:val="24"/>
        </w:rPr>
        <w:t xml:space="preserve"> Esta línea recoge el propósito de la entidad de posicionarse “pensando en la próximas generaciones”.</w:t>
      </w:r>
    </w:p>
    <w:p w:rsidR="000B40BB" w:rsidRDefault="000B40BB" w:rsidP="00924B46">
      <w:pPr>
        <w:jc w:val="both"/>
        <w:rPr>
          <w:rFonts w:ascii="Arial" w:hAnsi="Arial" w:cs="Arial"/>
          <w:sz w:val="24"/>
          <w:szCs w:val="24"/>
        </w:rPr>
      </w:pPr>
    </w:p>
    <w:p w:rsidR="00232E5D" w:rsidRPr="00320D65" w:rsidRDefault="00232E5D" w:rsidP="00320D65">
      <w:pPr>
        <w:jc w:val="both"/>
        <w:rPr>
          <w:rFonts w:ascii="Arial" w:hAnsi="Arial" w:cs="Arial"/>
          <w:b/>
          <w:sz w:val="24"/>
          <w:szCs w:val="24"/>
        </w:rPr>
      </w:pPr>
      <w:r w:rsidRPr="00320D65">
        <w:rPr>
          <w:rFonts w:ascii="Arial" w:hAnsi="Arial" w:cs="Arial"/>
          <w:b/>
          <w:sz w:val="24"/>
          <w:szCs w:val="24"/>
        </w:rPr>
        <w:t>O</w:t>
      </w:r>
      <w:r w:rsidR="00DD5ECB" w:rsidRPr="00320D65">
        <w:rPr>
          <w:rFonts w:ascii="Arial" w:hAnsi="Arial" w:cs="Arial"/>
          <w:b/>
          <w:sz w:val="24"/>
          <w:szCs w:val="24"/>
        </w:rPr>
        <w:t xml:space="preserve">bjetivo estratégico </w:t>
      </w:r>
      <w:r w:rsidR="00674269" w:rsidRPr="00320D65">
        <w:rPr>
          <w:rFonts w:ascii="Arial" w:hAnsi="Arial" w:cs="Arial"/>
          <w:b/>
          <w:sz w:val="24"/>
          <w:szCs w:val="24"/>
        </w:rPr>
        <w:t>5</w:t>
      </w:r>
      <w:r w:rsidR="00DD5ECB" w:rsidRPr="00320D65">
        <w:rPr>
          <w:rFonts w:ascii="Arial" w:hAnsi="Arial" w:cs="Arial"/>
          <w:b/>
          <w:sz w:val="24"/>
          <w:szCs w:val="24"/>
        </w:rPr>
        <w:t>.</w:t>
      </w:r>
      <w:r w:rsidRPr="00320D65">
        <w:rPr>
          <w:rFonts w:ascii="Arial" w:hAnsi="Arial" w:cs="Arial"/>
          <w:b/>
          <w:sz w:val="24"/>
          <w:szCs w:val="24"/>
        </w:rPr>
        <w:t xml:space="preserve"> Fortalecer las relaciones interinstitucionales</w:t>
      </w:r>
      <w:r w:rsidR="00DD5ECB" w:rsidRPr="00320D65">
        <w:rPr>
          <w:rFonts w:ascii="Arial" w:hAnsi="Arial" w:cs="Arial"/>
          <w:b/>
          <w:sz w:val="24"/>
          <w:szCs w:val="24"/>
        </w:rPr>
        <w:t xml:space="preserve"> y el compromiso con la sociedad</w:t>
      </w:r>
      <w:r w:rsidRPr="00320D65">
        <w:rPr>
          <w:rFonts w:ascii="Arial" w:hAnsi="Arial" w:cs="Arial"/>
          <w:b/>
          <w:sz w:val="24"/>
          <w:szCs w:val="24"/>
        </w:rPr>
        <w:t>.</w:t>
      </w:r>
    </w:p>
    <w:p w:rsidR="003339CD" w:rsidRDefault="003339CD" w:rsidP="003339CD">
      <w:pPr>
        <w:jc w:val="both"/>
        <w:rPr>
          <w:rFonts w:ascii="Arial" w:hAnsi="Arial" w:cs="Arial"/>
          <w:sz w:val="24"/>
          <w:szCs w:val="24"/>
        </w:rPr>
      </w:pPr>
    </w:p>
    <w:p w:rsidR="00232E5D" w:rsidRPr="00905262" w:rsidRDefault="00232E5D" w:rsidP="00232E5D">
      <w:pPr>
        <w:rPr>
          <w:rFonts w:ascii="Arial" w:hAnsi="Arial" w:cs="Arial"/>
          <w:b/>
          <w:sz w:val="24"/>
          <w:szCs w:val="24"/>
          <w:lang w:val="es-ES_tradnl"/>
        </w:rPr>
      </w:pPr>
      <w:r w:rsidRPr="00905262">
        <w:rPr>
          <w:rFonts w:ascii="Arial" w:hAnsi="Arial" w:cs="Arial"/>
          <w:b/>
          <w:sz w:val="24"/>
          <w:szCs w:val="24"/>
          <w:lang w:val="es-ES_tradnl"/>
        </w:rPr>
        <w:t xml:space="preserve">Programa </w:t>
      </w:r>
      <w:r w:rsidR="00917EC8" w:rsidRPr="00905262">
        <w:rPr>
          <w:rFonts w:ascii="Arial" w:hAnsi="Arial" w:cs="Arial"/>
          <w:b/>
          <w:sz w:val="24"/>
          <w:szCs w:val="24"/>
          <w:lang w:val="es-ES_tradnl"/>
        </w:rPr>
        <w:t>12</w:t>
      </w:r>
      <w:r w:rsidRPr="00905262">
        <w:rPr>
          <w:rFonts w:ascii="Arial" w:hAnsi="Arial" w:cs="Arial"/>
          <w:b/>
          <w:sz w:val="24"/>
          <w:szCs w:val="24"/>
          <w:lang w:val="es-ES_tradnl"/>
        </w:rPr>
        <w:t xml:space="preserve">. </w:t>
      </w:r>
      <w:r w:rsidR="00905262">
        <w:rPr>
          <w:rFonts w:ascii="Arial" w:hAnsi="Arial" w:cs="Arial"/>
          <w:b/>
          <w:sz w:val="24"/>
          <w:szCs w:val="24"/>
        </w:rPr>
        <w:t>Alianzas</w:t>
      </w:r>
    </w:p>
    <w:p w:rsidR="00232E5D" w:rsidRDefault="00232E5D" w:rsidP="00232E5D">
      <w:pPr>
        <w:rPr>
          <w:rFonts w:ascii="Arial" w:hAnsi="Arial" w:cs="Arial"/>
          <w:b/>
          <w:sz w:val="24"/>
          <w:szCs w:val="24"/>
          <w:highlight w:val="yellow"/>
          <w:lang w:val="es-ES_tradnl"/>
        </w:rPr>
      </w:pPr>
    </w:p>
    <w:p w:rsidR="002F1AAA" w:rsidRPr="002F1AAA" w:rsidRDefault="002F1AAA" w:rsidP="002F1AAA">
      <w:pPr>
        <w:jc w:val="both"/>
        <w:rPr>
          <w:rFonts w:ascii="Arial" w:hAnsi="Arial" w:cs="Arial"/>
          <w:sz w:val="24"/>
          <w:szCs w:val="24"/>
        </w:rPr>
      </w:pPr>
      <w:r w:rsidRPr="002F1AAA">
        <w:rPr>
          <w:rFonts w:ascii="Arial" w:hAnsi="Arial" w:cs="Arial"/>
          <w:sz w:val="24"/>
          <w:szCs w:val="24"/>
        </w:rPr>
        <w:t>Las alianzas institucionales son un instrumento de cooperación que pueden aprovechar sinergias institucionales en procura del intercambio de las mejores prácticas de la gestión institucional.</w:t>
      </w:r>
    </w:p>
    <w:p w:rsidR="00C72F5A" w:rsidRPr="002F1AAA" w:rsidRDefault="00C72F5A" w:rsidP="002F1AAA">
      <w:pPr>
        <w:jc w:val="both"/>
        <w:rPr>
          <w:rFonts w:ascii="Arial" w:hAnsi="Arial" w:cs="Arial"/>
          <w:sz w:val="24"/>
          <w:szCs w:val="24"/>
        </w:rPr>
      </w:pPr>
    </w:p>
    <w:p w:rsidR="00255A58" w:rsidRDefault="00255A58">
      <w:pPr>
        <w:rPr>
          <w:rFonts w:ascii="Arial" w:hAnsi="Arial" w:cs="Arial"/>
          <w:b/>
          <w:sz w:val="24"/>
          <w:szCs w:val="24"/>
        </w:rPr>
      </w:pPr>
      <w:r>
        <w:rPr>
          <w:rFonts w:ascii="Arial" w:hAnsi="Arial" w:cs="Arial"/>
          <w:b/>
          <w:sz w:val="24"/>
          <w:szCs w:val="24"/>
        </w:rPr>
        <w:br w:type="page"/>
      </w:r>
    </w:p>
    <w:p w:rsidR="00255A58" w:rsidRDefault="00255A58" w:rsidP="00232E5D">
      <w:pPr>
        <w:jc w:val="both"/>
        <w:rPr>
          <w:rFonts w:ascii="Arial" w:hAnsi="Arial" w:cs="Arial"/>
          <w:b/>
          <w:sz w:val="24"/>
          <w:szCs w:val="24"/>
        </w:rPr>
      </w:pPr>
    </w:p>
    <w:p w:rsidR="002F1AAA" w:rsidRDefault="00232E5D" w:rsidP="00232E5D">
      <w:pPr>
        <w:jc w:val="both"/>
        <w:rPr>
          <w:rFonts w:ascii="Arial" w:hAnsi="Arial" w:cs="Arial"/>
          <w:b/>
          <w:sz w:val="24"/>
          <w:szCs w:val="24"/>
        </w:rPr>
      </w:pPr>
      <w:r w:rsidRPr="00E63C74">
        <w:rPr>
          <w:rFonts w:ascii="Arial" w:hAnsi="Arial" w:cs="Arial"/>
          <w:b/>
          <w:sz w:val="24"/>
          <w:szCs w:val="24"/>
        </w:rPr>
        <w:t xml:space="preserve">Proyecto </w:t>
      </w:r>
      <w:r>
        <w:rPr>
          <w:rFonts w:ascii="Arial" w:hAnsi="Arial" w:cs="Arial"/>
          <w:b/>
          <w:sz w:val="24"/>
          <w:szCs w:val="24"/>
        </w:rPr>
        <w:t>2</w:t>
      </w:r>
      <w:r w:rsidR="00736D19">
        <w:rPr>
          <w:rFonts w:ascii="Arial" w:hAnsi="Arial" w:cs="Arial"/>
          <w:b/>
          <w:sz w:val="24"/>
          <w:szCs w:val="24"/>
        </w:rPr>
        <w:t>6</w:t>
      </w:r>
      <w:r>
        <w:rPr>
          <w:rFonts w:ascii="Arial" w:hAnsi="Arial" w:cs="Arial"/>
          <w:b/>
          <w:sz w:val="24"/>
          <w:szCs w:val="24"/>
        </w:rPr>
        <w:t xml:space="preserve">. </w:t>
      </w:r>
      <w:r w:rsidR="00905262">
        <w:rPr>
          <w:rFonts w:ascii="Arial" w:hAnsi="Arial" w:cs="Arial"/>
          <w:b/>
          <w:sz w:val="24"/>
          <w:szCs w:val="24"/>
          <w:lang w:val="es-ES_tradnl"/>
        </w:rPr>
        <w:t>Articulación interinstitucional</w:t>
      </w:r>
      <w:r>
        <w:rPr>
          <w:rFonts w:ascii="Arial" w:hAnsi="Arial" w:cs="Arial"/>
          <w:b/>
          <w:sz w:val="24"/>
          <w:szCs w:val="24"/>
        </w:rPr>
        <w:t>.</w:t>
      </w:r>
      <w:r w:rsidR="00363788">
        <w:rPr>
          <w:rFonts w:ascii="Arial" w:hAnsi="Arial" w:cs="Arial"/>
          <w:b/>
          <w:sz w:val="24"/>
          <w:szCs w:val="24"/>
        </w:rPr>
        <w:t xml:space="preserve"> </w:t>
      </w:r>
    </w:p>
    <w:p w:rsidR="002F1AAA" w:rsidRDefault="002F1AAA" w:rsidP="00232E5D">
      <w:pPr>
        <w:jc w:val="both"/>
        <w:rPr>
          <w:rFonts w:ascii="Arial" w:hAnsi="Arial" w:cs="Arial"/>
          <w:b/>
          <w:sz w:val="24"/>
          <w:szCs w:val="24"/>
        </w:rPr>
      </w:pPr>
    </w:p>
    <w:p w:rsidR="00232E5D" w:rsidRPr="00E6659F" w:rsidRDefault="00232E5D" w:rsidP="00232E5D">
      <w:pPr>
        <w:jc w:val="both"/>
        <w:rPr>
          <w:rFonts w:ascii="Arial" w:hAnsi="Arial" w:cs="Arial"/>
          <w:sz w:val="24"/>
          <w:szCs w:val="24"/>
        </w:rPr>
      </w:pPr>
      <w:r w:rsidRPr="00D71A0A">
        <w:rPr>
          <w:rFonts w:ascii="Arial" w:hAnsi="Arial" w:cs="Arial"/>
          <w:sz w:val="24"/>
          <w:szCs w:val="24"/>
        </w:rPr>
        <w:t xml:space="preserve">Tiene como objetivo </w:t>
      </w:r>
      <w:r>
        <w:rPr>
          <w:rFonts w:ascii="Arial" w:hAnsi="Arial" w:cs="Arial"/>
          <w:sz w:val="24"/>
          <w:szCs w:val="24"/>
        </w:rPr>
        <w:t xml:space="preserve">realizar alianzas estratégicas con </w:t>
      </w:r>
      <w:r w:rsidR="001E1D93">
        <w:rPr>
          <w:rFonts w:ascii="Arial" w:hAnsi="Arial" w:cs="Arial"/>
          <w:sz w:val="24"/>
          <w:szCs w:val="24"/>
        </w:rPr>
        <w:t xml:space="preserve">organismos, instituciones y entidades públicas </w:t>
      </w:r>
      <w:r w:rsidR="00717DD0">
        <w:rPr>
          <w:rFonts w:ascii="Arial" w:hAnsi="Arial" w:cs="Arial"/>
          <w:sz w:val="24"/>
          <w:szCs w:val="24"/>
        </w:rPr>
        <w:t>sin ánimo de lucro</w:t>
      </w:r>
      <w:r w:rsidR="001E1D93">
        <w:rPr>
          <w:rFonts w:ascii="Arial" w:hAnsi="Arial" w:cs="Arial"/>
          <w:sz w:val="24"/>
          <w:szCs w:val="24"/>
        </w:rPr>
        <w:t>; locales, nacionales e internacionales co</w:t>
      </w:r>
      <w:r>
        <w:rPr>
          <w:rFonts w:ascii="Arial" w:hAnsi="Arial" w:cs="Arial"/>
          <w:sz w:val="24"/>
          <w:szCs w:val="24"/>
        </w:rPr>
        <w:t>n el fin de fomentar una colaboración armónica entre dichas entidades.</w:t>
      </w:r>
    </w:p>
    <w:p w:rsidR="00232E5D" w:rsidRDefault="00232E5D" w:rsidP="00232E5D">
      <w:pPr>
        <w:jc w:val="both"/>
        <w:rPr>
          <w:rFonts w:ascii="Arial" w:hAnsi="Arial" w:cs="Arial"/>
          <w:b/>
          <w:sz w:val="24"/>
          <w:szCs w:val="24"/>
        </w:rPr>
      </w:pPr>
    </w:p>
    <w:p w:rsidR="00232E5D" w:rsidRDefault="00232E5D" w:rsidP="00232E5D">
      <w:pPr>
        <w:jc w:val="both"/>
        <w:rPr>
          <w:rFonts w:ascii="Arial" w:hAnsi="Arial" w:cs="Arial"/>
          <w:b/>
          <w:sz w:val="24"/>
          <w:szCs w:val="24"/>
        </w:rPr>
      </w:pPr>
      <w:r w:rsidRPr="00E63C74">
        <w:rPr>
          <w:rFonts w:ascii="Arial" w:hAnsi="Arial" w:cs="Arial"/>
          <w:b/>
          <w:sz w:val="24"/>
          <w:szCs w:val="24"/>
        </w:rPr>
        <w:t>Inductor (estrategias):</w:t>
      </w:r>
      <w:r>
        <w:rPr>
          <w:rFonts w:ascii="Arial" w:hAnsi="Arial" w:cs="Arial"/>
          <w:b/>
          <w:sz w:val="24"/>
          <w:szCs w:val="24"/>
        </w:rPr>
        <w:t xml:space="preserve"> </w:t>
      </w:r>
    </w:p>
    <w:p w:rsidR="00232E5D" w:rsidRDefault="00232E5D" w:rsidP="00232E5D">
      <w:pPr>
        <w:jc w:val="both"/>
        <w:rPr>
          <w:rFonts w:ascii="Arial" w:hAnsi="Arial" w:cs="Arial"/>
          <w:sz w:val="24"/>
          <w:szCs w:val="24"/>
        </w:rPr>
      </w:pPr>
    </w:p>
    <w:p w:rsidR="00232E5D" w:rsidRPr="00F51A01" w:rsidRDefault="001E1D93" w:rsidP="00E069B3">
      <w:pPr>
        <w:pStyle w:val="Prrafodelista"/>
        <w:numPr>
          <w:ilvl w:val="0"/>
          <w:numId w:val="43"/>
        </w:numPr>
        <w:ind w:left="426" w:hanging="426"/>
        <w:jc w:val="both"/>
        <w:rPr>
          <w:sz w:val="24"/>
          <w:szCs w:val="24"/>
          <w:lang w:val="es-ES_tradnl"/>
        </w:rPr>
      </w:pPr>
      <w:r>
        <w:rPr>
          <w:sz w:val="24"/>
          <w:szCs w:val="24"/>
          <w:lang w:val="es-ES_tradnl"/>
        </w:rPr>
        <w:t>C</w:t>
      </w:r>
      <w:r w:rsidR="00232E5D" w:rsidRPr="00F51A01">
        <w:rPr>
          <w:sz w:val="24"/>
          <w:szCs w:val="24"/>
          <w:lang w:val="es-ES_tradnl"/>
        </w:rPr>
        <w:t>onvenios y alianzas estratégicas para desarrollar temas específicos co</w:t>
      </w:r>
      <w:r w:rsidR="00C85961">
        <w:rPr>
          <w:sz w:val="24"/>
          <w:szCs w:val="24"/>
          <w:lang w:val="es-ES_tradnl"/>
        </w:rPr>
        <w:t>njuntamente con otras entidades, como: universidades, ONGs, g</w:t>
      </w:r>
      <w:r w:rsidR="00232E5D" w:rsidRPr="00F51A01">
        <w:rPr>
          <w:sz w:val="24"/>
          <w:szCs w:val="24"/>
          <w:lang w:val="es-ES_tradnl"/>
        </w:rPr>
        <w:t xml:space="preserve">remios, </w:t>
      </w:r>
      <w:r w:rsidR="00C85961">
        <w:rPr>
          <w:sz w:val="24"/>
          <w:szCs w:val="24"/>
          <w:lang w:val="es-ES_tradnl"/>
        </w:rPr>
        <w:t>j</w:t>
      </w:r>
      <w:r w:rsidR="00232E5D" w:rsidRPr="00F51A01">
        <w:rPr>
          <w:sz w:val="24"/>
          <w:szCs w:val="24"/>
          <w:lang w:val="es-ES_tradnl"/>
        </w:rPr>
        <w:t xml:space="preserve">untas </w:t>
      </w:r>
      <w:r w:rsidR="00C85961">
        <w:rPr>
          <w:sz w:val="24"/>
          <w:szCs w:val="24"/>
          <w:lang w:val="es-ES_tradnl"/>
        </w:rPr>
        <w:t>a</w:t>
      </w:r>
      <w:r w:rsidR="00232E5D" w:rsidRPr="00F51A01">
        <w:rPr>
          <w:sz w:val="24"/>
          <w:szCs w:val="24"/>
          <w:lang w:val="es-ES_tradnl"/>
        </w:rPr>
        <w:t xml:space="preserve">dministradoras </w:t>
      </w:r>
      <w:r w:rsidR="00C85961">
        <w:rPr>
          <w:sz w:val="24"/>
          <w:szCs w:val="24"/>
          <w:lang w:val="es-ES_tradnl"/>
        </w:rPr>
        <w:t>l</w:t>
      </w:r>
      <w:r w:rsidR="00232E5D" w:rsidRPr="00F51A01">
        <w:rPr>
          <w:sz w:val="24"/>
          <w:szCs w:val="24"/>
          <w:lang w:val="es-ES_tradnl"/>
        </w:rPr>
        <w:t xml:space="preserve">ocales </w:t>
      </w:r>
      <w:r w:rsidR="00E83243">
        <w:rPr>
          <w:sz w:val="24"/>
          <w:szCs w:val="24"/>
          <w:lang w:val="es-ES_tradnl"/>
        </w:rPr>
        <w:t xml:space="preserve">- </w:t>
      </w:r>
      <w:r w:rsidR="00232E5D" w:rsidRPr="00F51A01">
        <w:rPr>
          <w:sz w:val="24"/>
          <w:szCs w:val="24"/>
          <w:lang w:val="es-ES_tradnl"/>
        </w:rPr>
        <w:t xml:space="preserve">JAL, Juntas de Acción Comunal </w:t>
      </w:r>
      <w:r w:rsidR="00E83243">
        <w:rPr>
          <w:sz w:val="24"/>
          <w:szCs w:val="24"/>
          <w:lang w:val="es-ES_tradnl"/>
        </w:rPr>
        <w:t xml:space="preserve">- </w:t>
      </w:r>
      <w:r w:rsidR="00232E5D" w:rsidRPr="00F51A01">
        <w:rPr>
          <w:sz w:val="24"/>
          <w:szCs w:val="24"/>
          <w:lang w:val="es-ES_tradnl"/>
        </w:rPr>
        <w:t>JAC, Contraloría General de la República, Auditoría General de la República, Procuraduría</w:t>
      </w:r>
      <w:r w:rsidR="00C0791E">
        <w:rPr>
          <w:sz w:val="24"/>
          <w:szCs w:val="24"/>
          <w:lang w:val="es-ES_tradnl"/>
        </w:rPr>
        <w:t xml:space="preserve"> General de la Nación</w:t>
      </w:r>
      <w:r w:rsidR="00232E5D" w:rsidRPr="00F51A01">
        <w:rPr>
          <w:sz w:val="24"/>
          <w:szCs w:val="24"/>
          <w:lang w:val="es-ES_tradnl"/>
        </w:rPr>
        <w:t>, Personería</w:t>
      </w:r>
      <w:r w:rsidR="00C0791E">
        <w:rPr>
          <w:sz w:val="24"/>
          <w:szCs w:val="24"/>
          <w:lang w:val="es-ES_tradnl"/>
        </w:rPr>
        <w:t xml:space="preserve"> de Medellín</w:t>
      </w:r>
      <w:r w:rsidR="00232E5D" w:rsidRPr="00F51A01">
        <w:rPr>
          <w:sz w:val="24"/>
          <w:szCs w:val="24"/>
          <w:lang w:val="es-ES_tradnl"/>
        </w:rPr>
        <w:t>, O</w:t>
      </w:r>
      <w:r w:rsidR="00C0791E">
        <w:rPr>
          <w:sz w:val="24"/>
          <w:szCs w:val="24"/>
          <w:lang w:val="es-ES_tradnl"/>
        </w:rPr>
        <w:t>rganización Latinoamericana y del Caribe de Entidades Fiscalizadoras Superiores - O</w:t>
      </w:r>
      <w:r w:rsidR="00232E5D" w:rsidRPr="00F51A01">
        <w:rPr>
          <w:sz w:val="24"/>
          <w:szCs w:val="24"/>
          <w:lang w:val="es-ES_tradnl"/>
        </w:rPr>
        <w:t>LACEF,</w:t>
      </w:r>
      <w:r w:rsidR="00C85961">
        <w:rPr>
          <w:sz w:val="24"/>
          <w:szCs w:val="24"/>
          <w:lang w:val="es-ES_tradnl"/>
        </w:rPr>
        <w:t xml:space="preserve"> </w:t>
      </w:r>
      <w:r w:rsidR="00C0791E">
        <w:rPr>
          <w:sz w:val="24"/>
          <w:szCs w:val="24"/>
          <w:lang w:val="es-ES_tradnl"/>
        </w:rPr>
        <w:t xml:space="preserve">Instituto Latinoamericano y del Caribe de Planificación Económica y Social - </w:t>
      </w:r>
      <w:r w:rsidR="00232E5D" w:rsidRPr="00F51A01">
        <w:rPr>
          <w:sz w:val="24"/>
          <w:szCs w:val="24"/>
          <w:lang w:val="es-ES_tradnl"/>
        </w:rPr>
        <w:t>ILPES</w:t>
      </w:r>
      <w:r w:rsidR="00C85961">
        <w:rPr>
          <w:sz w:val="24"/>
          <w:szCs w:val="24"/>
          <w:lang w:val="es-ES_tradnl"/>
        </w:rPr>
        <w:t xml:space="preserve"> y </w:t>
      </w:r>
      <w:r w:rsidR="00C0791E">
        <w:rPr>
          <w:sz w:val="24"/>
          <w:szCs w:val="24"/>
          <w:lang w:val="es-ES_tradnl"/>
        </w:rPr>
        <w:t xml:space="preserve">de la </w:t>
      </w:r>
      <w:r w:rsidR="00232E5D" w:rsidRPr="00F51A01">
        <w:rPr>
          <w:sz w:val="24"/>
          <w:szCs w:val="24"/>
          <w:lang w:val="es-ES_tradnl"/>
        </w:rPr>
        <w:t>C</w:t>
      </w:r>
      <w:r w:rsidR="00C0791E">
        <w:rPr>
          <w:sz w:val="24"/>
          <w:szCs w:val="24"/>
          <w:lang w:val="es-ES_tradnl"/>
        </w:rPr>
        <w:t>omisión Económica para América Latina y el Caribe - C</w:t>
      </w:r>
      <w:r w:rsidR="00232E5D" w:rsidRPr="00F51A01">
        <w:rPr>
          <w:sz w:val="24"/>
          <w:szCs w:val="24"/>
          <w:lang w:val="es-ES_tradnl"/>
        </w:rPr>
        <w:t>EPAL</w:t>
      </w:r>
      <w:r w:rsidR="00D652C1">
        <w:rPr>
          <w:sz w:val="24"/>
          <w:szCs w:val="24"/>
          <w:lang w:val="es-ES_tradnl"/>
        </w:rPr>
        <w:t>.</w:t>
      </w:r>
    </w:p>
    <w:p w:rsidR="00232E5D" w:rsidRPr="00C85961" w:rsidRDefault="00232E5D" w:rsidP="00232E5D">
      <w:pPr>
        <w:jc w:val="both"/>
        <w:rPr>
          <w:rFonts w:ascii="Arial" w:hAnsi="Arial" w:cs="Arial"/>
          <w:sz w:val="24"/>
          <w:szCs w:val="24"/>
          <w:lang w:val="es-ES_tradnl"/>
        </w:rPr>
      </w:pPr>
    </w:p>
    <w:p w:rsidR="00232E5D" w:rsidRDefault="00232E5D" w:rsidP="00232E5D">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1E1D93" w:rsidRDefault="001E1D93" w:rsidP="00232E5D">
      <w:pPr>
        <w:jc w:val="both"/>
        <w:rPr>
          <w:rFonts w:ascii="Arial" w:hAnsi="Arial" w:cs="Arial"/>
          <w:sz w:val="24"/>
          <w:szCs w:val="24"/>
          <w:lang w:val="es-ES_tradnl"/>
        </w:rPr>
      </w:pPr>
    </w:p>
    <w:p w:rsidR="00232E5D" w:rsidRPr="00736D19" w:rsidRDefault="00232E5D" w:rsidP="00736D19">
      <w:pPr>
        <w:pStyle w:val="Prrafodelista"/>
        <w:numPr>
          <w:ilvl w:val="1"/>
          <w:numId w:val="70"/>
        </w:numPr>
        <w:ind w:left="567" w:hanging="567"/>
        <w:jc w:val="both"/>
        <w:rPr>
          <w:sz w:val="24"/>
          <w:szCs w:val="24"/>
          <w:lang w:val="es-ES_tradnl"/>
        </w:rPr>
      </w:pPr>
      <w:r w:rsidRPr="00736D19">
        <w:rPr>
          <w:sz w:val="24"/>
          <w:szCs w:val="24"/>
          <w:lang w:val="es-ES_tradnl"/>
        </w:rPr>
        <w:t>Gestionar la realizaci</w:t>
      </w:r>
      <w:r w:rsidR="001351E1">
        <w:rPr>
          <w:sz w:val="24"/>
          <w:szCs w:val="24"/>
          <w:lang w:val="es-ES_tradnl"/>
        </w:rPr>
        <w:t xml:space="preserve">ón de convenios (mínimo 5) con </w:t>
      </w:r>
      <w:r w:rsidRPr="00736D19">
        <w:rPr>
          <w:sz w:val="24"/>
          <w:szCs w:val="24"/>
          <w:lang w:val="es-ES_tradnl"/>
        </w:rPr>
        <w:t xml:space="preserve">entidades </w:t>
      </w:r>
      <w:r w:rsidR="001351E1">
        <w:rPr>
          <w:sz w:val="24"/>
          <w:szCs w:val="24"/>
          <w:lang w:val="es-ES_tradnl"/>
        </w:rPr>
        <w:t>(</w:t>
      </w:r>
      <w:r w:rsidRPr="00736D19">
        <w:rPr>
          <w:sz w:val="24"/>
          <w:szCs w:val="24"/>
          <w:lang w:val="es-ES_tradnl"/>
        </w:rPr>
        <w:t xml:space="preserve">públicas, universidades, Contralorías Territoriales, ONGs, Gremios, Juntas Administradoras Locales JAL, Juntas de Acción Comunal JAC) para </w:t>
      </w:r>
      <w:r w:rsidR="00463355" w:rsidRPr="00736D19">
        <w:rPr>
          <w:sz w:val="24"/>
          <w:szCs w:val="24"/>
          <w:lang w:val="es-ES_tradnl"/>
        </w:rPr>
        <w:t xml:space="preserve">fortalecer el </w:t>
      </w:r>
      <w:r w:rsidRPr="00736D19">
        <w:rPr>
          <w:sz w:val="24"/>
          <w:szCs w:val="24"/>
          <w:lang w:val="es-ES_tradnl"/>
        </w:rPr>
        <w:t>fort</w:t>
      </w:r>
      <w:r w:rsidR="00F53785" w:rsidRPr="00736D19">
        <w:rPr>
          <w:sz w:val="24"/>
          <w:szCs w:val="24"/>
          <w:lang w:val="es-ES_tradnl"/>
        </w:rPr>
        <w:t>alecimiento del control fiscal.</w:t>
      </w:r>
    </w:p>
    <w:p w:rsidR="00232E5D" w:rsidRPr="00F51A01" w:rsidRDefault="00232E5D" w:rsidP="00736D19">
      <w:pPr>
        <w:pStyle w:val="Prrafodelista"/>
        <w:numPr>
          <w:ilvl w:val="1"/>
          <w:numId w:val="70"/>
        </w:numPr>
        <w:ind w:left="567" w:hanging="567"/>
        <w:jc w:val="both"/>
        <w:rPr>
          <w:sz w:val="24"/>
          <w:szCs w:val="24"/>
          <w:lang w:val="es-ES_tradnl"/>
        </w:rPr>
      </w:pPr>
      <w:r w:rsidRPr="00F51A01">
        <w:rPr>
          <w:sz w:val="24"/>
          <w:szCs w:val="24"/>
          <w:lang w:val="es-ES_tradnl"/>
        </w:rPr>
        <w:t>Participar en la comisión regional de moralización creada para dar cumplimiento a lo establecido en el artículo 65 de la ley 1474 de 2011</w:t>
      </w:r>
    </w:p>
    <w:p w:rsidR="00232E5D" w:rsidRPr="00F51A01" w:rsidRDefault="00232E5D" w:rsidP="00736D19">
      <w:pPr>
        <w:pStyle w:val="Prrafodelista"/>
        <w:numPr>
          <w:ilvl w:val="1"/>
          <w:numId w:val="70"/>
        </w:numPr>
        <w:ind w:left="567" w:hanging="567"/>
        <w:jc w:val="both"/>
        <w:rPr>
          <w:sz w:val="24"/>
          <w:szCs w:val="24"/>
          <w:lang w:val="es-ES_tradnl"/>
        </w:rPr>
      </w:pPr>
      <w:r w:rsidRPr="00F51A01">
        <w:rPr>
          <w:sz w:val="24"/>
          <w:szCs w:val="24"/>
          <w:lang w:val="es-ES_tradnl"/>
        </w:rPr>
        <w:t xml:space="preserve">Realizar convenio </w:t>
      </w:r>
      <w:r w:rsidR="00463355">
        <w:rPr>
          <w:sz w:val="24"/>
          <w:szCs w:val="24"/>
          <w:lang w:val="es-ES_tradnl"/>
        </w:rPr>
        <w:t>co</w:t>
      </w:r>
      <w:r w:rsidRPr="00F51A01">
        <w:rPr>
          <w:sz w:val="24"/>
          <w:szCs w:val="24"/>
          <w:lang w:val="es-ES_tradnl"/>
        </w:rPr>
        <w:t>n la Auditoría General de la República, para promover el fortalecimiento del control fiscal.</w:t>
      </w:r>
    </w:p>
    <w:p w:rsidR="00232E5D" w:rsidRPr="00F51A01" w:rsidRDefault="00232E5D" w:rsidP="00736D19">
      <w:pPr>
        <w:pStyle w:val="Prrafodelista"/>
        <w:numPr>
          <w:ilvl w:val="1"/>
          <w:numId w:val="70"/>
        </w:numPr>
        <w:ind w:left="567" w:hanging="567"/>
        <w:jc w:val="both"/>
        <w:rPr>
          <w:sz w:val="24"/>
          <w:szCs w:val="24"/>
          <w:lang w:val="es-ES_tradnl"/>
        </w:rPr>
      </w:pPr>
      <w:r w:rsidRPr="00F51A01">
        <w:rPr>
          <w:sz w:val="24"/>
          <w:szCs w:val="24"/>
          <w:lang w:val="es-ES_tradnl"/>
        </w:rPr>
        <w:t>Gestionar la realización de convenios de asesoría y cooperación técnica</w:t>
      </w:r>
      <w:r w:rsidR="00AC1144">
        <w:rPr>
          <w:sz w:val="24"/>
          <w:szCs w:val="24"/>
          <w:lang w:val="es-ES_tradnl"/>
        </w:rPr>
        <w:t>,</w:t>
      </w:r>
      <w:r w:rsidRPr="00F51A01">
        <w:rPr>
          <w:sz w:val="24"/>
          <w:szCs w:val="24"/>
          <w:lang w:val="es-ES_tradnl"/>
        </w:rPr>
        <w:t xml:space="preserve"> </w:t>
      </w:r>
      <w:r w:rsidR="00AC1144">
        <w:rPr>
          <w:sz w:val="24"/>
          <w:szCs w:val="24"/>
          <w:lang w:val="es-ES_tradnl"/>
        </w:rPr>
        <w:t xml:space="preserve">para el fortalecimiento del control fiscal, </w:t>
      </w:r>
      <w:r w:rsidRPr="00F51A01">
        <w:rPr>
          <w:sz w:val="24"/>
          <w:szCs w:val="24"/>
          <w:lang w:val="es-ES_tradnl"/>
        </w:rPr>
        <w:t xml:space="preserve">con el ILPES y/o </w:t>
      </w:r>
      <w:r w:rsidR="00C0791E">
        <w:rPr>
          <w:sz w:val="24"/>
          <w:szCs w:val="24"/>
          <w:lang w:val="es-ES_tradnl"/>
        </w:rPr>
        <w:t xml:space="preserve">la </w:t>
      </w:r>
      <w:r w:rsidR="00255A58">
        <w:rPr>
          <w:sz w:val="24"/>
          <w:szCs w:val="24"/>
          <w:lang w:val="es-ES_tradnl"/>
        </w:rPr>
        <w:t xml:space="preserve">CEPAL, </w:t>
      </w:r>
    </w:p>
    <w:p w:rsidR="00232E5D" w:rsidRDefault="00232E5D" w:rsidP="00736D19">
      <w:pPr>
        <w:pStyle w:val="Prrafodelista"/>
        <w:numPr>
          <w:ilvl w:val="1"/>
          <w:numId w:val="70"/>
        </w:numPr>
        <w:ind w:left="567" w:hanging="567"/>
        <w:jc w:val="both"/>
        <w:rPr>
          <w:sz w:val="24"/>
          <w:szCs w:val="24"/>
          <w:lang w:val="es-ES_tradnl"/>
        </w:rPr>
      </w:pPr>
      <w:r w:rsidRPr="00F51A01">
        <w:rPr>
          <w:sz w:val="24"/>
          <w:szCs w:val="24"/>
          <w:lang w:val="es-ES_tradnl"/>
        </w:rPr>
        <w:t xml:space="preserve">Definir </w:t>
      </w:r>
      <w:r w:rsidR="00C0791E">
        <w:rPr>
          <w:sz w:val="24"/>
          <w:szCs w:val="24"/>
          <w:lang w:val="es-ES_tradnl"/>
        </w:rPr>
        <w:t xml:space="preserve">ante la OLACEF </w:t>
      </w:r>
      <w:r w:rsidRPr="00F51A01">
        <w:rPr>
          <w:sz w:val="24"/>
          <w:szCs w:val="24"/>
          <w:lang w:val="es-ES_tradnl"/>
        </w:rPr>
        <w:t>la condición de miembro activo de la Contraloría General de Medellín</w:t>
      </w:r>
      <w:r w:rsidR="00C0791E">
        <w:rPr>
          <w:sz w:val="24"/>
          <w:szCs w:val="24"/>
          <w:lang w:val="es-ES_tradnl"/>
        </w:rPr>
        <w:t>.</w:t>
      </w:r>
    </w:p>
    <w:p w:rsidR="0080419E" w:rsidRDefault="00FB0F23" w:rsidP="00736D19">
      <w:pPr>
        <w:pStyle w:val="Prrafodelista"/>
        <w:numPr>
          <w:ilvl w:val="1"/>
          <w:numId w:val="70"/>
        </w:numPr>
        <w:ind w:left="567" w:hanging="567"/>
        <w:jc w:val="both"/>
        <w:rPr>
          <w:sz w:val="24"/>
          <w:szCs w:val="24"/>
          <w:lang w:val="es-ES_tradnl"/>
        </w:rPr>
      </w:pPr>
      <w:r>
        <w:rPr>
          <w:sz w:val="24"/>
          <w:szCs w:val="24"/>
          <w:lang w:val="es-ES_tradnl"/>
        </w:rPr>
        <w:t>Gestionar la realización de even</w:t>
      </w:r>
      <w:r w:rsidR="00D652C1">
        <w:rPr>
          <w:sz w:val="24"/>
          <w:szCs w:val="24"/>
          <w:lang w:val="es-ES_tradnl"/>
        </w:rPr>
        <w:t>tos y/o encuentros académicos</w:t>
      </w:r>
      <w:r w:rsidR="0080419E">
        <w:rPr>
          <w:sz w:val="24"/>
          <w:szCs w:val="24"/>
          <w:lang w:val="es-ES_tradnl"/>
        </w:rPr>
        <w:t>.</w:t>
      </w:r>
    </w:p>
    <w:p w:rsidR="00FB0F23" w:rsidRDefault="0080419E" w:rsidP="00736D19">
      <w:pPr>
        <w:pStyle w:val="Prrafodelista"/>
        <w:numPr>
          <w:ilvl w:val="1"/>
          <w:numId w:val="70"/>
        </w:numPr>
        <w:ind w:left="567" w:hanging="567"/>
        <w:jc w:val="both"/>
        <w:rPr>
          <w:sz w:val="24"/>
          <w:szCs w:val="24"/>
          <w:lang w:val="es-ES_tradnl"/>
        </w:rPr>
      </w:pPr>
      <w:r>
        <w:rPr>
          <w:sz w:val="24"/>
          <w:szCs w:val="24"/>
          <w:lang w:val="es-ES_tradnl"/>
        </w:rPr>
        <w:t>Organizar y realizar el III Congreso Internacional de Control Fiscal.</w:t>
      </w:r>
    </w:p>
    <w:p w:rsidR="00D652C1" w:rsidRPr="00F51A01" w:rsidRDefault="00D652C1" w:rsidP="00736D19">
      <w:pPr>
        <w:pStyle w:val="Prrafodelista"/>
        <w:numPr>
          <w:ilvl w:val="1"/>
          <w:numId w:val="70"/>
        </w:numPr>
        <w:ind w:left="567" w:hanging="567"/>
        <w:jc w:val="both"/>
        <w:rPr>
          <w:sz w:val="24"/>
          <w:szCs w:val="24"/>
          <w:lang w:val="es-ES_tradnl"/>
        </w:rPr>
      </w:pPr>
      <w:r>
        <w:rPr>
          <w:sz w:val="24"/>
          <w:szCs w:val="24"/>
          <w:lang w:val="es-ES_tradnl"/>
        </w:rPr>
        <w:t xml:space="preserve">Organizar </w:t>
      </w:r>
      <w:r w:rsidR="00E83243">
        <w:rPr>
          <w:sz w:val="24"/>
          <w:szCs w:val="24"/>
          <w:lang w:val="es-ES_tradnl"/>
        </w:rPr>
        <w:t xml:space="preserve">y realizar </w:t>
      </w:r>
      <w:r w:rsidR="0080419E">
        <w:rPr>
          <w:sz w:val="24"/>
          <w:szCs w:val="24"/>
          <w:lang w:val="es-ES_tradnl"/>
        </w:rPr>
        <w:t>los IX J</w:t>
      </w:r>
      <w:r>
        <w:rPr>
          <w:sz w:val="24"/>
          <w:szCs w:val="24"/>
          <w:lang w:val="es-ES_tradnl"/>
        </w:rPr>
        <w:t xml:space="preserve">uegos </w:t>
      </w:r>
      <w:r w:rsidR="0080419E">
        <w:rPr>
          <w:sz w:val="24"/>
          <w:szCs w:val="24"/>
          <w:lang w:val="es-ES_tradnl"/>
        </w:rPr>
        <w:t>F</w:t>
      </w:r>
      <w:r>
        <w:rPr>
          <w:sz w:val="24"/>
          <w:szCs w:val="24"/>
          <w:lang w:val="es-ES_tradnl"/>
        </w:rPr>
        <w:t xml:space="preserve">iscales </w:t>
      </w:r>
      <w:r w:rsidR="0080419E">
        <w:rPr>
          <w:sz w:val="24"/>
          <w:szCs w:val="24"/>
          <w:lang w:val="es-ES_tradnl"/>
        </w:rPr>
        <w:t>N</w:t>
      </w:r>
      <w:r>
        <w:rPr>
          <w:sz w:val="24"/>
          <w:szCs w:val="24"/>
          <w:lang w:val="es-ES_tradnl"/>
        </w:rPr>
        <w:t>acionales.</w:t>
      </w:r>
    </w:p>
    <w:p w:rsidR="00232E5D" w:rsidRPr="0080419E" w:rsidRDefault="00232E5D" w:rsidP="00232E5D">
      <w:pPr>
        <w:jc w:val="both"/>
        <w:rPr>
          <w:rFonts w:ascii="Arial" w:hAnsi="Arial" w:cs="Arial"/>
          <w:sz w:val="24"/>
          <w:szCs w:val="24"/>
          <w:lang w:val="es-ES_tradnl"/>
        </w:rPr>
      </w:pPr>
    </w:p>
    <w:p w:rsidR="002B0E88" w:rsidRDefault="00E36645" w:rsidP="00232E5D">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232E5D" w:rsidRP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Apoyo Técnico.</w:t>
      </w:r>
    </w:p>
    <w:p w:rsidR="002B0E88" w:rsidRDefault="00E36645" w:rsidP="00232E5D">
      <w:pPr>
        <w:ind w:left="3540" w:hanging="3540"/>
        <w:jc w:val="both"/>
        <w:rPr>
          <w:rFonts w:ascii="Arial" w:hAnsi="Arial" w:cs="Arial"/>
          <w:sz w:val="24"/>
          <w:szCs w:val="24"/>
        </w:rPr>
      </w:pPr>
      <w:r w:rsidRPr="00D7749D">
        <w:rPr>
          <w:rFonts w:ascii="Arial" w:hAnsi="Arial" w:cs="Arial"/>
          <w:b/>
          <w:sz w:val="24"/>
          <w:szCs w:val="24"/>
          <w:lang w:val="es-ES_tradnl"/>
        </w:rPr>
        <w:t>Dependencia Corresponsable:</w:t>
      </w:r>
      <w:r w:rsidR="00232E5D" w:rsidRPr="00D7749D">
        <w:rPr>
          <w:rFonts w:ascii="Arial" w:hAnsi="Arial" w:cs="Arial"/>
          <w:sz w:val="24"/>
          <w:szCs w:val="24"/>
        </w:rPr>
        <w:tab/>
      </w:r>
    </w:p>
    <w:p w:rsidR="002B0E88" w:rsidRP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 xml:space="preserve">Oficina Asesora Jurídica, </w:t>
      </w:r>
    </w:p>
    <w:p w:rsid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 xml:space="preserve">Subcontraloría, </w:t>
      </w:r>
    </w:p>
    <w:p w:rsidR="00463355" w:rsidRPr="002B0E88" w:rsidRDefault="00463355" w:rsidP="00E069B3">
      <w:pPr>
        <w:pStyle w:val="Prrafodelista"/>
        <w:numPr>
          <w:ilvl w:val="0"/>
          <w:numId w:val="52"/>
        </w:numPr>
        <w:tabs>
          <w:tab w:val="left" w:pos="3828"/>
        </w:tabs>
        <w:rPr>
          <w:sz w:val="24"/>
          <w:szCs w:val="24"/>
          <w:lang w:val="es-ES_tradnl"/>
        </w:rPr>
      </w:pPr>
      <w:r>
        <w:rPr>
          <w:sz w:val="24"/>
          <w:szCs w:val="24"/>
          <w:lang w:val="es-ES_tradnl"/>
        </w:rPr>
        <w:t>Secretaría General,</w:t>
      </w:r>
    </w:p>
    <w:p w:rsidR="002B0E88" w:rsidRPr="002B0E88" w:rsidRDefault="002B0E88"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w:t>
      </w:r>
      <w:r w:rsidR="00232E5D" w:rsidRPr="002B0E88">
        <w:rPr>
          <w:sz w:val="24"/>
          <w:szCs w:val="24"/>
          <w:lang w:val="es-ES_tradnl"/>
        </w:rPr>
        <w:t xml:space="preserve"> de Auditoría Fiscal, </w:t>
      </w:r>
      <w:r w:rsidRPr="002B0E88">
        <w:rPr>
          <w:sz w:val="24"/>
          <w:szCs w:val="24"/>
          <w:lang w:val="es-ES_tradnl"/>
        </w:rPr>
        <w:t>y</w:t>
      </w:r>
    </w:p>
    <w:p w:rsidR="00232E5D" w:rsidRPr="002B0E88" w:rsidRDefault="00232E5D"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Participación Ciudadana</w:t>
      </w:r>
      <w:r w:rsidR="00E83243">
        <w:rPr>
          <w:sz w:val="24"/>
          <w:szCs w:val="24"/>
          <w:lang w:val="es-ES_tradnl"/>
        </w:rPr>
        <w:t>.</w:t>
      </w:r>
    </w:p>
    <w:p w:rsidR="00674269" w:rsidRPr="00E83243" w:rsidRDefault="00674269" w:rsidP="00232E5D">
      <w:pPr>
        <w:jc w:val="both"/>
        <w:rPr>
          <w:rFonts w:ascii="Arial" w:hAnsi="Arial" w:cs="Arial"/>
          <w:sz w:val="24"/>
          <w:szCs w:val="24"/>
          <w:lang w:val="es-ES_tradnl"/>
        </w:rPr>
      </w:pPr>
    </w:p>
    <w:p w:rsidR="00232E5D" w:rsidRPr="00905262" w:rsidRDefault="00232E5D" w:rsidP="00232E5D">
      <w:pPr>
        <w:rPr>
          <w:rFonts w:ascii="Arial" w:hAnsi="Arial" w:cs="Arial"/>
          <w:b/>
          <w:sz w:val="24"/>
          <w:szCs w:val="24"/>
          <w:lang w:val="es-ES_tradnl"/>
        </w:rPr>
      </w:pPr>
      <w:r w:rsidRPr="00905262">
        <w:rPr>
          <w:rFonts w:ascii="Arial" w:hAnsi="Arial" w:cs="Arial"/>
          <w:b/>
          <w:sz w:val="24"/>
          <w:szCs w:val="24"/>
          <w:lang w:val="es-ES_tradnl"/>
        </w:rPr>
        <w:t>Programa 1</w:t>
      </w:r>
      <w:r w:rsidR="00905262">
        <w:rPr>
          <w:rFonts w:ascii="Arial" w:hAnsi="Arial" w:cs="Arial"/>
          <w:b/>
          <w:sz w:val="24"/>
          <w:szCs w:val="24"/>
          <w:lang w:val="es-ES_tradnl"/>
        </w:rPr>
        <w:t>3</w:t>
      </w:r>
      <w:r w:rsidRPr="00905262">
        <w:rPr>
          <w:rFonts w:ascii="Arial" w:hAnsi="Arial" w:cs="Arial"/>
          <w:b/>
          <w:sz w:val="24"/>
          <w:szCs w:val="24"/>
          <w:lang w:val="es-ES_tradnl"/>
        </w:rPr>
        <w:t>. Respo</w:t>
      </w:r>
      <w:r w:rsidR="004D4323">
        <w:rPr>
          <w:rFonts w:ascii="Arial" w:hAnsi="Arial" w:cs="Arial"/>
          <w:b/>
          <w:sz w:val="24"/>
          <w:szCs w:val="24"/>
          <w:lang w:val="es-ES_tradnl"/>
        </w:rPr>
        <w:t>nsabilidad Social Institucional</w:t>
      </w:r>
      <w:r w:rsidR="00E83243">
        <w:rPr>
          <w:rFonts w:ascii="Arial" w:hAnsi="Arial" w:cs="Arial"/>
          <w:b/>
          <w:sz w:val="24"/>
          <w:szCs w:val="24"/>
          <w:lang w:val="es-ES_tradnl"/>
        </w:rPr>
        <w:t>.</w:t>
      </w:r>
    </w:p>
    <w:p w:rsidR="00232E5D" w:rsidRPr="000649D8" w:rsidRDefault="00232E5D" w:rsidP="00232E5D">
      <w:pPr>
        <w:jc w:val="both"/>
        <w:rPr>
          <w:rFonts w:ascii="Arial" w:hAnsi="Arial" w:cs="Arial"/>
          <w:sz w:val="24"/>
          <w:szCs w:val="24"/>
        </w:rPr>
      </w:pPr>
    </w:p>
    <w:p w:rsidR="00AF35BE" w:rsidRDefault="00176045" w:rsidP="00232E5D">
      <w:pPr>
        <w:jc w:val="both"/>
        <w:rPr>
          <w:rFonts w:ascii="Arial" w:hAnsi="Arial" w:cs="Arial"/>
          <w:sz w:val="24"/>
          <w:szCs w:val="24"/>
        </w:rPr>
      </w:pPr>
      <w:r>
        <w:rPr>
          <w:rFonts w:ascii="Arial" w:hAnsi="Arial" w:cs="Arial"/>
          <w:sz w:val="24"/>
          <w:szCs w:val="24"/>
        </w:rPr>
        <w:t xml:space="preserve">La Contraloría General de Medellín en el marco de </w:t>
      </w:r>
      <w:r w:rsidR="00AF35BE">
        <w:rPr>
          <w:rFonts w:ascii="Arial" w:hAnsi="Arial" w:cs="Arial"/>
          <w:sz w:val="24"/>
          <w:szCs w:val="24"/>
        </w:rPr>
        <w:t xml:space="preserve">su </w:t>
      </w:r>
      <w:r>
        <w:rPr>
          <w:rFonts w:ascii="Arial" w:hAnsi="Arial" w:cs="Arial"/>
          <w:sz w:val="24"/>
          <w:szCs w:val="24"/>
        </w:rPr>
        <w:t>función de control fiscal</w:t>
      </w:r>
      <w:r w:rsidR="00AF35BE">
        <w:rPr>
          <w:rFonts w:ascii="Arial" w:hAnsi="Arial" w:cs="Arial"/>
          <w:sz w:val="24"/>
          <w:szCs w:val="24"/>
        </w:rPr>
        <w:t xml:space="preserve"> asume el compromiso de disponer toda su capacidad institucional para ser un referente social por la pulcritud en el manejo de sus recursos preservando la sostenibilidad ambiental y social en beneficio las comunidades presentes y futuras.</w:t>
      </w:r>
    </w:p>
    <w:p w:rsidR="00674269" w:rsidRPr="000649D8" w:rsidRDefault="00674269" w:rsidP="00232E5D">
      <w:pPr>
        <w:jc w:val="both"/>
        <w:rPr>
          <w:rFonts w:ascii="Arial" w:hAnsi="Arial" w:cs="Arial"/>
          <w:sz w:val="24"/>
          <w:szCs w:val="24"/>
        </w:rPr>
      </w:pPr>
    </w:p>
    <w:p w:rsidR="00736D19" w:rsidRDefault="00736D19" w:rsidP="00736D19">
      <w:pPr>
        <w:jc w:val="both"/>
        <w:rPr>
          <w:rFonts w:ascii="Arial" w:hAnsi="Arial" w:cs="Arial"/>
          <w:b/>
          <w:sz w:val="24"/>
          <w:szCs w:val="24"/>
        </w:rPr>
      </w:pPr>
      <w:r w:rsidRPr="00E63C74">
        <w:rPr>
          <w:rFonts w:ascii="Arial" w:hAnsi="Arial" w:cs="Arial"/>
          <w:b/>
          <w:sz w:val="24"/>
          <w:szCs w:val="24"/>
        </w:rPr>
        <w:t xml:space="preserve">Proyecto </w:t>
      </w:r>
      <w:r>
        <w:rPr>
          <w:rFonts w:ascii="Arial" w:hAnsi="Arial" w:cs="Arial"/>
          <w:b/>
          <w:sz w:val="24"/>
          <w:szCs w:val="24"/>
        </w:rPr>
        <w:t xml:space="preserve">27. </w:t>
      </w:r>
      <w:r w:rsidR="00961EB3">
        <w:rPr>
          <w:rFonts w:ascii="Arial" w:hAnsi="Arial" w:cs="Arial"/>
          <w:b/>
          <w:sz w:val="24"/>
          <w:szCs w:val="24"/>
        </w:rPr>
        <w:t xml:space="preserve">Gestión </w:t>
      </w:r>
      <w:r>
        <w:rPr>
          <w:rFonts w:ascii="Arial" w:hAnsi="Arial" w:cs="Arial"/>
          <w:b/>
          <w:sz w:val="24"/>
          <w:szCs w:val="24"/>
          <w:lang w:val="es-ES_tradnl"/>
        </w:rPr>
        <w:t>ambiental.</w:t>
      </w:r>
      <w:r>
        <w:rPr>
          <w:rFonts w:ascii="Arial" w:hAnsi="Arial" w:cs="Arial"/>
          <w:b/>
          <w:sz w:val="24"/>
          <w:szCs w:val="24"/>
        </w:rPr>
        <w:t xml:space="preserve"> </w:t>
      </w:r>
    </w:p>
    <w:p w:rsidR="00736D19" w:rsidRDefault="00736D19" w:rsidP="00736D19">
      <w:pPr>
        <w:jc w:val="both"/>
        <w:rPr>
          <w:rFonts w:ascii="Arial" w:hAnsi="Arial" w:cs="Arial"/>
          <w:b/>
          <w:sz w:val="24"/>
          <w:szCs w:val="24"/>
        </w:rPr>
      </w:pPr>
    </w:p>
    <w:p w:rsidR="00736D19" w:rsidRDefault="00736D19" w:rsidP="00736D19">
      <w:pPr>
        <w:jc w:val="both"/>
        <w:rPr>
          <w:rFonts w:ascii="Arial" w:hAnsi="Arial" w:cs="Arial"/>
          <w:sz w:val="24"/>
          <w:szCs w:val="24"/>
        </w:rPr>
      </w:pPr>
      <w:r>
        <w:rPr>
          <w:rFonts w:ascii="Arial" w:hAnsi="Arial" w:cs="Arial"/>
          <w:sz w:val="24"/>
          <w:szCs w:val="24"/>
          <w:lang w:val="es-ES_tradnl"/>
        </w:rPr>
        <w:t xml:space="preserve">Es permanente el interés de la entidad por implementar estrategias que contribuyan a la sostenibilidad y preservación de los recursos y del medio ambiente. </w:t>
      </w:r>
      <w:r>
        <w:rPr>
          <w:rFonts w:ascii="Arial" w:hAnsi="Arial" w:cs="Arial"/>
          <w:sz w:val="24"/>
          <w:szCs w:val="24"/>
        </w:rPr>
        <w:t>Las acciones previstas buscan promover e incentivar las buenas prácticas en el uso eficiente de los recursos.</w:t>
      </w:r>
      <w:r w:rsidRPr="00D71A0A">
        <w:rPr>
          <w:rFonts w:ascii="Arial" w:hAnsi="Arial" w:cs="Arial"/>
          <w:sz w:val="24"/>
          <w:szCs w:val="24"/>
        </w:rPr>
        <w:t xml:space="preserve"> </w:t>
      </w:r>
    </w:p>
    <w:p w:rsidR="00736D19" w:rsidRDefault="00736D19" w:rsidP="00736D19">
      <w:pPr>
        <w:jc w:val="both"/>
        <w:rPr>
          <w:rFonts w:ascii="Arial" w:hAnsi="Arial" w:cs="Arial"/>
          <w:b/>
          <w:sz w:val="24"/>
          <w:szCs w:val="24"/>
        </w:rPr>
      </w:pPr>
    </w:p>
    <w:p w:rsidR="00736D19" w:rsidRDefault="00736D19" w:rsidP="00736D19">
      <w:pPr>
        <w:jc w:val="both"/>
        <w:rPr>
          <w:rFonts w:ascii="Arial" w:hAnsi="Arial" w:cs="Arial"/>
          <w:b/>
          <w:sz w:val="24"/>
          <w:szCs w:val="24"/>
        </w:rPr>
      </w:pPr>
      <w:r w:rsidRPr="00E63C74">
        <w:rPr>
          <w:rFonts w:ascii="Arial" w:hAnsi="Arial" w:cs="Arial"/>
          <w:b/>
          <w:sz w:val="24"/>
          <w:szCs w:val="24"/>
        </w:rPr>
        <w:t>Inductor (estrategias):</w:t>
      </w:r>
      <w:r>
        <w:rPr>
          <w:rFonts w:ascii="Arial" w:hAnsi="Arial" w:cs="Arial"/>
          <w:b/>
          <w:sz w:val="24"/>
          <w:szCs w:val="24"/>
        </w:rPr>
        <w:t xml:space="preserve"> </w:t>
      </w:r>
    </w:p>
    <w:p w:rsidR="00736D19" w:rsidRDefault="00736D19" w:rsidP="00736D19">
      <w:pPr>
        <w:jc w:val="both"/>
        <w:rPr>
          <w:rFonts w:ascii="Arial" w:hAnsi="Arial" w:cs="Arial"/>
          <w:sz w:val="24"/>
          <w:szCs w:val="24"/>
        </w:rPr>
      </w:pPr>
    </w:p>
    <w:p w:rsidR="00736D19" w:rsidRPr="00F51A01" w:rsidRDefault="00736D19" w:rsidP="00736D19">
      <w:pPr>
        <w:pStyle w:val="Prrafodelista"/>
        <w:numPr>
          <w:ilvl w:val="0"/>
          <w:numId w:val="43"/>
        </w:numPr>
        <w:ind w:left="426" w:hanging="426"/>
        <w:jc w:val="both"/>
        <w:rPr>
          <w:sz w:val="24"/>
          <w:szCs w:val="24"/>
          <w:lang w:val="es-ES_tradnl"/>
        </w:rPr>
      </w:pPr>
      <w:r>
        <w:rPr>
          <w:sz w:val="24"/>
          <w:szCs w:val="24"/>
        </w:rPr>
        <w:t>U</w:t>
      </w:r>
      <w:r>
        <w:rPr>
          <w:sz w:val="24"/>
          <w:szCs w:val="24"/>
          <w:lang w:val="es-ES_tradnl"/>
        </w:rPr>
        <w:t>so eficiente de los recursos naturales.</w:t>
      </w:r>
    </w:p>
    <w:p w:rsidR="00736D19" w:rsidRPr="00C85961" w:rsidRDefault="00736D19" w:rsidP="00736D19">
      <w:pPr>
        <w:jc w:val="both"/>
        <w:rPr>
          <w:rFonts w:ascii="Arial" w:hAnsi="Arial" w:cs="Arial"/>
          <w:sz w:val="24"/>
          <w:szCs w:val="24"/>
          <w:lang w:val="es-ES_tradnl"/>
        </w:rPr>
      </w:pPr>
    </w:p>
    <w:p w:rsidR="00736D19" w:rsidRDefault="00736D19" w:rsidP="00736D19">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736D19" w:rsidRDefault="00736D19" w:rsidP="00736D19">
      <w:pPr>
        <w:jc w:val="both"/>
        <w:rPr>
          <w:rFonts w:ascii="Arial" w:hAnsi="Arial" w:cs="Arial"/>
          <w:sz w:val="24"/>
          <w:szCs w:val="24"/>
          <w:lang w:val="es-ES_tradnl"/>
        </w:rPr>
      </w:pPr>
    </w:p>
    <w:p w:rsidR="00736D19" w:rsidRPr="00CB7072" w:rsidRDefault="00736D19" w:rsidP="00CB7072">
      <w:pPr>
        <w:pStyle w:val="Prrafodelista"/>
        <w:numPr>
          <w:ilvl w:val="1"/>
          <w:numId w:val="72"/>
        </w:numPr>
        <w:ind w:left="567" w:hanging="567"/>
        <w:jc w:val="both"/>
        <w:rPr>
          <w:sz w:val="24"/>
          <w:szCs w:val="24"/>
          <w:lang w:val="es-ES_tradnl"/>
        </w:rPr>
      </w:pPr>
      <w:r w:rsidRPr="00CB7072">
        <w:rPr>
          <w:sz w:val="24"/>
          <w:szCs w:val="24"/>
          <w:lang w:val="es-ES_tradnl"/>
        </w:rPr>
        <w:t>Estructurar iniciativas ambientales</w:t>
      </w:r>
      <w:r w:rsidR="00B17BF5">
        <w:rPr>
          <w:sz w:val="24"/>
          <w:szCs w:val="24"/>
          <w:lang w:val="es-ES_tradnl"/>
        </w:rPr>
        <w:t xml:space="preserve"> (</w:t>
      </w:r>
      <w:r w:rsidR="00255A58">
        <w:rPr>
          <w:sz w:val="24"/>
          <w:szCs w:val="24"/>
          <w:lang w:val="es-ES_tradnl"/>
        </w:rPr>
        <w:t xml:space="preserve">gestión ambiental interna, </w:t>
      </w:r>
      <w:r w:rsidR="00B17BF5">
        <w:rPr>
          <w:sz w:val="24"/>
          <w:szCs w:val="24"/>
          <w:lang w:val="es-ES_tradnl"/>
        </w:rPr>
        <w:t xml:space="preserve">manejo de </w:t>
      </w:r>
      <w:r w:rsidR="00255A58">
        <w:rPr>
          <w:sz w:val="24"/>
          <w:szCs w:val="24"/>
          <w:lang w:val="es-ES_tradnl"/>
        </w:rPr>
        <w:t>residuos sólidos, ahorro de energía y de agua)</w:t>
      </w:r>
      <w:r w:rsidRPr="00CB7072">
        <w:rPr>
          <w:sz w:val="24"/>
          <w:szCs w:val="24"/>
          <w:lang w:val="es-ES_tradnl"/>
        </w:rPr>
        <w:t>.</w:t>
      </w:r>
    </w:p>
    <w:p w:rsidR="00736D19" w:rsidRDefault="00736D19" w:rsidP="00CB7072">
      <w:pPr>
        <w:pStyle w:val="Prrafodelista"/>
        <w:numPr>
          <w:ilvl w:val="1"/>
          <w:numId w:val="72"/>
        </w:numPr>
        <w:ind w:left="567" w:hanging="567"/>
        <w:jc w:val="both"/>
        <w:rPr>
          <w:sz w:val="24"/>
          <w:szCs w:val="24"/>
          <w:lang w:val="es-ES_tradnl"/>
        </w:rPr>
      </w:pPr>
      <w:r>
        <w:rPr>
          <w:sz w:val="24"/>
          <w:szCs w:val="24"/>
          <w:lang w:val="es-ES_tradnl"/>
        </w:rPr>
        <w:t>Promover campañas ambientales.</w:t>
      </w:r>
    </w:p>
    <w:p w:rsidR="00736D19" w:rsidRPr="002F1AAA" w:rsidRDefault="00736D19" w:rsidP="00CB7072">
      <w:pPr>
        <w:pStyle w:val="Prrafodelista"/>
        <w:numPr>
          <w:ilvl w:val="1"/>
          <w:numId w:val="72"/>
        </w:numPr>
        <w:ind w:left="567" w:hanging="567"/>
        <w:jc w:val="both"/>
        <w:rPr>
          <w:sz w:val="24"/>
          <w:szCs w:val="24"/>
          <w:lang w:val="es-ES_tradnl"/>
        </w:rPr>
      </w:pPr>
      <w:r>
        <w:rPr>
          <w:sz w:val="24"/>
          <w:szCs w:val="24"/>
          <w:lang w:val="es-ES_tradnl"/>
        </w:rPr>
        <w:t>Promover compras públicas sostenibles</w:t>
      </w:r>
      <w:r w:rsidR="00365510">
        <w:rPr>
          <w:sz w:val="24"/>
          <w:szCs w:val="24"/>
          <w:lang w:val="es-ES_tradnl"/>
        </w:rPr>
        <w:t>.</w:t>
      </w:r>
    </w:p>
    <w:p w:rsidR="00736D19" w:rsidRPr="000649D8" w:rsidRDefault="00736D19" w:rsidP="00736D19">
      <w:pPr>
        <w:jc w:val="both"/>
        <w:rPr>
          <w:rFonts w:ascii="Arial" w:hAnsi="Arial" w:cs="Arial"/>
          <w:sz w:val="24"/>
          <w:szCs w:val="24"/>
        </w:rPr>
      </w:pPr>
    </w:p>
    <w:p w:rsidR="00736D19" w:rsidRDefault="00736D19" w:rsidP="00736D19">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736D19" w:rsidRPr="002B0E88" w:rsidRDefault="00736D19" w:rsidP="00736D19">
      <w:pPr>
        <w:pStyle w:val="Prrafodelista"/>
        <w:numPr>
          <w:ilvl w:val="0"/>
          <w:numId w:val="52"/>
        </w:numPr>
        <w:tabs>
          <w:tab w:val="left" w:pos="3828"/>
        </w:tabs>
        <w:rPr>
          <w:sz w:val="24"/>
          <w:szCs w:val="24"/>
          <w:lang w:val="es-ES_tradnl"/>
        </w:rPr>
      </w:pPr>
      <w:r>
        <w:rPr>
          <w:sz w:val="24"/>
          <w:szCs w:val="24"/>
          <w:lang w:val="es-ES_tradnl"/>
        </w:rPr>
        <w:t>Contraloría Auxiliar de Auditoría Fiscal Ambiental.</w:t>
      </w:r>
    </w:p>
    <w:p w:rsidR="00736D19" w:rsidRDefault="00736D19" w:rsidP="00736D19">
      <w:pPr>
        <w:ind w:left="3540" w:hanging="3540"/>
        <w:jc w:val="both"/>
        <w:rPr>
          <w:rFonts w:ascii="Arial" w:hAnsi="Arial" w:cs="Arial"/>
          <w:sz w:val="24"/>
          <w:szCs w:val="24"/>
        </w:rPr>
      </w:pPr>
      <w:r w:rsidRPr="00D7749D">
        <w:rPr>
          <w:rFonts w:ascii="Arial" w:hAnsi="Arial" w:cs="Arial"/>
          <w:b/>
          <w:sz w:val="24"/>
          <w:szCs w:val="24"/>
          <w:lang w:val="es-ES_tradnl"/>
        </w:rPr>
        <w:t>Dependencia Corresponsable:</w:t>
      </w:r>
      <w:r w:rsidRPr="00D7749D">
        <w:rPr>
          <w:rFonts w:ascii="Arial" w:hAnsi="Arial" w:cs="Arial"/>
          <w:sz w:val="24"/>
          <w:szCs w:val="24"/>
        </w:rPr>
        <w:tab/>
      </w:r>
    </w:p>
    <w:p w:rsidR="00736D19" w:rsidRDefault="00736D19" w:rsidP="00736D19">
      <w:pPr>
        <w:pStyle w:val="Prrafodelista"/>
        <w:numPr>
          <w:ilvl w:val="0"/>
          <w:numId w:val="52"/>
        </w:numPr>
        <w:tabs>
          <w:tab w:val="left" w:pos="3828"/>
        </w:tabs>
        <w:rPr>
          <w:sz w:val="24"/>
          <w:szCs w:val="24"/>
          <w:lang w:val="es-ES_tradnl"/>
        </w:rPr>
      </w:pPr>
      <w:r>
        <w:rPr>
          <w:sz w:val="24"/>
          <w:szCs w:val="24"/>
          <w:lang w:val="es-ES_tradnl"/>
        </w:rPr>
        <w:t xml:space="preserve">Oficina Asesora de Prensa y Comunicaciones. </w:t>
      </w:r>
    </w:p>
    <w:p w:rsidR="00736D19" w:rsidRDefault="00736D19" w:rsidP="00736D19">
      <w:pPr>
        <w:pStyle w:val="Prrafodelista"/>
        <w:numPr>
          <w:ilvl w:val="0"/>
          <w:numId w:val="52"/>
        </w:numPr>
        <w:tabs>
          <w:tab w:val="left" w:pos="3828"/>
        </w:tabs>
        <w:rPr>
          <w:sz w:val="24"/>
          <w:szCs w:val="24"/>
          <w:lang w:val="es-ES_tradnl"/>
        </w:rPr>
      </w:pPr>
      <w:r>
        <w:rPr>
          <w:sz w:val="24"/>
          <w:szCs w:val="24"/>
          <w:lang w:val="es-ES_tradnl"/>
        </w:rPr>
        <w:t>Secretaría General</w:t>
      </w:r>
    </w:p>
    <w:p w:rsidR="00736D19" w:rsidRDefault="00736D19" w:rsidP="00736D19">
      <w:pPr>
        <w:pStyle w:val="Prrafodelista"/>
        <w:numPr>
          <w:ilvl w:val="0"/>
          <w:numId w:val="52"/>
        </w:numPr>
        <w:tabs>
          <w:tab w:val="left" w:pos="3828"/>
        </w:tabs>
        <w:rPr>
          <w:sz w:val="24"/>
          <w:szCs w:val="24"/>
          <w:lang w:val="es-ES_tradnl"/>
        </w:rPr>
      </w:pPr>
      <w:r>
        <w:rPr>
          <w:sz w:val="24"/>
          <w:szCs w:val="24"/>
          <w:lang w:val="es-ES_tradnl"/>
        </w:rPr>
        <w:t xml:space="preserve">Contraloría Auxiliar de </w:t>
      </w:r>
      <w:r w:rsidR="00AC1144">
        <w:rPr>
          <w:sz w:val="24"/>
          <w:szCs w:val="24"/>
          <w:lang w:val="es-ES_tradnl"/>
        </w:rPr>
        <w:t>Apoyo Técnico.</w:t>
      </w:r>
    </w:p>
    <w:p w:rsidR="00736D19" w:rsidRDefault="00736D19" w:rsidP="00FB0F23">
      <w:pPr>
        <w:jc w:val="both"/>
        <w:rPr>
          <w:rFonts w:ascii="Arial" w:hAnsi="Arial" w:cs="Arial"/>
          <w:b/>
          <w:sz w:val="24"/>
          <w:szCs w:val="24"/>
        </w:rPr>
      </w:pPr>
    </w:p>
    <w:p w:rsidR="00FB0F23" w:rsidRDefault="00FB0F23" w:rsidP="00FB0F23">
      <w:pPr>
        <w:jc w:val="both"/>
        <w:rPr>
          <w:rFonts w:ascii="Arial" w:hAnsi="Arial" w:cs="Arial"/>
          <w:b/>
          <w:sz w:val="24"/>
          <w:szCs w:val="24"/>
        </w:rPr>
      </w:pPr>
      <w:r w:rsidRPr="00E63C74">
        <w:rPr>
          <w:rFonts w:ascii="Arial" w:hAnsi="Arial" w:cs="Arial"/>
          <w:b/>
          <w:sz w:val="24"/>
          <w:szCs w:val="24"/>
        </w:rPr>
        <w:t xml:space="preserve">Proyecto </w:t>
      </w:r>
      <w:r w:rsidR="00674269">
        <w:rPr>
          <w:rFonts w:ascii="Arial" w:hAnsi="Arial" w:cs="Arial"/>
          <w:b/>
          <w:sz w:val="24"/>
          <w:szCs w:val="24"/>
        </w:rPr>
        <w:t xml:space="preserve">28. </w:t>
      </w:r>
      <w:r w:rsidR="00961EB3">
        <w:rPr>
          <w:rFonts w:ascii="Arial" w:hAnsi="Arial" w:cs="Arial"/>
          <w:b/>
          <w:sz w:val="24"/>
          <w:szCs w:val="24"/>
        </w:rPr>
        <w:t>Compromisos Institucionales.</w:t>
      </w:r>
    </w:p>
    <w:p w:rsidR="00FB0F23" w:rsidRDefault="00FB0F23" w:rsidP="00FB0F23">
      <w:pPr>
        <w:jc w:val="both"/>
        <w:rPr>
          <w:rFonts w:ascii="Arial" w:hAnsi="Arial" w:cs="Arial"/>
          <w:b/>
          <w:sz w:val="24"/>
          <w:szCs w:val="24"/>
        </w:rPr>
      </w:pPr>
    </w:p>
    <w:p w:rsidR="00FB0F23" w:rsidRDefault="00FB0F23" w:rsidP="00FB0F23">
      <w:pPr>
        <w:jc w:val="both"/>
        <w:rPr>
          <w:rFonts w:ascii="Arial" w:hAnsi="Arial" w:cs="Arial"/>
          <w:sz w:val="24"/>
          <w:szCs w:val="24"/>
        </w:rPr>
      </w:pPr>
      <w:r w:rsidRPr="00D71A0A">
        <w:rPr>
          <w:rFonts w:ascii="Arial" w:hAnsi="Arial" w:cs="Arial"/>
          <w:sz w:val="24"/>
          <w:szCs w:val="24"/>
        </w:rPr>
        <w:t>T</w:t>
      </w:r>
      <w:r>
        <w:rPr>
          <w:rFonts w:ascii="Arial" w:hAnsi="Arial" w:cs="Arial"/>
          <w:sz w:val="24"/>
          <w:szCs w:val="24"/>
        </w:rPr>
        <w:t>rabajar por asegurar el compromiso de la entidad con el personal de la organización y generar sinergias con entidades públicas y privadas tendientes a la tra</w:t>
      </w:r>
      <w:r w:rsidR="00AD439F">
        <w:rPr>
          <w:rFonts w:ascii="Arial" w:hAnsi="Arial" w:cs="Arial"/>
          <w:sz w:val="24"/>
          <w:szCs w:val="24"/>
        </w:rPr>
        <w:t>n</w:t>
      </w:r>
      <w:r>
        <w:rPr>
          <w:rFonts w:ascii="Arial" w:hAnsi="Arial" w:cs="Arial"/>
          <w:sz w:val="24"/>
          <w:szCs w:val="24"/>
        </w:rPr>
        <w:t>sformación de sus áreas de influencia.</w:t>
      </w:r>
    </w:p>
    <w:p w:rsidR="00FB0F23" w:rsidRDefault="00FB0F23" w:rsidP="00FB0F23">
      <w:pPr>
        <w:jc w:val="both"/>
        <w:rPr>
          <w:rFonts w:ascii="Arial" w:hAnsi="Arial" w:cs="Arial"/>
          <w:sz w:val="24"/>
          <w:szCs w:val="24"/>
        </w:rPr>
      </w:pPr>
    </w:p>
    <w:p w:rsidR="00B17BF5" w:rsidRDefault="00B17BF5">
      <w:pPr>
        <w:rPr>
          <w:rFonts w:ascii="Arial" w:hAnsi="Arial" w:cs="Arial"/>
          <w:b/>
          <w:sz w:val="24"/>
          <w:szCs w:val="24"/>
        </w:rPr>
      </w:pPr>
      <w:r>
        <w:rPr>
          <w:rFonts w:ascii="Arial" w:hAnsi="Arial" w:cs="Arial"/>
          <w:b/>
          <w:sz w:val="24"/>
          <w:szCs w:val="24"/>
        </w:rPr>
        <w:br w:type="page"/>
      </w:r>
    </w:p>
    <w:p w:rsidR="00570CDC" w:rsidRDefault="00570CDC" w:rsidP="00FB0F23">
      <w:pPr>
        <w:jc w:val="both"/>
        <w:rPr>
          <w:rFonts w:ascii="Arial" w:hAnsi="Arial" w:cs="Arial"/>
          <w:b/>
          <w:sz w:val="24"/>
          <w:szCs w:val="24"/>
        </w:rPr>
      </w:pPr>
    </w:p>
    <w:p w:rsidR="00FB0F23" w:rsidRDefault="00FB0F23" w:rsidP="00FB0F23">
      <w:pPr>
        <w:jc w:val="both"/>
        <w:rPr>
          <w:rFonts w:ascii="Arial" w:hAnsi="Arial" w:cs="Arial"/>
          <w:b/>
          <w:sz w:val="24"/>
          <w:szCs w:val="24"/>
        </w:rPr>
      </w:pPr>
      <w:r w:rsidRPr="00E63C74">
        <w:rPr>
          <w:rFonts w:ascii="Arial" w:hAnsi="Arial" w:cs="Arial"/>
          <w:b/>
          <w:sz w:val="24"/>
          <w:szCs w:val="24"/>
        </w:rPr>
        <w:t>Inductor (estrategias):</w:t>
      </w:r>
    </w:p>
    <w:p w:rsidR="00FB0F23" w:rsidRDefault="00FB0F23" w:rsidP="00FB0F23">
      <w:pPr>
        <w:jc w:val="both"/>
        <w:rPr>
          <w:rFonts w:ascii="Arial" w:hAnsi="Arial" w:cs="Arial"/>
          <w:sz w:val="24"/>
          <w:szCs w:val="24"/>
        </w:rPr>
      </w:pPr>
    </w:p>
    <w:p w:rsidR="00FB0F23" w:rsidRDefault="00FB0F23" w:rsidP="00E069B3">
      <w:pPr>
        <w:pStyle w:val="Prrafodelista"/>
        <w:numPr>
          <w:ilvl w:val="0"/>
          <w:numId w:val="44"/>
        </w:numPr>
        <w:ind w:left="426" w:hanging="426"/>
        <w:jc w:val="both"/>
        <w:rPr>
          <w:sz w:val="24"/>
          <w:szCs w:val="24"/>
          <w:lang w:val="es-ES_tradnl"/>
        </w:rPr>
      </w:pPr>
      <w:r w:rsidRPr="00F51A01">
        <w:rPr>
          <w:sz w:val="24"/>
          <w:szCs w:val="24"/>
          <w:lang w:val="es-ES_tradnl"/>
        </w:rPr>
        <w:t>A</w:t>
      </w:r>
      <w:r>
        <w:rPr>
          <w:sz w:val="24"/>
          <w:szCs w:val="24"/>
          <w:lang w:val="es-ES_tradnl"/>
        </w:rPr>
        <w:t xml:space="preserve">segurar la contraprestación oportuna </w:t>
      </w:r>
      <w:r w:rsidR="00C85961">
        <w:rPr>
          <w:sz w:val="24"/>
          <w:szCs w:val="24"/>
          <w:lang w:val="es-ES_tradnl"/>
        </w:rPr>
        <w:t>de lo</w:t>
      </w:r>
      <w:r>
        <w:rPr>
          <w:sz w:val="24"/>
          <w:szCs w:val="24"/>
          <w:lang w:val="es-ES_tradnl"/>
        </w:rPr>
        <w:t>s compromisos institucionales.</w:t>
      </w:r>
    </w:p>
    <w:p w:rsidR="00FB0F23" w:rsidRPr="00570CDC" w:rsidRDefault="00FB0F23" w:rsidP="00E069B3">
      <w:pPr>
        <w:pStyle w:val="Prrafodelista"/>
        <w:numPr>
          <w:ilvl w:val="0"/>
          <w:numId w:val="44"/>
        </w:numPr>
        <w:ind w:left="426" w:hanging="426"/>
        <w:jc w:val="both"/>
        <w:rPr>
          <w:sz w:val="24"/>
          <w:szCs w:val="24"/>
          <w:lang w:val="es-ES_tradnl"/>
        </w:rPr>
      </w:pPr>
      <w:r w:rsidRPr="00570CDC">
        <w:rPr>
          <w:sz w:val="24"/>
          <w:szCs w:val="24"/>
          <w:lang w:val="es-ES_tradnl"/>
        </w:rPr>
        <w:t>Velar por el mejoramiento de las áreas de influencia.</w:t>
      </w:r>
      <w:r w:rsidR="00167F7A" w:rsidRPr="00570CDC">
        <w:rPr>
          <w:sz w:val="24"/>
          <w:szCs w:val="24"/>
          <w:lang w:val="es-ES_tradnl"/>
        </w:rPr>
        <w:t xml:space="preserve"> (Falta precisar)</w:t>
      </w:r>
    </w:p>
    <w:p w:rsidR="00FB0F23" w:rsidRPr="00943014" w:rsidRDefault="00FB0F23" w:rsidP="00674269">
      <w:pPr>
        <w:ind w:left="426" w:hanging="426"/>
        <w:jc w:val="both"/>
        <w:rPr>
          <w:rFonts w:ascii="Arial" w:hAnsi="Arial" w:cs="Arial"/>
          <w:sz w:val="24"/>
          <w:szCs w:val="24"/>
        </w:rPr>
      </w:pPr>
    </w:p>
    <w:p w:rsidR="00FB0F23" w:rsidRDefault="00FB0F23" w:rsidP="00FB0F23">
      <w:pPr>
        <w:jc w:val="both"/>
        <w:rPr>
          <w:rFonts w:ascii="Arial" w:hAnsi="Arial" w:cs="Arial"/>
          <w:sz w:val="24"/>
          <w:szCs w:val="24"/>
          <w:lang w:val="es-ES_tradnl"/>
        </w:rPr>
      </w:pPr>
      <w:r w:rsidRPr="00E63C74">
        <w:rPr>
          <w:rFonts w:ascii="Arial" w:hAnsi="Arial" w:cs="Arial"/>
          <w:b/>
          <w:sz w:val="24"/>
          <w:szCs w:val="24"/>
        </w:rPr>
        <w:t>Meta:</w:t>
      </w:r>
      <w:r w:rsidRPr="00937773">
        <w:rPr>
          <w:rFonts w:ascii="Arial" w:hAnsi="Arial" w:cs="Arial"/>
          <w:sz w:val="24"/>
          <w:szCs w:val="24"/>
          <w:lang w:val="es-ES_tradnl"/>
        </w:rPr>
        <w:t xml:space="preserve"> </w:t>
      </w:r>
    </w:p>
    <w:p w:rsidR="00FB0F23" w:rsidRDefault="00FB0F23" w:rsidP="00FB0F23">
      <w:pPr>
        <w:jc w:val="both"/>
        <w:rPr>
          <w:rFonts w:ascii="Arial" w:hAnsi="Arial" w:cs="Arial"/>
          <w:sz w:val="24"/>
          <w:szCs w:val="24"/>
          <w:lang w:val="es-ES_tradnl"/>
        </w:rPr>
      </w:pPr>
    </w:p>
    <w:p w:rsidR="00FB0F23" w:rsidRPr="00570CDC" w:rsidRDefault="00FB0F23" w:rsidP="00E069B3">
      <w:pPr>
        <w:pStyle w:val="Prrafodelista"/>
        <w:numPr>
          <w:ilvl w:val="1"/>
          <w:numId w:val="45"/>
        </w:numPr>
        <w:ind w:left="567" w:hanging="567"/>
        <w:jc w:val="both"/>
        <w:rPr>
          <w:sz w:val="24"/>
          <w:szCs w:val="24"/>
          <w:lang w:val="es-ES_tradnl"/>
        </w:rPr>
      </w:pPr>
      <w:r w:rsidRPr="00570CDC">
        <w:rPr>
          <w:sz w:val="24"/>
          <w:szCs w:val="24"/>
          <w:lang w:val="es-ES_tradnl"/>
        </w:rPr>
        <w:t>Gestionar la intervención en el mejoramiento de las con</w:t>
      </w:r>
      <w:r w:rsidR="00570CDC" w:rsidRPr="00570CDC">
        <w:rPr>
          <w:sz w:val="24"/>
          <w:szCs w:val="24"/>
          <w:lang w:val="es-ES_tradnl"/>
        </w:rPr>
        <w:t>diciones del área de influencia</w:t>
      </w:r>
      <w:r w:rsidR="00167F7A" w:rsidRPr="00570CDC">
        <w:rPr>
          <w:sz w:val="24"/>
          <w:szCs w:val="24"/>
          <w:lang w:val="es-ES_tradnl"/>
        </w:rPr>
        <w:t>.</w:t>
      </w:r>
    </w:p>
    <w:p w:rsidR="00FB0F23" w:rsidRPr="000649D8" w:rsidRDefault="00FB0F23" w:rsidP="00FB0F23">
      <w:pPr>
        <w:jc w:val="both"/>
        <w:rPr>
          <w:rFonts w:ascii="Arial" w:hAnsi="Arial" w:cs="Arial"/>
          <w:sz w:val="24"/>
          <w:szCs w:val="24"/>
        </w:rPr>
      </w:pPr>
    </w:p>
    <w:p w:rsidR="002B0E88" w:rsidRDefault="00FB0F23" w:rsidP="00FB0F23">
      <w:pPr>
        <w:jc w:val="both"/>
        <w:rPr>
          <w:rFonts w:ascii="Arial" w:hAnsi="Arial" w:cs="Arial"/>
          <w:b/>
          <w:sz w:val="24"/>
          <w:szCs w:val="24"/>
          <w:lang w:val="es-ES_tradnl"/>
        </w:rPr>
      </w:pPr>
      <w:r>
        <w:rPr>
          <w:rFonts w:ascii="Arial" w:hAnsi="Arial" w:cs="Arial"/>
          <w:b/>
          <w:sz w:val="24"/>
          <w:szCs w:val="24"/>
          <w:lang w:val="es-ES_tradnl"/>
        </w:rPr>
        <w:t xml:space="preserve">Dependencia </w:t>
      </w:r>
      <w:r w:rsidRPr="00B35FE8">
        <w:rPr>
          <w:rFonts w:ascii="Arial" w:hAnsi="Arial" w:cs="Arial"/>
          <w:b/>
          <w:sz w:val="24"/>
          <w:szCs w:val="24"/>
          <w:lang w:val="es-ES_tradnl"/>
        </w:rPr>
        <w:t>Responsable</w:t>
      </w:r>
      <w:r>
        <w:rPr>
          <w:rFonts w:ascii="Arial" w:hAnsi="Arial" w:cs="Arial"/>
          <w:b/>
          <w:sz w:val="24"/>
          <w:szCs w:val="24"/>
          <w:lang w:val="es-ES_tradnl"/>
        </w:rPr>
        <w:t>:</w:t>
      </w:r>
      <w:r>
        <w:rPr>
          <w:rFonts w:ascii="Arial" w:hAnsi="Arial" w:cs="Arial"/>
          <w:b/>
          <w:sz w:val="24"/>
          <w:szCs w:val="24"/>
          <w:lang w:val="es-ES_tradnl"/>
        </w:rPr>
        <w:tab/>
      </w:r>
    </w:p>
    <w:p w:rsidR="00FB0F23" w:rsidRPr="002B0E88" w:rsidRDefault="00FB0F23" w:rsidP="00E069B3">
      <w:pPr>
        <w:pStyle w:val="Prrafodelista"/>
        <w:numPr>
          <w:ilvl w:val="0"/>
          <w:numId w:val="52"/>
        </w:numPr>
        <w:tabs>
          <w:tab w:val="left" w:pos="3828"/>
        </w:tabs>
        <w:rPr>
          <w:sz w:val="24"/>
          <w:szCs w:val="24"/>
          <w:lang w:val="es-ES_tradnl"/>
        </w:rPr>
      </w:pPr>
      <w:r w:rsidRPr="002B0E88">
        <w:rPr>
          <w:sz w:val="24"/>
          <w:szCs w:val="24"/>
          <w:lang w:val="es-ES_tradnl"/>
        </w:rPr>
        <w:t>Secretaría General.</w:t>
      </w:r>
    </w:p>
    <w:p w:rsidR="002B0E88" w:rsidRDefault="00FB0F23" w:rsidP="00FB0F23">
      <w:pPr>
        <w:ind w:left="3540" w:hanging="3540"/>
        <w:jc w:val="both"/>
        <w:rPr>
          <w:rFonts w:ascii="Arial" w:hAnsi="Arial" w:cs="Arial"/>
          <w:sz w:val="24"/>
          <w:szCs w:val="24"/>
        </w:rPr>
      </w:pPr>
      <w:r w:rsidRPr="00D7749D">
        <w:rPr>
          <w:rFonts w:ascii="Arial" w:hAnsi="Arial" w:cs="Arial"/>
          <w:b/>
          <w:sz w:val="24"/>
          <w:szCs w:val="24"/>
          <w:lang w:val="es-ES_tradnl"/>
        </w:rPr>
        <w:t>Dependencia Corresponsable:</w:t>
      </w:r>
      <w:r w:rsidRPr="00D7749D">
        <w:rPr>
          <w:rFonts w:ascii="Arial" w:hAnsi="Arial" w:cs="Arial"/>
          <w:sz w:val="24"/>
          <w:szCs w:val="24"/>
        </w:rPr>
        <w:tab/>
      </w:r>
    </w:p>
    <w:p w:rsidR="00FB0F23" w:rsidRPr="002B0E88" w:rsidRDefault="00FB0F23" w:rsidP="00E069B3">
      <w:pPr>
        <w:pStyle w:val="Prrafodelista"/>
        <w:numPr>
          <w:ilvl w:val="0"/>
          <w:numId w:val="52"/>
        </w:numPr>
        <w:tabs>
          <w:tab w:val="left" w:pos="3828"/>
        </w:tabs>
        <w:rPr>
          <w:sz w:val="24"/>
          <w:szCs w:val="24"/>
          <w:lang w:val="es-ES_tradnl"/>
        </w:rPr>
      </w:pPr>
      <w:r w:rsidRPr="002B0E88">
        <w:rPr>
          <w:sz w:val="24"/>
          <w:szCs w:val="24"/>
          <w:lang w:val="es-ES_tradnl"/>
        </w:rPr>
        <w:t>Subcontraloría,</w:t>
      </w:r>
    </w:p>
    <w:p w:rsidR="00FB0F23" w:rsidRPr="002B0E88" w:rsidRDefault="00FB0F23" w:rsidP="00E069B3">
      <w:pPr>
        <w:pStyle w:val="Prrafodelista"/>
        <w:numPr>
          <w:ilvl w:val="0"/>
          <w:numId w:val="52"/>
        </w:numPr>
        <w:tabs>
          <w:tab w:val="left" w:pos="3828"/>
        </w:tabs>
        <w:rPr>
          <w:sz w:val="24"/>
          <w:szCs w:val="24"/>
          <w:lang w:val="es-ES_tradnl"/>
        </w:rPr>
      </w:pPr>
      <w:r w:rsidRPr="002B0E88">
        <w:rPr>
          <w:sz w:val="24"/>
          <w:szCs w:val="24"/>
          <w:lang w:val="es-ES_tradnl"/>
        </w:rPr>
        <w:t>Contraloría Auxiliar de Talento Humano.</w:t>
      </w:r>
    </w:p>
    <w:p w:rsidR="00917EC8" w:rsidRPr="000649D8" w:rsidRDefault="00917EC8" w:rsidP="00232E5D">
      <w:pPr>
        <w:jc w:val="both"/>
        <w:rPr>
          <w:rFonts w:ascii="Arial" w:hAnsi="Arial" w:cs="Arial"/>
          <w:sz w:val="24"/>
          <w:szCs w:val="24"/>
        </w:rPr>
      </w:pPr>
    </w:p>
    <w:p w:rsidR="007245AA" w:rsidRDefault="007245AA">
      <w:pPr>
        <w:rPr>
          <w:rFonts w:ascii="Arial" w:hAnsi="Arial" w:cs="Arial"/>
          <w:sz w:val="24"/>
          <w:szCs w:val="24"/>
        </w:rPr>
      </w:pPr>
    </w:p>
    <w:p w:rsidR="007245AA" w:rsidRDefault="007245AA">
      <w:pPr>
        <w:rPr>
          <w:rFonts w:ascii="Arial" w:hAnsi="Arial" w:cs="Arial"/>
          <w:sz w:val="24"/>
          <w:szCs w:val="24"/>
        </w:rPr>
      </w:pPr>
    </w:p>
    <w:p w:rsidR="00674269" w:rsidRDefault="00674269">
      <w:pPr>
        <w:rPr>
          <w:rFonts w:ascii="Arial" w:hAnsi="Arial" w:cs="Arial"/>
          <w:color w:val="000000" w:themeColor="text1"/>
          <w:sz w:val="24"/>
          <w:szCs w:val="24"/>
        </w:rPr>
      </w:pPr>
      <w:r>
        <w:rPr>
          <w:rFonts w:ascii="Arial" w:hAnsi="Arial" w:cs="Arial"/>
          <w:color w:val="000000" w:themeColor="text1"/>
          <w:sz w:val="24"/>
          <w:szCs w:val="24"/>
        </w:rPr>
        <w:br w:type="page"/>
      </w:r>
    </w:p>
    <w:p w:rsidR="00320D65" w:rsidRDefault="00320D65" w:rsidP="00DA4424">
      <w:pPr>
        <w:pStyle w:val="Ttulo1"/>
        <w:numPr>
          <w:ilvl w:val="0"/>
          <w:numId w:val="71"/>
        </w:numPr>
        <w:jc w:val="center"/>
      </w:pPr>
      <w:bookmarkStart w:id="16" w:name="_Toc369073866"/>
      <w:bookmarkStart w:id="17" w:name="_Toc372279503"/>
      <w:r>
        <w:t>MATRIZ LÍNEAS, PROGRAMAS Y PROYECTOS.</w:t>
      </w:r>
      <w:bookmarkEnd w:id="16"/>
      <w:bookmarkEnd w:id="17"/>
    </w:p>
    <w:p w:rsidR="001F48AB" w:rsidRDefault="001F48AB" w:rsidP="001F48AB">
      <w:pPr>
        <w:jc w:val="both"/>
        <w:rPr>
          <w:color w:val="000000" w:themeColor="text1"/>
          <w:sz w:val="24"/>
          <w:szCs w:val="24"/>
        </w:rPr>
      </w:pPr>
    </w:p>
    <w:p w:rsidR="001F48AB" w:rsidRPr="001F48AB" w:rsidRDefault="001F48AB" w:rsidP="001F48AB">
      <w:pPr>
        <w:jc w:val="both"/>
        <w:rPr>
          <w:rFonts w:ascii="Arial" w:hAnsi="Arial" w:cs="Arial"/>
          <w:sz w:val="24"/>
          <w:szCs w:val="24"/>
        </w:rPr>
      </w:pPr>
      <w:r w:rsidRPr="001F48AB">
        <w:rPr>
          <w:rFonts w:ascii="Arial" w:hAnsi="Arial" w:cs="Arial"/>
          <w:sz w:val="24"/>
          <w:szCs w:val="24"/>
        </w:rPr>
        <w:t xml:space="preserve">A continuación se presenta un cuadro síntesis de la estructura estratégica del Plan: </w:t>
      </w:r>
    </w:p>
    <w:p w:rsidR="001F48AB" w:rsidRDefault="001F48AB" w:rsidP="001F48AB">
      <w:pPr>
        <w:jc w:val="both"/>
        <w:rPr>
          <w:rFonts w:ascii="Arial" w:hAnsi="Arial" w:cs="Arial"/>
          <w:sz w:val="24"/>
          <w:szCs w:val="24"/>
        </w:rPr>
      </w:pPr>
    </w:p>
    <w:p w:rsidR="00AC1144" w:rsidRDefault="00AC1144" w:rsidP="001F48AB">
      <w:pPr>
        <w:jc w:val="both"/>
        <w:rPr>
          <w:rFonts w:ascii="Arial" w:hAnsi="Arial" w:cs="Arial"/>
          <w:sz w:val="24"/>
          <w:szCs w:val="24"/>
        </w:rPr>
      </w:pPr>
      <w:r w:rsidRPr="00AC1144">
        <w:rPr>
          <w:noProof/>
          <w:lang w:val="es-CO" w:eastAsia="es-CO"/>
        </w:rPr>
        <w:drawing>
          <wp:inline distT="0" distB="0" distL="0" distR="0" wp14:anchorId="72DFFC86" wp14:editId="15E79CFD">
            <wp:extent cx="5613400" cy="6245417"/>
            <wp:effectExtent l="0" t="0" r="635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6245417"/>
                    </a:xfrm>
                    <a:prstGeom prst="rect">
                      <a:avLst/>
                    </a:prstGeom>
                    <a:noFill/>
                    <a:ln>
                      <a:noFill/>
                    </a:ln>
                  </pic:spPr>
                </pic:pic>
              </a:graphicData>
            </a:graphic>
          </wp:inline>
        </w:drawing>
      </w:r>
    </w:p>
    <w:p w:rsidR="00AC1144" w:rsidRPr="00AC1144" w:rsidRDefault="00AC1144" w:rsidP="001F48AB">
      <w:pPr>
        <w:jc w:val="both"/>
        <w:rPr>
          <w:rFonts w:ascii="Arial" w:hAnsi="Arial" w:cs="Arial"/>
          <w:sz w:val="14"/>
          <w:szCs w:val="24"/>
        </w:rPr>
      </w:pPr>
      <w:r w:rsidRPr="00AC1144">
        <w:rPr>
          <w:rFonts w:ascii="Arial" w:hAnsi="Arial" w:cs="Arial"/>
          <w:sz w:val="14"/>
          <w:szCs w:val="24"/>
        </w:rPr>
        <w:t>Fuente: Oficina Asesora de Planeación – Estructura nuevo programas y proyectos.</w:t>
      </w:r>
      <w:r>
        <w:rPr>
          <w:rFonts w:ascii="Arial" w:hAnsi="Arial" w:cs="Arial"/>
          <w:sz w:val="14"/>
          <w:szCs w:val="24"/>
        </w:rPr>
        <w:t xml:space="preserve"> Nov 29 de 2013.</w:t>
      </w:r>
    </w:p>
    <w:p w:rsidR="00AC1144" w:rsidRDefault="00AC1144" w:rsidP="001F48AB">
      <w:pPr>
        <w:jc w:val="both"/>
        <w:rPr>
          <w:rFonts w:ascii="Arial" w:hAnsi="Arial" w:cs="Arial"/>
          <w:sz w:val="24"/>
          <w:szCs w:val="24"/>
        </w:rPr>
      </w:pPr>
    </w:p>
    <w:p w:rsidR="00AC1144" w:rsidRDefault="00AC1144" w:rsidP="001F48AB">
      <w:pPr>
        <w:jc w:val="both"/>
        <w:rPr>
          <w:rFonts w:ascii="Arial" w:hAnsi="Arial" w:cs="Arial"/>
          <w:sz w:val="24"/>
          <w:szCs w:val="24"/>
        </w:rPr>
      </w:pPr>
    </w:p>
    <w:p w:rsidR="00AC1144" w:rsidRDefault="00AC1144" w:rsidP="001F48AB">
      <w:pPr>
        <w:jc w:val="both"/>
        <w:rPr>
          <w:rFonts w:ascii="Arial" w:hAnsi="Arial" w:cs="Arial"/>
          <w:sz w:val="24"/>
          <w:szCs w:val="24"/>
        </w:rPr>
      </w:pPr>
    </w:p>
    <w:p w:rsidR="00F160AD" w:rsidRDefault="00B66EC1" w:rsidP="00DA4424">
      <w:pPr>
        <w:pStyle w:val="Ttulo1"/>
        <w:numPr>
          <w:ilvl w:val="0"/>
          <w:numId w:val="71"/>
        </w:numPr>
        <w:jc w:val="center"/>
      </w:pPr>
      <w:bookmarkStart w:id="18" w:name="_Toc372279504"/>
      <w:bookmarkStart w:id="19" w:name="_Toc366594200"/>
      <w:r>
        <w:t xml:space="preserve">JUSTIFICACIÓN Y </w:t>
      </w:r>
      <w:r w:rsidR="00F160AD">
        <w:t>ALCANCE</w:t>
      </w:r>
      <w:r w:rsidR="00D96F54">
        <w:t>S</w:t>
      </w:r>
      <w:r w:rsidR="00F160AD">
        <w:t xml:space="preserve"> DE LA </w:t>
      </w:r>
      <w:r w:rsidR="00E553C7">
        <w:t>REVISIÓN.</w:t>
      </w:r>
      <w:bookmarkEnd w:id="18"/>
    </w:p>
    <w:p w:rsidR="00F160AD" w:rsidRDefault="00F160AD" w:rsidP="00F160AD"/>
    <w:p w:rsidR="00583F9F" w:rsidRPr="00583F9F" w:rsidRDefault="00674269" w:rsidP="00DA4424">
      <w:pPr>
        <w:pStyle w:val="Ttulo2"/>
        <w:numPr>
          <w:ilvl w:val="1"/>
          <w:numId w:val="71"/>
        </w:numPr>
      </w:pPr>
      <w:bookmarkStart w:id="20" w:name="_Toc372279505"/>
      <w:r w:rsidRPr="00583F9F">
        <w:t>J</w:t>
      </w:r>
      <w:r>
        <w:t>USTIFICACIÓN</w:t>
      </w:r>
      <w:bookmarkEnd w:id="20"/>
    </w:p>
    <w:p w:rsidR="00583F9F" w:rsidRPr="00583F9F" w:rsidRDefault="00583F9F" w:rsidP="00F160AD">
      <w:pPr>
        <w:rPr>
          <w:rFonts w:ascii="Arial" w:hAnsi="Arial" w:cs="Arial"/>
          <w:sz w:val="24"/>
          <w:szCs w:val="24"/>
        </w:rPr>
      </w:pPr>
    </w:p>
    <w:p w:rsidR="00F160AD" w:rsidRDefault="00F160AD" w:rsidP="00F160AD">
      <w:pPr>
        <w:pStyle w:val="NormalWeb"/>
        <w:spacing w:before="0" w:beforeAutospacing="0" w:after="0" w:afterAutospacing="0"/>
        <w:jc w:val="both"/>
        <w:rPr>
          <w:rFonts w:ascii="Arial" w:hAnsi="Arial" w:cs="Arial"/>
        </w:rPr>
      </w:pPr>
      <w:r w:rsidRPr="00EA0C47">
        <w:rPr>
          <w:rFonts w:ascii="Arial" w:hAnsi="Arial" w:cs="Arial"/>
        </w:rPr>
        <w:t xml:space="preserve">La </w:t>
      </w:r>
      <w:r>
        <w:rPr>
          <w:rFonts w:ascii="Arial" w:hAnsi="Arial" w:cs="Arial"/>
        </w:rPr>
        <w:t xml:space="preserve">revisión y actualización del </w:t>
      </w:r>
      <w:r w:rsidRPr="00EA0C47">
        <w:rPr>
          <w:rFonts w:ascii="Arial" w:hAnsi="Arial" w:cs="Arial"/>
        </w:rPr>
        <w:t xml:space="preserve">plan estratégico, </w:t>
      </w:r>
      <w:r w:rsidRPr="00A40482">
        <w:rPr>
          <w:rFonts w:ascii="Arial" w:hAnsi="Arial" w:cs="Arial"/>
        </w:rPr>
        <w:t>representa el interés permanente</w:t>
      </w:r>
      <w:r>
        <w:rPr>
          <w:rFonts w:ascii="Arial" w:hAnsi="Arial" w:cs="Arial"/>
        </w:rPr>
        <w:t xml:space="preserve"> de la Contraloría General de Medellín</w:t>
      </w:r>
      <w:r w:rsidRPr="00A40482">
        <w:rPr>
          <w:rFonts w:ascii="Arial" w:hAnsi="Arial" w:cs="Arial"/>
        </w:rPr>
        <w:t xml:space="preserve"> por estar a tono con los nuevos escenarios de la acción institucional y los desafíos futuros; lo que implica </w:t>
      </w:r>
      <w:r>
        <w:rPr>
          <w:rFonts w:ascii="Arial" w:hAnsi="Arial" w:cs="Arial"/>
        </w:rPr>
        <w:t xml:space="preserve">desde </w:t>
      </w:r>
      <w:r w:rsidRPr="00A40482">
        <w:rPr>
          <w:rFonts w:ascii="Arial" w:hAnsi="Arial" w:cs="Arial"/>
        </w:rPr>
        <w:t xml:space="preserve">reafirmar las declaraciones estratégicas </w:t>
      </w:r>
      <w:r>
        <w:rPr>
          <w:rFonts w:ascii="Arial" w:hAnsi="Arial" w:cs="Arial"/>
        </w:rPr>
        <w:t xml:space="preserve">hasta redefinir </w:t>
      </w:r>
      <w:r w:rsidRPr="00A40482">
        <w:rPr>
          <w:rFonts w:ascii="Arial" w:hAnsi="Arial" w:cs="Arial"/>
        </w:rPr>
        <w:t>los alcances de la visión</w:t>
      </w:r>
      <w:r>
        <w:rPr>
          <w:rFonts w:ascii="Arial" w:hAnsi="Arial" w:cs="Arial"/>
        </w:rPr>
        <w:t>.</w:t>
      </w:r>
    </w:p>
    <w:p w:rsidR="00F160AD" w:rsidRDefault="00F160AD" w:rsidP="00F160AD">
      <w:pPr>
        <w:pStyle w:val="NormalWeb"/>
        <w:spacing w:before="0" w:beforeAutospacing="0" w:after="0" w:afterAutospacing="0"/>
        <w:jc w:val="both"/>
        <w:rPr>
          <w:rFonts w:ascii="Arial" w:hAnsi="Arial" w:cs="Arial"/>
        </w:rPr>
      </w:pPr>
    </w:p>
    <w:p w:rsidR="00F160AD" w:rsidRDefault="00F160AD" w:rsidP="00F160AD">
      <w:pPr>
        <w:pStyle w:val="NormalWeb"/>
        <w:spacing w:before="0" w:beforeAutospacing="0" w:after="0" w:afterAutospacing="0"/>
        <w:jc w:val="both"/>
        <w:rPr>
          <w:rFonts w:ascii="Arial" w:hAnsi="Arial" w:cs="Arial"/>
        </w:rPr>
      </w:pPr>
      <w:r>
        <w:rPr>
          <w:rFonts w:ascii="Arial" w:hAnsi="Arial" w:cs="Arial"/>
        </w:rPr>
        <w:t>S</w:t>
      </w:r>
      <w:r w:rsidRPr="00EA0C47">
        <w:rPr>
          <w:rFonts w:ascii="Arial" w:hAnsi="Arial" w:cs="Arial"/>
        </w:rPr>
        <w:t>e origina tanto en la conveniente revisión periódica de la orientación de la gestión acorde con las directrices expresadas por el Contralor General a través de diferentes medios como entrevistas, información de prensa, publicaciones como el Auditor, Contranotas y los boletines internos e igualmente en los resultados del Informe de Gestión 2012</w:t>
      </w:r>
      <w:r>
        <w:rPr>
          <w:rFonts w:ascii="Arial" w:hAnsi="Arial" w:cs="Arial"/>
        </w:rPr>
        <w:t xml:space="preserve">, así como en </w:t>
      </w:r>
      <w:r w:rsidRPr="00EA0C47">
        <w:rPr>
          <w:rFonts w:ascii="Arial" w:hAnsi="Arial" w:cs="Arial"/>
        </w:rPr>
        <w:t>los cambios recientes en la normatividad aplicable a la función de control fiscal que asignan nuevas responsabilidades a la entidad</w:t>
      </w:r>
      <w:r>
        <w:rPr>
          <w:rFonts w:ascii="Arial" w:hAnsi="Arial" w:cs="Arial"/>
        </w:rPr>
        <w:t>.</w:t>
      </w:r>
    </w:p>
    <w:p w:rsidR="00F160AD" w:rsidRPr="00A40482" w:rsidRDefault="00F160AD" w:rsidP="00F160AD">
      <w:pPr>
        <w:jc w:val="both"/>
        <w:rPr>
          <w:rFonts w:ascii="Bookman Old Style" w:hAnsi="Bookman Old Style" w:cs="Arial"/>
          <w:sz w:val="24"/>
          <w:szCs w:val="24"/>
        </w:rPr>
      </w:pPr>
    </w:p>
    <w:p w:rsidR="00F160AD" w:rsidRPr="00B66EC1" w:rsidRDefault="00674269" w:rsidP="00DA4424">
      <w:pPr>
        <w:pStyle w:val="Ttulo2"/>
        <w:numPr>
          <w:ilvl w:val="1"/>
          <w:numId w:val="71"/>
        </w:numPr>
      </w:pPr>
      <w:bookmarkStart w:id="21" w:name="_Toc372279506"/>
      <w:r w:rsidRPr="00B66EC1">
        <w:t>DISPOSICIONES NORMATIVAS</w:t>
      </w:r>
      <w:bookmarkEnd w:id="21"/>
    </w:p>
    <w:p w:rsidR="00F160AD" w:rsidRPr="00A40482" w:rsidRDefault="00F160AD" w:rsidP="00F160AD">
      <w:pPr>
        <w:ind w:left="567"/>
        <w:rPr>
          <w:rFonts w:ascii="Arial" w:hAnsi="Arial" w:cs="Arial"/>
          <w:b/>
          <w:sz w:val="24"/>
          <w:szCs w:val="24"/>
        </w:rPr>
      </w:pPr>
    </w:p>
    <w:p w:rsidR="00F160AD" w:rsidRPr="00A40482" w:rsidRDefault="00F160AD" w:rsidP="00F160AD">
      <w:pPr>
        <w:jc w:val="both"/>
        <w:rPr>
          <w:rFonts w:ascii="Arial" w:hAnsi="Arial" w:cs="Arial"/>
          <w:sz w:val="24"/>
          <w:szCs w:val="24"/>
        </w:rPr>
      </w:pPr>
      <w:r w:rsidRPr="00A40482">
        <w:rPr>
          <w:rFonts w:ascii="Arial" w:hAnsi="Arial" w:cs="Arial"/>
          <w:sz w:val="24"/>
          <w:szCs w:val="24"/>
        </w:rPr>
        <w:t>Entre las nuevas disposiciones normativas tenemos:</w:t>
      </w:r>
    </w:p>
    <w:p w:rsidR="00F160AD" w:rsidRPr="00A40482" w:rsidRDefault="00F160AD" w:rsidP="00F160AD">
      <w:pPr>
        <w:jc w:val="both"/>
        <w:rPr>
          <w:rFonts w:ascii="Arial" w:hAnsi="Arial" w:cs="Arial"/>
          <w:sz w:val="24"/>
          <w:szCs w:val="24"/>
        </w:rPr>
      </w:pPr>
    </w:p>
    <w:p w:rsidR="00F160AD" w:rsidRPr="00A40482" w:rsidRDefault="00F160AD" w:rsidP="00E069B3">
      <w:pPr>
        <w:numPr>
          <w:ilvl w:val="0"/>
          <w:numId w:val="5"/>
        </w:numPr>
        <w:ind w:left="426" w:hanging="426"/>
        <w:jc w:val="both"/>
        <w:rPr>
          <w:rFonts w:ascii="Arial" w:hAnsi="Arial" w:cs="Arial"/>
          <w:sz w:val="24"/>
          <w:szCs w:val="24"/>
        </w:rPr>
      </w:pPr>
      <w:r w:rsidRPr="00A40482">
        <w:rPr>
          <w:rFonts w:ascii="Arial" w:hAnsi="Arial" w:cs="Arial"/>
          <w:sz w:val="24"/>
          <w:szCs w:val="24"/>
        </w:rPr>
        <w:t xml:space="preserve">Acuerdo Municipal 066 de 2012, que adopta la planta global; </w:t>
      </w:r>
    </w:p>
    <w:p w:rsidR="00F160AD" w:rsidRPr="00A40482" w:rsidRDefault="00F160AD" w:rsidP="00E069B3">
      <w:pPr>
        <w:numPr>
          <w:ilvl w:val="0"/>
          <w:numId w:val="5"/>
        </w:numPr>
        <w:ind w:left="426" w:hanging="426"/>
        <w:jc w:val="both"/>
        <w:rPr>
          <w:rFonts w:ascii="Arial" w:hAnsi="Arial" w:cs="Arial"/>
          <w:sz w:val="24"/>
          <w:szCs w:val="24"/>
        </w:rPr>
      </w:pPr>
      <w:r w:rsidRPr="00A40482">
        <w:rPr>
          <w:rFonts w:ascii="Arial" w:hAnsi="Arial" w:cs="Arial"/>
          <w:sz w:val="24"/>
          <w:szCs w:val="24"/>
        </w:rPr>
        <w:t>Circular 006 de 2013 de la Auditoría General de la República, que adopta el Si</w:t>
      </w:r>
      <w:r>
        <w:rPr>
          <w:rFonts w:ascii="Arial" w:hAnsi="Arial" w:cs="Arial"/>
          <w:sz w:val="24"/>
          <w:szCs w:val="24"/>
        </w:rPr>
        <w:t>stema General de Certificación,</w:t>
      </w:r>
    </w:p>
    <w:p w:rsidR="00F160AD" w:rsidRDefault="00F160AD" w:rsidP="00E069B3">
      <w:pPr>
        <w:numPr>
          <w:ilvl w:val="0"/>
          <w:numId w:val="5"/>
        </w:numPr>
        <w:ind w:left="426" w:hanging="426"/>
        <w:jc w:val="both"/>
        <w:rPr>
          <w:rFonts w:ascii="Arial" w:hAnsi="Arial" w:cs="Arial"/>
          <w:sz w:val="24"/>
          <w:szCs w:val="24"/>
        </w:rPr>
      </w:pPr>
      <w:r w:rsidRPr="00A40482">
        <w:rPr>
          <w:rFonts w:ascii="Arial" w:hAnsi="Arial" w:cs="Arial"/>
          <w:sz w:val="24"/>
          <w:szCs w:val="24"/>
        </w:rPr>
        <w:t xml:space="preserve">Resoluciones internas: </w:t>
      </w:r>
      <w:r w:rsidRPr="00F5332A">
        <w:rPr>
          <w:rFonts w:ascii="Arial" w:hAnsi="Arial" w:cs="Arial"/>
          <w:sz w:val="24"/>
          <w:szCs w:val="24"/>
        </w:rPr>
        <w:t>258 de diciembre de 2012, que adopta la Guía de Auditoría Territorial –GAT</w:t>
      </w:r>
      <w:r>
        <w:rPr>
          <w:rFonts w:ascii="Arial" w:hAnsi="Arial" w:cs="Arial"/>
          <w:sz w:val="24"/>
          <w:szCs w:val="24"/>
        </w:rPr>
        <w:t xml:space="preserve">; </w:t>
      </w:r>
      <w:r w:rsidRPr="00A40482">
        <w:rPr>
          <w:rFonts w:ascii="Arial" w:hAnsi="Arial" w:cs="Arial"/>
          <w:sz w:val="24"/>
          <w:szCs w:val="24"/>
        </w:rPr>
        <w:t xml:space="preserve">016 de febrero 5 de 2013 que define el alcance </w:t>
      </w:r>
      <w:r>
        <w:rPr>
          <w:rFonts w:ascii="Arial" w:hAnsi="Arial" w:cs="Arial"/>
          <w:sz w:val="24"/>
          <w:szCs w:val="24"/>
        </w:rPr>
        <w:t xml:space="preserve">de las contralorías auxiliares y </w:t>
      </w:r>
      <w:r w:rsidRPr="00A40482">
        <w:rPr>
          <w:rFonts w:ascii="Arial" w:hAnsi="Arial" w:cs="Arial"/>
          <w:sz w:val="24"/>
          <w:szCs w:val="24"/>
        </w:rPr>
        <w:t>031 de marzo de 2013, que adopta los procesos y documentos d</w:t>
      </w:r>
      <w:r>
        <w:rPr>
          <w:rFonts w:ascii="Arial" w:hAnsi="Arial" w:cs="Arial"/>
          <w:sz w:val="24"/>
          <w:szCs w:val="24"/>
        </w:rPr>
        <w:t>el Sistema Integral de Gestión.</w:t>
      </w:r>
    </w:p>
    <w:p w:rsidR="00F160AD" w:rsidRPr="00A40482" w:rsidRDefault="00F160AD" w:rsidP="00E069B3">
      <w:pPr>
        <w:numPr>
          <w:ilvl w:val="0"/>
          <w:numId w:val="5"/>
        </w:numPr>
        <w:ind w:left="426" w:hanging="426"/>
        <w:jc w:val="both"/>
        <w:rPr>
          <w:rFonts w:ascii="Arial" w:hAnsi="Arial" w:cs="Arial"/>
          <w:sz w:val="24"/>
          <w:szCs w:val="24"/>
        </w:rPr>
      </w:pPr>
      <w:r w:rsidRPr="00A40482">
        <w:rPr>
          <w:rFonts w:ascii="Arial" w:hAnsi="Arial" w:cs="Arial"/>
          <w:sz w:val="24"/>
          <w:szCs w:val="24"/>
        </w:rPr>
        <w:t>Ley 1474 del 12 de julio de 2011, estatuto anticorrupción</w:t>
      </w:r>
      <w:r>
        <w:rPr>
          <w:rFonts w:ascii="Arial" w:hAnsi="Arial" w:cs="Arial"/>
          <w:sz w:val="24"/>
          <w:szCs w:val="24"/>
        </w:rPr>
        <w:t>;</w:t>
      </w:r>
    </w:p>
    <w:p w:rsidR="00F160AD" w:rsidRPr="00A40482" w:rsidRDefault="00F160AD" w:rsidP="00E069B3">
      <w:pPr>
        <w:numPr>
          <w:ilvl w:val="0"/>
          <w:numId w:val="5"/>
        </w:numPr>
        <w:ind w:left="426" w:hanging="426"/>
        <w:jc w:val="both"/>
        <w:rPr>
          <w:rFonts w:ascii="Arial" w:hAnsi="Arial" w:cs="Arial"/>
          <w:sz w:val="24"/>
          <w:szCs w:val="24"/>
        </w:rPr>
      </w:pPr>
      <w:r w:rsidRPr="00A40482">
        <w:rPr>
          <w:rFonts w:ascii="Arial" w:hAnsi="Arial" w:cs="Arial"/>
          <w:sz w:val="24"/>
          <w:szCs w:val="24"/>
        </w:rPr>
        <w:t>Decreto nacional 2693 de diciembre 21 de 2012, que actualiza la estrategia Gobierno en Línea.</w:t>
      </w:r>
    </w:p>
    <w:p w:rsidR="00F160AD" w:rsidRPr="00A40482" w:rsidRDefault="00F160AD" w:rsidP="00F160AD">
      <w:pPr>
        <w:jc w:val="both"/>
        <w:rPr>
          <w:rFonts w:ascii="Arial" w:hAnsi="Arial" w:cs="Arial"/>
          <w:sz w:val="24"/>
          <w:szCs w:val="24"/>
        </w:rPr>
      </w:pPr>
    </w:p>
    <w:p w:rsidR="00F160AD" w:rsidRPr="00B66EC1" w:rsidRDefault="00674269" w:rsidP="00DA4424">
      <w:pPr>
        <w:pStyle w:val="Ttulo2"/>
        <w:numPr>
          <w:ilvl w:val="1"/>
          <w:numId w:val="71"/>
        </w:numPr>
      </w:pPr>
      <w:bookmarkStart w:id="22" w:name="_Toc372279507"/>
      <w:r w:rsidRPr="00B66EC1">
        <w:t>ALCANCE</w:t>
      </w:r>
      <w:r w:rsidR="00E553C7">
        <w:t>S</w:t>
      </w:r>
      <w:bookmarkEnd w:id="22"/>
    </w:p>
    <w:p w:rsidR="00F160AD" w:rsidRPr="00A40482" w:rsidRDefault="00F160AD" w:rsidP="00F160AD">
      <w:pPr>
        <w:jc w:val="both"/>
        <w:rPr>
          <w:rFonts w:ascii="Arial" w:hAnsi="Arial" w:cs="Arial"/>
          <w:sz w:val="24"/>
          <w:szCs w:val="24"/>
        </w:rPr>
      </w:pPr>
    </w:p>
    <w:p w:rsidR="00F160AD" w:rsidRDefault="00F160AD" w:rsidP="00F160AD">
      <w:pPr>
        <w:jc w:val="both"/>
        <w:rPr>
          <w:rFonts w:ascii="Arial" w:hAnsi="Arial" w:cs="Arial"/>
          <w:sz w:val="24"/>
          <w:szCs w:val="24"/>
        </w:rPr>
      </w:pPr>
      <w:r>
        <w:rPr>
          <w:rFonts w:ascii="Arial" w:hAnsi="Arial" w:cs="Arial"/>
          <w:sz w:val="24"/>
          <w:szCs w:val="24"/>
        </w:rPr>
        <w:t>El alcance de la revisión del Plan se define a través de los siguientes ele</w:t>
      </w:r>
      <w:r w:rsidRPr="00A40482">
        <w:rPr>
          <w:rFonts w:ascii="Arial" w:hAnsi="Arial" w:cs="Arial"/>
          <w:sz w:val="24"/>
          <w:szCs w:val="24"/>
        </w:rPr>
        <w:t>mentos</w:t>
      </w:r>
      <w:r>
        <w:rPr>
          <w:rFonts w:ascii="Arial" w:hAnsi="Arial" w:cs="Arial"/>
          <w:sz w:val="24"/>
          <w:szCs w:val="24"/>
        </w:rPr>
        <w:t>:</w:t>
      </w:r>
    </w:p>
    <w:p w:rsidR="00F160AD" w:rsidRPr="00A40482" w:rsidRDefault="00F160AD" w:rsidP="00F160AD">
      <w:pPr>
        <w:jc w:val="both"/>
        <w:rPr>
          <w:rFonts w:ascii="Arial" w:hAnsi="Arial" w:cs="Arial"/>
          <w:sz w:val="24"/>
          <w:szCs w:val="24"/>
        </w:rPr>
      </w:pPr>
    </w:p>
    <w:p w:rsidR="00F160AD" w:rsidRDefault="00F160AD" w:rsidP="00E069B3">
      <w:pPr>
        <w:numPr>
          <w:ilvl w:val="0"/>
          <w:numId w:val="5"/>
        </w:numPr>
        <w:ind w:left="426" w:hanging="426"/>
        <w:jc w:val="both"/>
        <w:rPr>
          <w:rFonts w:ascii="Arial" w:hAnsi="Arial" w:cs="Arial"/>
          <w:sz w:val="24"/>
          <w:szCs w:val="24"/>
        </w:rPr>
      </w:pPr>
      <w:r w:rsidRPr="00A40482">
        <w:rPr>
          <w:rFonts w:ascii="Arial" w:hAnsi="Arial" w:cs="Arial"/>
          <w:sz w:val="24"/>
          <w:szCs w:val="24"/>
        </w:rPr>
        <w:t xml:space="preserve">Complementar las líneas del Plan. </w:t>
      </w:r>
    </w:p>
    <w:p w:rsidR="00F160AD" w:rsidRDefault="00F160AD" w:rsidP="00F160AD">
      <w:pPr>
        <w:ind w:left="426"/>
        <w:jc w:val="both"/>
        <w:rPr>
          <w:rFonts w:ascii="Arial" w:hAnsi="Arial" w:cs="Arial"/>
          <w:sz w:val="24"/>
          <w:szCs w:val="24"/>
        </w:rPr>
      </w:pPr>
    </w:p>
    <w:p w:rsidR="00F160AD" w:rsidRDefault="00F160AD" w:rsidP="00F160AD">
      <w:pPr>
        <w:ind w:left="426"/>
        <w:jc w:val="both"/>
        <w:rPr>
          <w:rFonts w:ascii="Arial" w:hAnsi="Arial" w:cs="Arial"/>
          <w:sz w:val="24"/>
          <w:szCs w:val="24"/>
        </w:rPr>
      </w:pPr>
      <w:r w:rsidRPr="00A40482">
        <w:rPr>
          <w:rFonts w:ascii="Arial" w:hAnsi="Arial" w:cs="Arial"/>
          <w:sz w:val="24"/>
          <w:szCs w:val="24"/>
        </w:rPr>
        <w:t xml:space="preserve">A la luz del interés de la entidad de proyectar su gestión </w:t>
      </w:r>
      <w:r w:rsidR="00E83243">
        <w:rPr>
          <w:rFonts w:ascii="Arial" w:hAnsi="Arial" w:cs="Arial"/>
          <w:sz w:val="24"/>
          <w:szCs w:val="24"/>
        </w:rPr>
        <w:t>e</w:t>
      </w:r>
      <w:r>
        <w:rPr>
          <w:rFonts w:ascii="Arial" w:hAnsi="Arial" w:cs="Arial"/>
          <w:sz w:val="24"/>
          <w:szCs w:val="24"/>
        </w:rPr>
        <w:t xml:space="preserve">n </w:t>
      </w:r>
      <w:r w:rsidRPr="00A40482">
        <w:rPr>
          <w:rFonts w:ascii="Arial" w:hAnsi="Arial" w:cs="Arial"/>
          <w:sz w:val="24"/>
          <w:szCs w:val="24"/>
        </w:rPr>
        <w:t>el ámbito de las funciones asignadas</w:t>
      </w:r>
      <w:r>
        <w:rPr>
          <w:rFonts w:ascii="Arial" w:hAnsi="Arial" w:cs="Arial"/>
          <w:sz w:val="24"/>
          <w:szCs w:val="24"/>
        </w:rPr>
        <w:t xml:space="preserve"> y</w:t>
      </w:r>
      <w:r w:rsidRPr="00A40482">
        <w:rPr>
          <w:rFonts w:ascii="Arial" w:hAnsi="Arial" w:cs="Arial"/>
          <w:sz w:val="24"/>
          <w:szCs w:val="24"/>
        </w:rPr>
        <w:t xml:space="preserve"> específicamente </w:t>
      </w:r>
      <w:r>
        <w:rPr>
          <w:rFonts w:ascii="Arial" w:hAnsi="Arial" w:cs="Arial"/>
          <w:sz w:val="24"/>
          <w:szCs w:val="24"/>
        </w:rPr>
        <w:t>con</w:t>
      </w:r>
      <w:r w:rsidRPr="00A40482">
        <w:rPr>
          <w:rFonts w:ascii="Arial" w:hAnsi="Arial" w:cs="Arial"/>
          <w:sz w:val="24"/>
          <w:szCs w:val="24"/>
        </w:rPr>
        <w:t xml:space="preserve"> dos líneas que d</w:t>
      </w:r>
      <w:r>
        <w:rPr>
          <w:rFonts w:ascii="Arial" w:hAnsi="Arial" w:cs="Arial"/>
          <w:sz w:val="24"/>
          <w:szCs w:val="24"/>
        </w:rPr>
        <w:t xml:space="preserve">en cuenta, de manera explícita de las mismas, se complementan las líneas definidas en el plan estratégico 2012 -2015. La primera línea con </w:t>
      </w:r>
      <w:r w:rsidRPr="00A40482">
        <w:rPr>
          <w:rFonts w:ascii="Arial" w:hAnsi="Arial" w:cs="Arial"/>
          <w:sz w:val="24"/>
          <w:szCs w:val="24"/>
        </w:rPr>
        <w:t>el propósito de instaurar mecanismos de transparencia institucional y de servicio al ciudadano</w:t>
      </w:r>
      <w:r>
        <w:rPr>
          <w:rFonts w:ascii="Arial" w:hAnsi="Arial" w:cs="Arial"/>
          <w:sz w:val="24"/>
          <w:szCs w:val="24"/>
        </w:rPr>
        <w:t xml:space="preserve"> y la segunda</w:t>
      </w:r>
      <w:r w:rsidR="00716E45">
        <w:rPr>
          <w:rFonts w:ascii="Arial" w:hAnsi="Arial" w:cs="Arial"/>
          <w:sz w:val="24"/>
          <w:szCs w:val="24"/>
        </w:rPr>
        <w:t>,</w:t>
      </w:r>
      <w:r w:rsidRPr="00A40482">
        <w:rPr>
          <w:rFonts w:ascii="Arial" w:hAnsi="Arial" w:cs="Arial"/>
          <w:sz w:val="24"/>
          <w:szCs w:val="24"/>
        </w:rPr>
        <w:t xml:space="preserve"> apunta </w:t>
      </w:r>
      <w:r w:rsidR="00E83243">
        <w:rPr>
          <w:rFonts w:ascii="Arial" w:hAnsi="Arial" w:cs="Arial"/>
          <w:sz w:val="24"/>
          <w:szCs w:val="24"/>
        </w:rPr>
        <w:t xml:space="preserve">a proyectar la </w:t>
      </w:r>
      <w:r>
        <w:rPr>
          <w:rFonts w:ascii="Arial" w:hAnsi="Arial" w:cs="Arial"/>
          <w:sz w:val="24"/>
          <w:szCs w:val="24"/>
        </w:rPr>
        <w:t xml:space="preserve">acción </w:t>
      </w:r>
      <w:r w:rsidR="00E83243">
        <w:rPr>
          <w:rFonts w:ascii="Arial" w:hAnsi="Arial" w:cs="Arial"/>
          <w:sz w:val="24"/>
          <w:szCs w:val="24"/>
        </w:rPr>
        <w:t xml:space="preserve">y el impacto </w:t>
      </w:r>
      <w:r>
        <w:rPr>
          <w:rFonts w:ascii="Arial" w:hAnsi="Arial" w:cs="Arial"/>
          <w:sz w:val="24"/>
          <w:szCs w:val="24"/>
        </w:rPr>
        <w:t xml:space="preserve">de la entidad.  Para </w:t>
      </w:r>
      <w:r w:rsidR="00716E45">
        <w:rPr>
          <w:rFonts w:ascii="Arial" w:hAnsi="Arial" w:cs="Arial"/>
          <w:sz w:val="24"/>
          <w:szCs w:val="24"/>
        </w:rPr>
        <w:t xml:space="preserve">lo cual se </w:t>
      </w:r>
      <w:r>
        <w:rPr>
          <w:rFonts w:ascii="Arial" w:hAnsi="Arial" w:cs="Arial"/>
          <w:sz w:val="24"/>
          <w:szCs w:val="24"/>
        </w:rPr>
        <w:t>crea</w:t>
      </w:r>
      <w:r w:rsidR="00716E45">
        <w:rPr>
          <w:rFonts w:ascii="Arial" w:hAnsi="Arial" w:cs="Arial"/>
          <w:sz w:val="24"/>
          <w:szCs w:val="24"/>
        </w:rPr>
        <w:t>n</w:t>
      </w:r>
      <w:r>
        <w:rPr>
          <w:rFonts w:ascii="Arial" w:hAnsi="Arial" w:cs="Arial"/>
          <w:sz w:val="24"/>
          <w:szCs w:val="24"/>
        </w:rPr>
        <w:t xml:space="preserve"> dos nuevas </w:t>
      </w:r>
      <w:r w:rsidRPr="00A40482">
        <w:rPr>
          <w:rFonts w:ascii="Arial" w:hAnsi="Arial" w:cs="Arial"/>
          <w:sz w:val="24"/>
          <w:szCs w:val="24"/>
        </w:rPr>
        <w:t xml:space="preserve">líneas: Transparencia y servicio al ciudadano y </w:t>
      </w:r>
      <w:r>
        <w:rPr>
          <w:rFonts w:ascii="Arial" w:hAnsi="Arial" w:cs="Arial"/>
          <w:sz w:val="24"/>
          <w:szCs w:val="24"/>
        </w:rPr>
        <w:t>proyección e impacto.</w:t>
      </w:r>
    </w:p>
    <w:p w:rsidR="00F160AD" w:rsidRDefault="00F160AD" w:rsidP="00F160AD">
      <w:pPr>
        <w:ind w:left="426"/>
        <w:jc w:val="both"/>
        <w:rPr>
          <w:rFonts w:ascii="Arial" w:hAnsi="Arial" w:cs="Arial"/>
          <w:sz w:val="24"/>
          <w:szCs w:val="24"/>
        </w:rPr>
      </w:pPr>
    </w:p>
    <w:p w:rsidR="00F160AD" w:rsidRDefault="00F160AD" w:rsidP="00E069B3">
      <w:pPr>
        <w:numPr>
          <w:ilvl w:val="0"/>
          <w:numId w:val="5"/>
        </w:numPr>
        <w:ind w:left="426" w:hanging="426"/>
        <w:jc w:val="both"/>
        <w:rPr>
          <w:rFonts w:ascii="Arial" w:hAnsi="Arial" w:cs="Arial"/>
          <w:sz w:val="24"/>
          <w:szCs w:val="24"/>
        </w:rPr>
      </w:pPr>
      <w:r>
        <w:rPr>
          <w:rFonts w:ascii="Arial" w:hAnsi="Arial" w:cs="Arial"/>
          <w:sz w:val="24"/>
          <w:szCs w:val="24"/>
        </w:rPr>
        <w:t xml:space="preserve">Identidad y diferenciación </w:t>
      </w:r>
      <w:r w:rsidRPr="001E5929">
        <w:rPr>
          <w:rFonts w:ascii="Arial" w:hAnsi="Arial" w:cs="Arial"/>
          <w:sz w:val="24"/>
          <w:szCs w:val="24"/>
        </w:rPr>
        <w:t>frente a entidades similares</w:t>
      </w:r>
      <w:r>
        <w:rPr>
          <w:rFonts w:ascii="Arial" w:hAnsi="Arial" w:cs="Arial"/>
          <w:sz w:val="24"/>
          <w:szCs w:val="24"/>
        </w:rPr>
        <w:t>.</w:t>
      </w:r>
    </w:p>
    <w:p w:rsidR="00F160AD" w:rsidRDefault="00F160AD" w:rsidP="00F160AD">
      <w:pPr>
        <w:ind w:left="426"/>
        <w:jc w:val="both"/>
        <w:rPr>
          <w:rFonts w:ascii="Arial" w:hAnsi="Arial" w:cs="Arial"/>
          <w:sz w:val="24"/>
          <w:szCs w:val="24"/>
        </w:rPr>
      </w:pPr>
    </w:p>
    <w:p w:rsidR="00F160AD" w:rsidRDefault="00F160AD" w:rsidP="00F160AD">
      <w:pPr>
        <w:ind w:left="426"/>
        <w:jc w:val="both"/>
        <w:rPr>
          <w:rFonts w:ascii="Arial" w:hAnsi="Arial" w:cs="Arial"/>
          <w:sz w:val="24"/>
          <w:szCs w:val="24"/>
        </w:rPr>
      </w:pPr>
      <w:r>
        <w:rPr>
          <w:rFonts w:ascii="Arial" w:hAnsi="Arial" w:cs="Arial"/>
          <w:sz w:val="24"/>
          <w:szCs w:val="24"/>
        </w:rPr>
        <w:t xml:space="preserve">Se trata de establecer términos en las líneas y en los programas </w:t>
      </w:r>
      <w:r w:rsidRPr="001E5929">
        <w:rPr>
          <w:rFonts w:ascii="Arial" w:hAnsi="Arial" w:cs="Arial"/>
          <w:sz w:val="24"/>
          <w:szCs w:val="24"/>
        </w:rPr>
        <w:t xml:space="preserve">que caractericen </w:t>
      </w:r>
      <w:r>
        <w:rPr>
          <w:rFonts w:ascii="Arial" w:hAnsi="Arial" w:cs="Arial"/>
          <w:sz w:val="24"/>
          <w:szCs w:val="24"/>
        </w:rPr>
        <w:t xml:space="preserve">y orienten la </w:t>
      </w:r>
      <w:r w:rsidRPr="001E5929">
        <w:rPr>
          <w:rFonts w:ascii="Arial" w:hAnsi="Arial" w:cs="Arial"/>
          <w:sz w:val="24"/>
          <w:szCs w:val="24"/>
        </w:rPr>
        <w:t>gestión</w:t>
      </w:r>
      <w:r>
        <w:rPr>
          <w:rFonts w:ascii="Arial" w:hAnsi="Arial" w:cs="Arial"/>
          <w:sz w:val="24"/>
          <w:szCs w:val="24"/>
        </w:rPr>
        <w:t>, al respecto se cambian</w:t>
      </w:r>
      <w:r w:rsidRPr="001E5929">
        <w:rPr>
          <w:rFonts w:ascii="Arial" w:hAnsi="Arial" w:cs="Arial"/>
          <w:sz w:val="24"/>
          <w:szCs w:val="24"/>
        </w:rPr>
        <w:t xml:space="preserve"> y/o ajusta</w:t>
      </w:r>
      <w:r>
        <w:rPr>
          <w:rFonts w:ascii="Arial" w:hAnsi="Arial" w:cs="Arial"/>
          <w:sz w:val="24"/>
          <w:szCs w:val="24"/>
        </w:rPr>
        <w:t xml:space="preserve">n los </w:t>
      </w:r>
      <w:r w:rsidRPr="001E5929">
        <w:rPr>
          <w:rFonts w:ascii="Arial" w:hAnsi="Arial" w:cs="Arial"/>
          <w:sz w:val="24"/>
          <w:szCs w:val="24"/>
        </w:rPr>
        <w:t>nombre</w:t>
      </w:r>
      <w:r>
        <w:rPr>
          <w:rFonts w:ascii="Arial" w:hAnsi="Arial" w:cs="Arial"/>
          <w:sz w:val="24"/>
          <w:szCs w:val="24"/>
        </w:rPr>
        <w:t>s</w:t>
      </w:r>
      <w:r w:rsidRPr="001E5929">
        <w:rPr>
          <w:rFonts w:ascii="Arial" w:hAnsi="Arial" w:cs="Arial"/>
          <w:sz w:val="24"/>
          <w:szCs w:val="24"/>
        </w:rPr>
        <w:t xml:space="preserve"> de </w:t>
      </w:r>
      <w:r>
        <w:rPr>
          <w:rFonts w:ascii="Arial" w:hAnsi="Arial" w:cs="Arial"/>
          <w:sz w:val="24"/>
          <w:szCs w:val="24"/>
        </w:rPr>
        <w:t xml:space="preserve">todas </w:t>
      </w:r>
      <w:r w:rsidRPr="001E5929">
        <w:rPr>
          <w:rFonts w:ascii="Arial" w:hAnsi="Arial" w:cs="Arial"/>
          <w:sz w:val="24"/>
          <w:szCs w:val="24"/>
        </w:rPr>
        <w:t>las líneas</w:t>
      </w:r>
      <w:r>
        <w:rPr>
          <w:rFonts w:ascii="Arial" w:hAnsi="Arial" w:cs="Arial"/>
          <w:sz w:val="24"/>
          <w:szCs w:val="24"/>
        </w:rPr>
        <w:t>; igualmente se agrupan y modifican varios objetivos y varios proyectos.</w:t>
      </w:r>
    </w:p>
    <w:p w:rsidR="00583F9F" w:rsidRDefault="00583F9F" w:rsidP="00583F9F">
      <w:pPr>
        <w:jc w:val="both"/>
        <w:rPr>
          <w:rFonts w:ascii="Arial" w:hAnsi="Arial" w:cs="Arial"/>
          <w:sz w:val="24"/>
          <w:szCs w:val="24"/>
        </w:rPr>
      </w:pPr>
    </w:p>
    <w:p w:rsidR="009A3114" w:rsidRPr="004B19D8" w:rsidRDefault="009A3114" w:rsidP="00DA4424">
      <w:pPr>
        <w:pStyle w:val="Ttulo1"/>
        <w:numPr>
          <w:ilvl w:val="0"/>
          <w:numId w:val="71"/>
        </w:numPr>
        <w:jc w:val="center"/>
      </w:pPr>
      <w:bookmarkStart w:id="23" w:name="_Toc372279508"/>
      <w:r w:rsidRPr="004B19D8">
        <w:t>FUNDAMENTO CONSTITUCIONAL Y LEGAL</w:t>
      </w:r>
      <w:bookmarkEnd w:id="23"/>
    </w:p>
    <w:p w:rsidR="00F160AD" w:rsidRDefault="00F160AD" w:rsidP="009A3114"/>
    <w:p w:rsidR="00F160AD" w:rsidRDefault="00F160AD" w:rsidP="00F160AD">
      <w:pPr>
        <w:pStyle w:val="NormalWeb"/>
        <w:spacing w:before="0" w:beforeAutospacing="0" w:after="0" w:afterAutospacing="0"/>
        <w:jc w:val="both"/>
        <w:rPr>
          <w:rFonts w:ascii="Arial" w:hAnsi="Arial" w:cs="Arial"/>
        </w:rPr>
      </w:pPr>
      <w:r w:rsidRPr="00793110">
        <w:rPr>
          <w:rFonts w:ascii="Arial" w:hAnsi="Arial" w:cs="Arial"/>
        </w:rPr>
        <w:t>El Plan Estratégico 20</w:t>
      </w:r>
      <w:r>
        <w:rPr>
          <w:rFonts w:ascii="Arial" w:hAnsi="Arial" w:cs="Arial"/>
        </w:rPr>
        <w:t>12</w:t>
      </w:r>
      <w:r w:rsidRPr="00793110">
        <w:rPr>
          <w:rFonts w:ascii="Arial" w:hAnsi="Arial" w:cs="Arial"/>
        </w:rPr>
        <w:t>–201</w:t>
      </w:r>
      <w:r>
        <w:rPr>
          <w:rFonts w:ascii="Arial" w:hAnsi="Arial" w:cs="Arial"/>
        </w:rPr>
        <w:t>5</w:t>
      </w:r>
      <w:r w:rsidRPr="00793110">
        <w:rPr>
          <w:rFonts w:ascii="Arial" w:hAnsi="Arial" w:cs="Arial"/>
        </w:rPr>
        <w:t xml:space="preserve"> de la Contraloría General de Medellín</w:t>
      </w:r>
      <w:r>
        <w:rPr>
          <w:rFonts w:ascii="Arial" w:hAnsi="Arial" w:cs="Arial"/>
        </w:rPr>
        <w:t xml:space="preserve"> se fundamenta en:</w:t>
      </w:r>
    </w:p>
    <w:p w:rsidR="00F160AD" w:rsidRDefault="00F160AD" w:rsidP="00F160AD">
      <w:pPr>
        <w:pStyle w:val="NormalWeb"/>
        <w:spacing w:before="0" w:beforeAutospacing="0" w:after="0" w:afterAutospacing="0"/>
        <w:jc w:val="both"/>
        <w:rPr>
          <w:rFonts w:ascii="Arial" w:hAnsi="Arial" w:cs="Arial"/>
        </w:rPr>
      </w:pPr>
    </w:p>
    <w:p w:rsidR="00F160AD" w:rsidRDefault="00D370D2" w:rsidP="00E069B3">
      <w:pPr>
        <w:pStyle w:val="NormalWeb"/>
        <w:numPr>
          <w:ilvl w:val="0"/>
          <w:numId w:val="4"/>
        </w:numPr>
        <w:spacing w:before="0" w:beforeAutospacing="0" w:after="0" w:afterAutospacing="0"/>
        <w:ind w:left="567" w:hanging="567"/>
        <w:jc w:val="both"/>
        <w:rPr>
          <w:rFonts w:ascii="Arial" w:hAnsi="Arial" w:cs="Arial"/>
        </w:rPr>
      </w:pPr>
      <w:r>
        <w:rPr>
          <w:rFonts w:ascii="Arial" w:hAnsi="Arial" w:cs="Arial"/>
        </w:rPr>
        <w:t xml:space="preserve">Artículo 259 de la </w:t>
      </w:r>
      <w:r w:rsidR="00F160AD">
        <w:rPr>
          <w:rFonts w:ascii="Arial" w:hAnsi="Arial" w:cs="Arial"/>
        </w:rPr>
        <w:t>Constitución Nacional</w:t>
      </w:r>
      <w:r>
        <w:rPr>
          <w:rFonts w:ascii="Arial" w:hAnsi="Arial" w:cs="Arial"/>
        </w:rPr>
        <w:t>.</w:t>
      </w:r>
    </w:p>
    <w:p w:rsidR="00F160AD" w:rsidRDefault="00F160AD" w:rsidP="00F160AD">
      <w:pPr>
        <w:pStyle w:val="NormalWeb"/>
        <w:spacing w:before="0" w:beforeAutospacing="0" w:after="0" w:afterAutospacing="0"/>
        <w:ind w:left="567"/>
        <w:jc w:val="both"/>
        <w:rPr>
          <w:rFonts w:ascii="Arial" w:hAnsi="Arial" w:cs="Arial"/>
        </w:rPr>
      </w:pPr>
    </w:p>
    <w:p w:rsidR="00F160AD" w:rsidRDefault="00F160AD" w:rsidP="00E069B3">
      <w:pPr>
        <w:pStyle w:val="NormalWeb"/>
        <w:numPr>
          <w:ilvl w:val="0"/>
          <w:numId w:val="4"/>
        </w:numPr>
        <w:spacing w:before="0" w:beforeAutospacing="0" w:after="0" w:afterAutospacing="0"/>
        <w:ind w:left="567" w:hanging="567"/>
        <w:jc w:val="both"/>
        <w:rPr>
          <w:rFonts w:ascii="Arial" w:hAnsi="Arial" w:cs="Arial"/>
        </w:rPr>
      </w:pPr>
      <w:r>
        <w:rPr>
          <w:rFonts w:ascii="Arial" w:hAnsi="Arial" w:cs="Arial"/>
        </w:rPr>
        <w:t>Ley 152 de 1994 y demás</w:t>
      </w:r>
      <w:r w:rsidRPr="00793110">
        <w:rPr>
          <w:rFonts w:ascii="Arial" w:hAnsi="Arial" w:cs="Arial"/>
        </w:rPr>
        <w:t xml:space="preserve"> normas reglamentarias y complementarias, en lo que hace referencia a la definición de </w:t>
      </w:r>
      <w:r>
        <w:rPr>
          <w:rFonts w:ascii="Arial" w:hAnsi="Arial" w:cs="Arial"/>
        </w:rPr>
        <w:t>o</w:t>
      </w:r>
      <w:r w:rsidRPr="00793110">
        <w:rPr>
          <w:rFonts w:ascii="Arial" w:hAnsi="Arial" w:cs="Arial"/>
        </w:rPr>
        <w:t xml:space="preserve">bjetivos, </w:t>
      </w:r>
      <w:r>
        <w:rPr>
          <w:rFonts w:ascii="Arial" w:hAnsi="Arial" w:cs="Arial"/>
        </w:rPr>
        <w:t>e</w:t>
      </w:r>
      <w:r w:rsidRPr="00793110">
        <w:rPr>
          <w:rFonts w:ascii="Arial" w:hAnsi="Arial" w:cs="Arial"/>
        </w:rPr>
        <w:t xml:space="preserve">strategias, </w:t>
      </w:r>
      <w:r>
        <w:rPr>
          <w:rFonts w:ascii="Arial" w:hAnsi="Arial" w:cs="Arial"/>
        </w:rPr>
        <w:t>p</w:t>
      </w:r>
      <w:r w:rsidRPr="00793110">
        <w:rPr>
          <w:rFonts w:ascii="Arial" w:hAnsi="Arial" w:cs="Arial"/>
        </w:rPr>
        <w:t xml:space="preserve">rogramas, </w:t>
      </w:r>
      <w:r>
        <w:rPr>
          <w:rFonts w:ascii="Arial" w:hAnsi="Arial" w:cs="Arial"/>
        </w:rPr>
        <w:t>p</w:t>
      </w:r>
      <w:r w:rsidRPr="00793110">
        <w:rPr>
          <w:rFonts w:ascii="Arial" w:hAnsi="Arial" w:cs="Arial"/>
        </w:rPr>
        <w:t xml:space="preserve">royectos, </w:t>
      </w:r>
      <w:r>
        <w:rPr>
          <w:rFonts w:ascii="Arial" w:hAnsi="Arial" w:cs="Arial"/>
        </w:rPr>
        <w:t>m</w:t>
      </w:r>
      <w:r w:rsidRPr="00793110">
        <w:rPr>
          <w:rFonts w:ascii="Arial" w:hAnsi="Arial" w:cs="Arial"/>
        </w:rPr>
        <w:t xml:space="preserve">etas y </w:t>
      </w:r>
      <w:r>
        <w:rPr>
          <w:rFonts w:ascii="Arial" w:hAnsi="Arial" w:cs="Arial"/>
        </w:rPr>
        <w:t xml:space="preserve">responsables. </w:t>
      </w:r>
      <w:r w:rsidRPr="00793110">
        <w:rPr>
          <w:rFonts w:ascii="Arial" w:hAnsi="Arial" w:cs="Arial"/>
        </w:rPr>
        <w:t xml:space="preserve"> </w:t>
      </w:r>
    </w:p>
    <w:p w:rsidR="00F160AD" w:rsidRDefault="00F160AD" w:rsidP="00F160AD">
      <w:pPr>
        <w:pStyle w:val="NormalWeb"/>
        <w:spacing w:before="0" w:beforeAutospacing="0" w:after="0" w:afterAutospacing="0"/>
        <w:jc w:val="both"/>
        <w:rPr>
          <w:rFonts w:ascii="Arial" w:hAnsi="Arial" w:cs="Arial"/>
        </w:rPr>
      </w:pPr>
    </w:p>
    <w:p w:rsidR="00F160AD" w:rsidRDefault="00F160AD" w:rsidP="00E069B3">
      <w:pPr>
        <w:pStyle w:val="NormalWeb"/>
        <w:numPr>
          <w:ilvl w:val="0"/>
          <w:numId w:val="4"/>
        </w:numPr>
        <w:spacing w:before="0" w:beforeAutospacing="0" w:after="0" w:afterAutospacing="0"/>
        <w:ind w:left="567" w:hanging="567"/>
        <w:jc w:val="both"/>
        <w:rPr>
          <w:rFonts w:ascii="Arial" w:hAnsi="Arial" w:cs="Arial"/>
        </w:rPr>
      </w:pPr>
      <w:r>
        <w:rPr>
          <w:rFonts w:ascii="Arial" w:hAnsi="Arial" w:cs="Arial"/>
        </w:rPr>
        <w:t>Ley 190 de 1995, a</w:t>
      </w:r>
      <w:r w:rsidRPr="00793110">
        <w:rPr>
          <w:rFonts w:ascii="Arial" w:hAnsi="Arial" w:cs="Arial"/>
        </w:rPr>
        <w:t xml:space="preserve">rtículo 48 del </w:t>
      </w:r>
      <w:r>
        <w:rPr>
          <w:rFonts w:ascii="Arial" w:hAnsi="Arial" w:cs="Arial"/>
        </w:rPr>
        <w:t>l</w:t>
      </w:r>
      <w:r w:rsidRPr="00793110">
        <w:rPr>
          <w:rFonts w:ascii="Arial" w:hAnsi="Arial" w:cs="Arial"/>
        </w:rPr>
        <w:t xml:space="preserve">iteral B del </w:t>
      </w:r>
      <w:r>
        <w:rPr>
          <w:rFonts w:ascii="Arial" w:hAnsi="Arial" w:cs="Arial"/>
        </w:rPr>
        <w:t>c</w:t>
      </w:r>
      <w:r w:rsidRPr="00793110">
        <w:rPr>
          <w:rFonts w:ascii="Arial" w:hAnsi="Arial" w:cs="Arial"/>
        </w:rPr>
        <w:t>ap</w:t>
      </w:r>
      <w:r>
        <w:rPr>
          <w:rFonts w:ascii="Arial" w:hAnsi="Arial" w:cs="Arial"/>
        </w:rPr>
        <w:t>í</w:t>
      </w:r>
      <w:r w:rsidRPr="00793110">
        <w:rPr>
          <w:rFonts w:ascii="Arial" w:hAnsi="Arial" w:cs="Arial"/>
        </w:rPr>
        <w:t>tulo IV</w:t>
      </w:r>
      <w:r>
        <w:rPr>
          <w:rFonts w:ascii="Arial" w:hAnsi="Arial" w:cs="Arial"/>
        </w:rPr>
        <w:t xml:space="preserve">, </w:t>
      </w:r>
      <w:r w:rsidRPr="00793110">
        <w:rPr>
          <w:rFonts w:ascii="Arial" w:hAnsi="Arial" w:cs="Arial"/>
        </w:rPr>
        <w:t>Estatuto Anticorrupción</w:t>
      </w:r>
      <w:r>
        <w:rPr>
          <w:rFonts w:ascii="Arial" w:hAnsi="Arial" w:cs="Arial"/>
        </w:rPr>
        <w:t>, que establece: “A partir de la vigencia de esta Ley todas las entidades públicas de la Rama Ejecutiva deberán establecer, a más tardar el treinta y uno (31) de diciembre de cada año, los objetivos a cumplir para el cabal desarrollo de sus funciones durante el año siguiente, así como los planes que incluyan los recursos presupuestados necesarios y las estrategias que habrán de seguir para el logro de esos objetivos, de tal manera que los mismos puedan ser evaluados de acuerdo con los indicadores de eficiencia que se diseñen para cada caso…”</w:t>
      </w:r>
    </w:p>
    <w:p w:rsidR="00F160AD" w:rsidRDefault="00F160AD" w:rsidP="00F160AD">
      <w:pPr>
        <w:widowControl w:val="0"/>
        <w:ind w:right="227"/>
        <w:jc w:val="both"/>
        <w:rPr>
          <w:rFonts w:ascii="Arial" w:hAnsi="Arial" w:cs="Arial"/>
          <w:sz w:val="24"/>
          <w:szCs w:val="24"/>
        </w:rPr>
      </w:pPr>
    </w:p>
    <w:p w:rsidR="00F160AD" w:rsidRPr="00716E45" w:rsidRDefault="00F160AD" w:rsidP="00716E45">
      <w:pPr>
        <w:pStyle w:val="NormalWeb"/>
        <w:widowControl w:val="0"/>
        <w:numPr>
          <w:ilvl w:val="0"/>
          <w:numId w:val="4"/>
        </w:numPr>
        <w:spacing w:before="0" w:beforeAutospacing="0" w:after="0" w:afterAutospacing="0"/>
        <w:ind w:left="567" w:right="227" w:hanging="567"/>
        <w:jc w:val="both"/>
        <w:rPr>
          <w:rFonts w:ascii="Arial" w:hAnsi="Arial" w:cs="Arial"/>
          <w:b/>
        </w:rPr>
      </w:pPr>
      <w:r w:rsidRPr="00D7749D">
        <w:rPr>
          <w:rFonts w:ascii="Arial" w:hAnsi="Arial" w:cs="Arial"/>
        </w:rPr>
        <w:t xml:space="preserve">La Ley 1474 de 2011, en su artículo 129, establece que: “Cada contraloría departamental, distrital o municipal elaborará su plan estratégico institucional para el período del respectivo Contralor, el cual deberá ser adoptado a más tardar dentro de los tres meses siguientes a su posesión”. </w:t>
      </w:r>
      <w:r w:rsidRPr="00716E45">
        <w:rPr>
          <w:rFonts w:ascii="Arial" w:hAnsi="Arial" w:cs="Arial"/>
        </w:rPr>
        <w:t>Asimismo en los artículos 115, 121, 123, 124, 126 y 127 que regulan diversos aspectos a tener en cuenta para la formulación de acciones en cumplimiento de la función de control fiscal.</w:t>
      </w:r>
      <w:bookmarkStart w:id="24" w:name="_Toc366594184"/>
      <w:r w:rsidRPr="00716E45">
        <w:rPr>
          <w:rFonts w:cs="Arial"/>
        </w:rPr>
        <w:br w:type="page"/>
      </w:r>
    </w:p>
    <w:p w:rsidR="00F160AD" w:rsidRPr="00EA01DC" w:rsidRDefault="00F160AD" w:rsidP="00DA4424">
      <w:pPr>
        <w:pStyle w:val="Ttulo1"/>
        <w:numPr>
          <w:ilvl w:val="0"/>
          <w:numId w:val="71"/>
        </w:numPr>
        <w:jc w:val="center"/>
      </w:pPr>
      <w:bookmarkStart w:id="25" w:name="_Toc366594185"/>
      <w:bookmarkStart w:id="26" w:name="_Toc372279509"/>
      <w:bookmarkEnd w:id="24"/>
      <w:r>
        <w:t>MARCO ESTRATÉGICO</w:t>
      </w:r>
      <w:bookmarkEnd w:id="25"/>
      <w:bookmarkEnd w:id="26"/>
    </w:p>
    <w:p w:rsidR="00F160AD" w:rsidRDefault="00F160AD" w:rsidP="00F160AD">
      <w:pPr>
        <w:jc w:val="both"/>
        <w:rPr>
          <w:rFonts w:ascii="Arial" w:hAnsi="Arial" w:cs="Arial"/>
          <w:b/>
          <w:snapToGrid w:val="0"/>
          <w:color w:val="000000"/>
          <w:sz w:val="24"/>
          <w:szCs w:val="24"/>
        </w:rPr>
      </w:pPr>
    </w:p>
    <w:p w:rsidR="00D96F54" w:rsidRPr="00D96F54" w:rsidRDefault="00D96F54" w:rsidP="00D96F54">
      <w:pPr>
        <w:autoSpaceDE w:val="0"/>
        <w:autoSpaceDN w:val="0"/>
        <w:adjustRightInd w:val="0"/>
        <w:jc w:val="both"/>
        <w:rPr>
          <w:rFonts w:ascii="Arial" w:hAnsi="Arial" w:cs="Arial"/>
          <w:sz w:val="24"/>
          <w:szCs w:val="24"/>
        </w:rPr>
      </w:pPr>
      <w:r w:rsidRPr="00D96F54">
        <w:rPr>
          <w:rFonts w:ascii="Arial" w:hAnsi="Arial" w:cs="Arial"/>
          <w:sz w:val="24"/>
          <w:szCs w:val="24"/>
        </w:rPr>
        <w:t xml:space="preserve">La esencia de la gestión </w:t>
      </w:r>
      <w:r>
        <w:rPr>
          <w:rFonts w:ascii="Arial" w:hAnsi="Arial" w:cs="Arial"/>
          <w:sz w:val="24"/>
          <w:szCs w:val="24"/>
        </w:rPr>
        <w:t xml:space="preserve">institucional </w:t>
      </w:r>
      <w:r w:rsidRPr="00D96F54">
        <w:rPr>
          <w:rFonts w:ascii="Arial" w:hAnsi="Arial" w:cs="Arial"/>
          <w:sz w:val="24"/>
          <w:szCs w:val="24"/>
        </w:rPr>
        <w:t>se expresa en la siguiente frase: “Control fiscal moderno y eficiente, para Medellín y su gente”</w:t>
      </w:r>
    </w:p>
    <w:p w:rsidR="00D96F54" w:rsidRDefault="00D96F54" w:rsidP="00F160AD">
      <w:pPr>
        <w:jc w:val="both"/>
        <w:rPr>
          <w:rFonts w:ascii="Arial" w:hAnsi="Arial" w:cs="Arial"/>
          <w:b/>
          <w:snapToGrid w:val="0"/>
          <w:color w:val="000000"/>
          <w:sz w:val="24"/>
          <w:szCs w:val="24"/>
        </w:rPr>
      </w:pPr>
    </w:p>
    <w:p w:rsidR="005B763F" w:rsidRPr="00842B51" w:rsidRDefault="00674269" w:rsidP="00DA4424">
      <w:pPr>
        <w:pStyle w:val="Ttulo2"/>
        <w:numPr>
          <w:ilvl w:val="1"/>
          <w:numId w:val="71"/>
        </w:numPr>
        <w:jc w:val="both"/>
        <w:rPr>
          <w:rFonts w:cs="Arial"/>
        </w:rPr>
      </w:pPr>
      <w:bookmarkStart w:id="27" w:name="_Toc372279510"/>
      <w:r w:rsidRPr="00842B51">
        <w:rPr>
          <w:rFonts w:cs="Arial"/>
        </w:rPr>
        <w:t>O</w:t>
      </w:r>
      <w:r>
        <w:rPr>
          <w:rFonts w:cs="Arial"/>
        </w:rPr>
        <w:t>BJETIVO GENERAL</w:t>
      </w:r>
      <w:bookmarkEnd w:id="27"/>
    </w:p>
    <w:p w:rsidR="005B763F" w:rsidRPr="00DB2E92" w:rsidRDefault="005B763F" w:rsidP="005B763F">
      <w:pPr>
        <w:jc w:val="both"/>
        <w:rPr>
          <w:rFonts w:ascii="Arial" w:hAnsi="Arial" w:cs="Arial"/>
          <w:sz w:val="24"/>
          <w:szCs w:val="24"/>
        </w:rPr>
      </w:pPr>
    </w:p>
    <w:p w:rsidR="005B763F" w:rsidRDefault="005B763F" w:rsidP="005B763F">
      <w:pPr>
        <w:jc w:val="both"/>
        <w:rPr>
          <w:rFonts w:ascii="Arial" w:hAnsi="Arial" w:cs="Arial"/>
          <w:sz w:val="24"/>
          <w:szCs w:val="24"/>
          <w:lang w:val="es-ES_tradnl"/>
        </w:rPr>
      </w:pPr>
      <w:r w:rsidRPr="00167F7A">
        <w:rPr>
          <w:rFonts w:ascii="Arial" w:hAnsi="Arial" w:cs="Arial"/>
          <w:sz w:val="24"/>
          <w:szCs w:val="24"/>
        </w:rPr>
        <w:t>Coadyuvar con el desarrollo integral de la ciudad de Medellín,</w:t>
      </w:r>
      <w:r w:rsidRPr="00167F7A">
        <w:rPr>
          <w:rFonts w:ascii="Arial" w:hAnsi="Arial" w:cs="Arial"/>
          <w:sz w:val="24"/>
          <w:szCs w:val="24"/>
          <w:lang w:val="es-ES_tradnl"/>
        </w:rPr>
        <w:t xml:space="preserve"> mediante el ejercicio del control fiscal en la vigilancia de los recursos públicos con participación ciudadana.</w:t>
      </w:r>
    </w:p>
    <w:p w:rsidR="005B763F" w:rsidRDefault="005B763F" w:rsidP="005B763F">
      <w:pPr>
        <w:jc w:val="both"/>
        <w:rPr>
          <w:rFonts w:ascii="Arial" w:hAnsi="Arial" w:cs="Arial"/>
          <w:sz w:val="24"/>
          <w:szCs w:val="24"/>
          <w:lang w:val="es-ES_tradnl"/>
        </w:rPr>
      </w:pPr>
    </w:p>
    <w:p w:rsidR="00674269" w:rsidRDefault="00674269" w:rsidP="005B763F">
      <w:pPr>
        <w:jc w:val="both"/>
        <w:rPr>
          <w:rFonts w:ascii="Arial" w:hAnsi="Arial" w:cs="Arial"/>
          <w:sz w:val="24"/>
          <w:szCs w:val="24"/>
          <w:lang w:val="es-ES_tradnl"/>
        </w:rPr>
      </w:pPr>
    </w:p>
    <w:p w:rsidR="00F160AD" w:rsidRPr="00842B51" w:rsidRDefault="00674269" w:rsidP="00DA4424">
      <w:pPr>
        <w:pStyle w:val="Ttulo2"/>
        <w:numPr>
          <w:ilvl w:val="1"/>
          <w:numId w:val="71"/>
        </w:numPr>
        <w:jc w:val="both"/>
        <w:rPr>
          <w:rFonts w:cs="Arial"/>
        </w:rPr>
      </w:pPr>
      <w:bookmarkStart w:id="28" w:name="_Toc372279511"/>
      <w:r>
        <w:rPr>
          <w:rFonts w:cs="Arial"/>
        </w:rPr>
        <w:t xml:space="preserve">MISIÓN </w:t>
      </w:r>
      <w:bookmarkEnd w:id="28"/>
    </w:p>
    <w:p w:rsidR="00F160AD" w:rsidRPr="00691642" w:rsidRDefault="00F160AD" w:rsidP="00F160AD">
      <w:pPr>
        <w:jc w:val="both"/>
        <w:rPr>
          <w:rFonts w:ascii="Arial" w:hAnsi="Arial" w:cs="Arial"/>
          <w:sz w:val="24"/>
          <w:szCs w:val="24"/>
          <w:lang w:val="es-MX"/>
        </w:rPr>
      </w:pPr>
    </w:p>
    <w:p w:rsidR="00F160AD" w:rsidRPr="004B0CEE" w:rsidRDefault="004B0CEE" w:rsidP="00B946B1">
      <w:pPr>
        <w:jc w:val="both"/>
        <w:rPr>
          <w:rFonts w:ascii="Arial" w:hAnsi="Arial" w:cs="Arial"/>
          <w:sz w:val="24"/>
          <w:szCs w:val="24"/>
          <w:lang w:val="es-CO"/>
        </w:rPr>
      </w:pPr>
      <w:r w:rsidRPr="004B0CEE">
        <w:rPr>
          <w:rFonts w:ascii="Arial" w:hAnsi="Arial" w:cs="Arial"/>
          <w:sz w:val="24"/>
          <w:szCs w:val="24"/>
        </w:rPr>
        <w:t xml:space="preserve">Vigilar la gestión </w:t>
      </w:r>
      <w:r w:rsidR="00B946B1">
        <w:rPr>
          <w:rFonts w:ascii="Arial" w:hAnsi="Arial" w:cs="Arial"/>
          <w:sz w:val="24"/>
          <w:szCs w:val="24"/>
        </w:rPr>
        <w:t xml:space="preserve">fiscal </w:t>
      </w:r>
      <w:r w:rsidRPr="004B0CEE">
        <w:rPr>
          <w:rFonts w:ascii="Arial" w:hAnsi="Arial" w:cs="Arial"/>
          <w:sz w:val="24"/>
          <w:szCs w:val="24"/>
        </w:rPr>
        <w:t xml:space="preserve">de los recursos públicos del Municipio de Medellín </w:t>
      </w:r>
      <w:r w:rsidR="00B946B1">
        <w:rPr>
          <w:rFonts w:ascii="Arial" w:hAnsi="Arial" w:cs="Arial"/>
          <w:sz w:val="24"/>
          <w:szCs w:val="24"/>
        </w:rPr>
        <w:t xml:space="preserve">para </w:t>
      </w:r>
      <w:r w:rsidRPr="004B0CEE">
        <w:rPr>
          <w:rFonts w:ascii="Arial" w:hAnsi="Arial" w:cs="Arial"/>
          <w:sz w:val="24"/>
          <w:szCs w:val="24"/>
        </w:rPr>
        <w:t>garanti</w:t>
      </w:r>
      <w:r w:rsidR="00B946B1">
        <w:rPr>
          <w:rFonts w:ascii="Arial" w:hAnsi="Arial" w:cs="Arial"/>
          <w:sz w:val="24"/>
          <w:szCs w:val="24"/>
        </w:rPr>
        <w:t xml:space="preserve">zar </w:t>
      </w:r>
      <w:r w:rsidRPr="004B0CEE">
        <w:rPr>
          <w:rFonts w:ascii="Arial" w:hAnsi="Arial" w:cs="Arial"/>
          <w:sz w:val="24"/>
          <w:szCs w:val="24"/>
        </w:rPr>
        <w:t>el cumplimiento de los fines esenciales del Estado con la participación activa de la comunidad</w:t>
      </w:r>
      <w:r w:rsidR="00B946B1">
        <w:rPr>
          <w:rFonts w:ascii="Arial" w:hAnsi="Arial" w:cs="Arial"/>
          <w:sz w:val="24"/>
          <w:szCs w:val="24"/>
        </w:rPr>
        <w:t>.</w:t>
      </w:r>
    </w:p>
    <w:p w:rsidR="00674269" w:rsidRPr="00691642" w:rsidRDefault="00674269" w:rsidP="00F160AD">
      <w:pPr>
        <w:rPr>
          <w:rFonts w:ascii="Arial" w:hAnsi="Arial" w:cs="Arial"/>
          <w:sz w:val="24"/>
          <w:szCs w:val="24"/>
        </w:rPr>
      </w:pPr>
    </w:p>
    <w:p w:rsidR="00F160AD" w:rsidRPr="00842B51" w:rsidRDefault="00674269" w:rsidP="00DA4424">
      <w:pPr>
        <w:pStyle w:val="Ttulo2"/>
        <w:numPr>
          <w:ilvl w:val="1"/>
          <w:numId w:val="71"/>
        </w:numPr>
        <w:jc w:val="both"/>
        <w:rPr>
          <w:rFonts w:cs="Arial"/>
        </w:rPr>
      </w:pPr>
      <w:bookmarkStart w:id="29" w:name="_Toc372279512"/>
      <w:r>
        <w:rPr>
          <w:rFonts w:cs="Arial"/>
        </w:rPr>
        <w:t xml:space="preserve">VISIÓN </w:t>
      </w:r>
      <w:bookmarkEnd w:id="29"/>
    </w:p>
    <w:p w:rsidR="00F160AD" w:rsidRPr="00691642" w:rsidRDefault="00F160AD" w:rsidP="00F160AD">
      <w:pPr>
        <w:jc w:val="both"/>
        <w:rPr>
          <w:rFonts w:ascii="Arial" w:hAnsi="Arial" w:cs="Arial"/>
          <w:sz w:val="24"/>
          <w:szCs w:val="24"/>
        </w:rPr>
      </w:pPr>
    </w:p>
    <w:p w:rsidR="00716E45" w:rsidRPr="00716E45" w:rsidRDefault="00716E45" w:rsidP="00716E45">
      <w:pPr>
        <w:jc w:val="both"/>
        <w:rPr>
          <w:rFonts w:ascii="Arial" w:hAnsi="Arial" w:cs="Arial"/>
          <w:sz w:val="24"/>
          <w:szCs w:val="24"/>
        </w:rPr>
      </w:pPr>
      <w:r w:rsidRPr="00716E45">
        <w:rPr>
          <w:rFonts w:ascii="Arial" w:hAnsi="Arial" w:cs="Arial"/>
          <w:sz w:val="24"/>
          <w:szCs w:val="24"/>
        </w:rPr>
        <w:t>Para el año 2020</w:t>
      </w:r>
      <w:r>
        <w:rPr>
          <w:rFonts w:ascii="Arial" w:hAnsi="Arial" w:cs="Arial"/>
          <w:sz w:val="24"/>
          <w:szCs w:val="24"/>
        </w:rPr>
        <w:t>,</w:t>
      </w:r>
      <w:r w:rsidRPr="00716E45">
        <w:rPr>
          <w:rFonts w:ascii="Arial" w:hAnsi="Arial" w:cs="Arial"/>
          <w:sz w:val="24"/>
          <w:szCs w:val="24"/>
        </w:rPr>
        <w:t xml:space="preserve"> la Contraloría General de Medellín, será reconocida por los habitantes de la ciudad, como un Ente oportuno y efectivo en la vigilancia de la gestión fiscal de los recursos públicos.</w:t>
      </w:r>
    </w:p>
    <w:p w:rsidR="00716E45" w:rsidRDefault="00716E45" w:rsidP="00800297">
      <w:pPr>
        <w:rPr>
          <w:rFonts w:ascii="Arial" w:hAnsi="Arial" w:cs="Arial"/>
          <w:sz w:val="24"/>
          <w:szCs w:val="24"/>
        </w:rPr>
      </w:pPr>
    </w:p>
    <w:p w:rsidR="00AB1646" w:rsidRPr="00842B51" w:rsidRDefault="00AB1646" w:rsidP="00DA4424">
      <w:pPr>
        <w:pStyle w:val="Ttulo2"/>
        <w:numPr>
          <w:ilvl w:val="1"/>
          <w:numId w:val="71"/>
        </w:numPr>
        <w:jc w:val="both"/>
        <w:rPr>
          <w:rFonts w:cs="Arial"/>
        </w:rPr>
      </w:pPr>
      <w:bookmarkStart w:id="30" w:name="_Toc372279513"/>
      <w:r>
        <w:rPr>
          <w:rFonts w:cs="Arial"/>
        </w:rPr>
        <w:t>OBJETIVOS ESTRATÉGICOS</w:t>
      </w:r>
      <w:bookmarkEnd w:id="30"/>
    </w:p>
    <w:p w:rsidR="00AB1646" w:rsidRDefault="00AB1646" w:rsidP="00800297">
      <w:pPr>
        <w:rPr>
          <w:rFonts w:ascii="Arial" w:hAnsi="Arial" w:cs="Arial"/>
          <w:sz w:val="24"/>
          <w:szCs w:val="24"/>
        </w:rPr>
      </w:pPr>
    </w:p>
    <w:p w:rsidR="00800297" w:rsidRPr="00A46077" w:rsidRDefault="00800297" w:rsidP="00800297">
      <w:pPr>
        <w:jc w:val="both"/>
        <w:rPr>
          <w:rFonts w:ascii="Arial" w:hAnsi="Arial" w:cs="Arial"/>
          <w:bCs/>
          <w:sz w:val="24"/>
          <w:szCs w:val="24"/>
        </w:rPr>
      </w:pPr>
      <w:r>
        <w:rPr>
          <w:rFonts w:ascii="Arial" w:hAnsi="Arial" w:cs="Arial"/>
          <w:color w:val="000000"/>
          <w:sz w:val="24"/>
          <w:szCs w:val="24"/>
          <w:lang w:val="es-ES_tradnl"/>
        </w:rPr>
        <w:t>Los objetivos del sistema integral de gestión son los objetivos estratégicos definidos en este plan estratégico</w:t>
      </w:r>
    </w:p>
    <w:p w:rsidR="00800297" w:rsidRDefault="00800297" w:rsidP="00800297">
      <w:pPr>
        <w:rPr>
          <w:rFonts w:ascii="Arial" w:hAnsi="Arial" w:cs="Arial"/>
          <w:sz w:val="24"/>
          <w:szCs w:val="24"/>
        </w:rPr>
      </w:pPr>
    </w:p>
    <w:p w:rsidR="00800297" w:rsidRPr="00F40D93" w:rsidRDefault="00800297" w:rsidP="00800297">
      <w:pPr>
        <w:numPr>
          <w:ilvl w:val="0"/>
          <w:numId w:val="3"/>
        </w:numPr>
        <w:tabs>
          <w:tab w:val="left" w:pos="426"/>
        </w:tabs>
        <w:ind w:left="0" w:firstLine="0"/>
        <w:jc w:val="both"/>
        <w:rPr>
          <w:rFonts w:ascii="Arial" w:hAnsi="Arial" w:cs="Arial"/>
          <w:sz w:val="24"/>
          <w:szCs w:val="24"/>
        </w:rPr>
      </w:pPr>
      <w:r w:rsidRPr="00F40D93">
        <w:rPr>
          <w:rFonts w:ascii="Arial" w:hAnsi="Arial" w:cs="Arial"/>
          <w:sz w:val="24"/>
          <w:szCs w:val="24"/>
        </w:rPr>
        <w:t>Ser efectivos en la vigilancia de la gestión fiscal</w:t>
      </w:r>
      <w:r>
        <w:rPr>
          <w:rFonts w:ascii="Arial" w:hAnsi="Arial" w:cs="Arial"/>
          <w:sz w:val="24"/>
          <w:szCs w:val="24"/>
        </w:rPr>
        <w:t>.</w:t>
      </w:r>
    </w:p>
    <w:p w:rsidR="00800297" w:rsidRPr="00F40D93" w:rsidRDefault="00800297" w:rsidP="00800297">
      <w:pPr>
        <w:numPr>
          <w:ilvl w:val="0"/>
          <w:numId w:val="3"/>
        </w:numPr>
        <w:tabs>
          <w:tab w:val="left" w:pos="426"/>
        </w:tabs>
        <w:ind w:left="0" w:firstLine="0"/>
        <w:jc w:val="both"/>
        <w:rPr>
          <w:rFonts w:ascii="Arial" w:hAnsi="Arial" w:cs="Arial"/>
          <w:sz w:val="24"/>
          <w:szCs w:val="24"/>
          <w:lang w:val="es-ES_tradnl"/>
        </w:rPr>
      </w:pPr>
      <w:r w:rsidRPr="00F40D93">
        <w:rPr>
          <w:rFonts w:ascii="Arial" w:hAnsi="Arial" w:cs="Arial"/>
          <w:sz w:val="24"/>
          <w:szCs w:val="24"/>
        </w:rPr>
        <w:t>Fortalecer la participación ciudadana</w:t>
      </w:r>
      <w:r>
        <w:rPr>
          <w:rFonts w:ascii="Arial" w:hAnsi="Arial" w:cs="Arial"/>
          <w:sz w:val="24"/>
          <w:szCs w:val="24"/>
        </w:rPr>
        <w:t>.</w:t>
      </w:r>
    </w:p>
    <w:p w:rsidR="00800297" w:rsidRPr="002077D3" w:rsidRDefault="00800297" w:rsidP="00800297">
      <w:pPr>
        <w:numPr>
          <w:ilvl w:val="0"/>
          <w:numId w:val="3"/>
        </w:numPr>
        <w:tabs>
          <w:tab w:val="left" w:pos="426"/>
        </w:tabs>
        <w:ind w:left="426" w:hanging="426"/>
        <w:jc w:val="both"/>
        <w:rPr>
          <w:rFonts w:ascii="Arial" w:hAnsi="Arial" w:cs="Arial"/>
          <w:sz w:val="24"/>
          <w:szCs w:val="24"/>
          <w:lang w:val="es-ES_tradnl"/>
        </w:rPr>
      </w:pPr>
      <w:r w:rsidRPr="002077D3">
        <w:rPr>
          <w:rFonts w:ascii="Arial" w:hAnsi="Arial" w:cs="Arial"/>
          <w:sz w:val="24"/>
          <w:szCs w:val="24"/>
          <w:lang w:val="es-ES_tradnl"/>
        </w:rPr>
        <w:t>Fortalecer el Sistema Integral de Gestión</w:t>
      </w:r>
      <w:r>
        <w:rPr>
          <w:rFonts w:ascii="Arial" w:hAnsi="Arial" w:cs="Arial"/>
          <w:sz w:val="24"/>
          <w:szCs w:val="24"/>
          <w:lang w:val="es-ES_tradnl"/>
        </w:rPr>
        <w:t xml:space="preserve"> y el desarrollo del talento humano.</w:t>
      </w:r>
    </w:p>
    <w:p w:rsidR="00800297" w:rsidRPr="00F40D93" w:rsidRDefault="00800297" w:rsidP="00800297">
      <w:pPr>
        <w:numPr>
          <w:ilvl w:val="0"/>
          <w:numId w:val="3"/>
        </w:numPr>
        <w:tabs>
          <w:tab w:val="left" w:pos="426"/>
        </w:tabs>
        <w:ind w:left="0" w:firstLine="0"/>
        <w:jc w:val="both"/>
        <w:rPr>
          <w:rFonts w:ascii="Arial" w:hAnsi="Arial" w:cs="Arial"/>
          <w:sz w:val="24"/>
          <w:szCs w:val="24"/>
          <w:lang w:val="es-ES_tradnl"/>
        </w:rPr>
      </w:pPr>
      <w:r>
        <w:rPr>
          <w:rFonts w:ascii="Arial" w:hAnsi="Arial" w:cs="Arial"/>
          <w:sz w:val="24"/>
          <w:szCs w:val="24"/>
          <w:lang w:val="es-ES_tradnl"/>
        </w:rPr>
        <w:t xml:space="preserve">Afianzar el </w:t>
      </w:r>
      <w:r w:rsidRPr="00F40D93">
        <w:rPr>
          <w:rFonts w:ascii="Arial" w:hAnsi="Arial" w:cs="Arial"/>
          <w:sz w:val="24"/>
          <w:szCs w:val="24"/>
          <w:lang w:val="es-ES_tradnl"/>
        </w:rPr>
        <w:t>reconocimiento institucional</w:t>
      </w:r>
      <w:r>
        <w:rPr>
          <w:rFonts w:ascii="Arial" w:hAnsi="Arial" w:cs="Arial"/>
          <w:sz w:val="24"/>
          <w:szCs w:val="24"/>
          <w:lang w:val="es-ES_tradnl"/>
        </w:rPr>
        <w:t>.</w:t>
      </w:r>
    </w:p>
    <w:p w:rsidR="00800297" w:rsidRDefault="00800297" w:rsidP="00800297">
      <w:pPr>
        <w:pStyle w:val="Prrafodelista"/>
        <w:numPr>
          <w:ilvl w:val="0"/>
          <w:numId w:val="3"/>
        </w:numPr>
        <w:tabs>
          <w:tab w:val="left" w:pos="426"/>
        </w:tabs>
        <w:ind w:left="0" w:firstLine="0"/>
        <w:rPr>
          <w:sz w:val="24"/>
          <w:szCs w:val="24"/>
          <w:lang w:val="es-ES_tradnl"/>
        </w:rPr>
      </w:pPr>
      <w:r w:rsidRPr="00F40D93">
        <w:rPr>
          <w:sz w:val="24"/>
          <w:szCs w:val="24"/>
          <w:lang w:val="es-ES_tradnl"/>
        </w:rPr>
        <w:t>Fortalecer las relaciones interinstitucionales y</w:t>
      </w:r>
      <w:r>
        <w:rPr>
          <w:sz w:val="24"/>
          <w:szCs w:val="24"/>
          <w:lang w:val="es-ES_tradnl"/>
        </w:rPr>
        <w:t xml:space="preserve"> el compromiso con la sociedad.</w:t>
      </w:r>
    </w:p>
    <w:p w:rsidR="00800297" w:rsidRDefault="00800297" w:rsidP="00800297">
      <w:pPr>
        <w:rPr>
          <w:rFonts w:ascii="Arial" w:hAnsi="Arial" w:cs="Arial"/>
          <w:sz w:val="24"/>
          <w:szCs w:val="24"/>
          <w:lang w:val="es-ES_tradnl"/>
        </w:rPr>
      </w:pPr>
    </w:p>
    <w:p w:rsidR="00800297" w:rsidRPr="00AB1646" w:rsidRDefault="00AB1646" w:rsidP="00DA4424">
      <w:pPr>
        <w:pStyle w:val="Ttulo2"/>
        <w:numPr>
          <w:ilvl w:val="1"/>
          <w:numId w:val="71"/>
        </w:numPr>
        <w:jc w:val="both"/>
        <w:rPr>
          <w:rFonts w:cs="Arial"/>
        </w:rPr>
      </w:pPr>
      <w:bookmarkStart w:id="31" w:name="_Toc372279514"/>
      <w:r w:rsidRPr="00AB1646">
        <w:rPr>
          <w:rFonts w:cs="Arial"/>
        </w:rPr>
        <w:t>MAPA ESTRATÉGICO</w:t>
      </w:r>
      <w:bookmarkEnd w:id="31"/>
    </w:p>
    <w:p w:rsidR="00AB1646" w:rsidRDefault="00AB1646" w:rsidP="00800297">
      <w:pPr>
        <w:rPr>
          <w:rFonts w:ascii="Arial" w:hAnsi="Arial" w:cs="Arial"/>
          <w:sz w:val="24"/>
          <w:szCs w:val="24"/>
          <w:lang w:val="es-ES_tradnl"/>
        </w:rPr>
      </w:pPr>
    </w:p>
    <w:p w:rsidR="00800297" w:rsidRPr="00955E1F" w:rsidRDefault="00800297" w:rsidP="00800297">
      <w:pPr>
        <w:jc w:val="both"/>
        <w:rPr>
          <w:rFonts w:ascii="Arial" w:hAnsi="Arial" w:cs="Arial"/>
          <w:bCs/>
          <w:sz w:val="24"/>
          <w:szCs w:val="24"/>
        </w:rPr>
      </w:pPr>
      <w:r>
        <w:rPr>
          <w:rFonts w:ascii="Arial" w:hAnsi="Arial" w:cs="Arial"/>
          <w:bCs/>
          <w:sz w:val="24"/>
          <w:szCs w:val="24"/>
        </w:rPr>
        <w:t xml:space="preserve">Conformado por </w:t>
      </w:r>
      <w:r w:rsidRPr="00955E1F">
        <w:rPr>
          <w:rFonts w:ascii="Arial" w:hAnsi="Arial" w:cs="Arial"/>
          <w:bCs/>
          <w:sz w:val="24"/>
          <w:szCs w:val="24"/>
        </w:rPr>
        <w:t xml:space="preserve">la combinación de las perspectivas y objetivos establecidos. </w:t>
      </w:r>
    </w:p>
    <w:p w:rsidR="00800297" w:rsidRDefault="00800297" w:rsidP="00800297">
      <w:pPr>
        <w:pStyle w:val="Textoindependiente3"/>
        <w:rPr>
          <w:rFonts w:cs="Arial"/>
          <w:szCs w:val="24"/>
        </w:rPr>
      </w:pPr>
    </w:p>
    <w:p w:rsidR="00AB1646" w:rsidRDefault="00AB1646" w:rsidP="00AB1646">
      <w:pPr>
        <w:pStyle w:val="Textoindependiente3"/>
      </w:pPr>
      <w:r w:rsidRPr="00C812AC">
        <w:t xml:space="preserve">Una lectura del mapa estratégico nos permite visualizar la relación de los objetivos estratégicos con las líneas y perspectivas definidas. </w:t>
      </w:r>
    </w:p>
    <w:p w:rsidR="00AB1646" w:rsidRPr="002077D3" w:rsidRDefault="00AB1646" w:rsidP="00800297">
      <w:pPr>
        <w:pStyle w:val="Textoindependiente3"/>
        <w:rPr>
          <w:rFonts w:cs="Arial"/>
          <w:szCs w:val="24"/>
        </w:rPr>
      </w:pPr>
    </w:p>
    <w:p w:rsidR="00800297" w:rsidRDefault="006703DF" w:rsidP="00800297">
      <w:pPr>
        <w:rPr>
          <w:rFonts w:ascii="Arial" w:hAnsi="Arial" w:cs="Arial"/>
          <w:sz w:val="24"/>
          <w:szCs w:val="24"/>
        </w:rPr>
      </w:pPr>
      <w:r w:rsidRPr="006703DF">
        <w:rPr>
          <w:noProof/>
          <w:lang w:val="es-CO" w:eastAsia="es-CO"/>
        </w:rPr>
        <w:drawing>
          <wp:inline distT="0" distB="0" distL="0" distR="0" wp14:anchorId="463DCF55" wp14:editId="4C47CD8A">
            <wp:extent cx="5613400" cy="2696902"/>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0" cy="2696902"/>
                    </a:xfrm>
                    <a:prstGeom prst="rect">
                      <a:avLst/>
                    </a:prstGeom>
                    <a:noFill/>
                    <a:ln>
                      <a:noFill/>
                    </a:ln>
                  </pic:spPr>
                </pic:pic>
              </a:graphicData>
            </a:graphic>
          </wp:inline>
        </w:drawing>
      </w:r>
    </w:p>
    <w:p w:rsidR="00800297" w:rsidRDefault="00800297" w:rsidP="00800297">
      <w:pPr>
        <w:rPr>
          <w:rFonts w:ascii="Arial" w:hAnsi="Arial" w:cs="Arial"/>
          <w:sz w:val="24"/>
          <w:szCs w:val="24"/>
        </w:rPr>
      </w:pPr>
    </w:p>
    <w:p w:rsidR="00800297" w:rsidRDefault="00800297" w:rsidP="00800297">
      <w:pPr>
        <w:pStyle w:val="Textoindependiente3"/>
      </w:pPr>
    </w:p>
    <w:p w:rsidR="00800297" w:rsidRDefault="00800297" w:rsidP="00800297">
      <w:pPr>
        <w:pStyle w:val="Textoindependiente3"/>
      </w:pPr>
      <w:r w:rsidRPr="00C812AC">
        <w:t xml:space="preserve">Si lo analizamos de abajo hacia arriba, </w:t>
      </w:r>
      <w:r>
        <w:t xml:space="preserve">observamos </w:t>
      </w:r>
      <w:r w:rsidRPr="00C812AC">
        <w:t>que en la</w:t>
      </w:r>
      <w:r>
        <w:t>s</w:t>
      </w:r>
      <w:r w:rsidRPr="00C812AC">
        <w:t xml:space="preserve"> </w:t>
      </w:r>
      <w:r>
        <w:t>perspectivas 3. Procesos internos</w:t>
      </w:r>
      <w:r w:rsidRPr="00C812AC">
        <w:t xml:space="preserve"> </w:t>
      </w:r>
      <w:r>
        <w:t xml:space="preserve">y 4. </w:t>
      </w:r>
      <w:r w:rsidRPr="00C812AC">
        <w:t>Innovació</w:t>
      </w:r>
      <w:r>
        <w:t>n, aprendizaje y c</w:t>
      </w:r>
      <w:r w:rsidRPr="00C812AC">
        <w:t xml:space="preserve">recimiento, el objetivo </w:t>
      </w:r>
      <w:r>
        <w:t>3. F</w:t>
      </w:r>
      <w:r w:rsidRPr="00C812AC">
        <w:t>ortalecer el sistema integral de gestión y el desar</w:t>
      </w:r>
      <w:r>
        <w:t>rollo del t</w:t>
      </w:r>
      <w:r w:rsidRPr="00C812AC">
        <w:t xml:space="preserve">alento </w:t>
      </w:r>
      <w:r>
        <w:t>humano,</w:t>
      </w:r>
      <w:r w:rsidRPr="00C812AC">
        <w:t xml:space="preserve"> es la causa que a su vez </w:t>
      </w:r>
      <w:r>
        <w:t xml:space="preserve">contribuye al </w:t>
      </w:r>
      <w:r w:rsidRPr="00C812AC">
        <w:t xml:space="preserve">logro </w:t>
      </w:r>
      <w:r>
        <w:t xml:space="preserve">de la línea III. Gerencia Integral, y al logro de </w:t>
      </w:r>
      <w:r w:rsidRPr="00C812AC">
        <w:t xml:space="preserve">los objetivos </w:t>
      </w:r>
      <w:r>
        <w:t xml:space="preserve">1. Ser efectivos en la vigilancia de la gestión fiscal, 2. Fortalecer la participación ciudadana activa, 4. Afianzar el reconocimiento institucional, y 5. Fortalecer las relaciones interinstitucionales y el compromiso con la sociedad.  Continuando hacia arriba </w:t>
      </w:r>
      <w:r w:rsidRPr="00C812AC">
        <w:t xml:space="preserve">en la perspectiva </w:t>
      </w:r>
      <w:r>
        <w:t>3</w:t>
      </w:r>
      <w:r w:rsidRPr="00C812AC">
        <w:t>, e</w:t>
      </w:r>
      <w:r>
        <w:t xml:space="preserve">l objetivo 5, es la causa que contribuye al logro de la línea V, </w:t>
      </w:r>
      <w:r w:rsidR="00BD6390">
        <w:t xml:space="preserve">y de los objetivos </w:t>
      </w:r>
      <w:r>
        <w:t>2 y 4.  De manera similar se continúa el análisis con las otras perspectivas.</w:t>
      </w:r>
    </w:p>
    <w:p w:rsidR="00674269" w:rsidRPr="00DB2E92" w:rsidRDefault="00674269" w:rsidP="00F160AD">
      <w:pPr>
        <w:jc w:val="both"/>
        <w:rPr>
          <w:rFonts w:ascii="Arial" w:hAnsi="Arial" w:cs="Arial"/>
          <w:sz w:val="24"/>
          <w:szCs w:val="24"/>
          <w:lang w:val="es-ES_tradnl"/>
        </w:rPr>
      </w:pPr>
    </w:p>
    <w:p w:rsidR="00F160AD" w:rsidRDefault="00674269" w:rsidP="00DA4424">
      <w:pPr>
        <w:pStyle w:val="Ttulo2"/>
        <w:numPr>
          <w:ilvl w:val="1"/>
          <w:numId w:val="71"/>
        </w:numPr>
        <w:jc w:val="both"/>
        <w:rPr>
          <w:rFonts w:cs="Arial"/>
        </w:rPr>
      </w:pPr>
      <w:bookmarkStart w:id="32" w:name="_Toc366594186"/>
      <w:bookmarkStart w:id="33" w:name="_Toc372279515"/>
      <w:r w:rsidRPr="00842B51">
        <w:rPr>
          <w:rFonts w:cs="Arial"/>
        </w:rPr>
        <w:t>P</w:t>
      </w:r>
      <w:r>
        <w:rPr>
          <w:rFonts w:cs="Arial"/>
        </w:rPr>
        <w:t>OLÍTICA DE GESTIÓN DE LA CALIDAD</w:t>
      </w:r>
      <w:bookmarkEnd w:id="32"/>
      <w:bookmarkEnd w:id="33"/>
    </w:p>
    <w:p w:rsidR="009A3114" w:rsidRPr="009A3114" w:rsidRDefault="009A3114" w:rsidP="009A3114"/>
    <w:p w:rsidR="00F160AD" w:rsidRDefault="00F160AD" w:rsidP="00F160AD">
      <w:pPr>
        <w:jc w:val="both"/>
        <w:rPr>
          <w:rFonts w:ascii="Arial" w:hAnsi="Arial" w:cs="Arial"/>
          <w:snapToGrid w:val="0"/>
          <w:sz w:val="24"/>
          <w:szCs w:val="24"/>
          <w:lang w:val="es-ES_tradnl"/>
        </w:rPr>
      </w:pPr>
      <w:r w:rsidRPr="00A26356">
        <w:rPr>
          <w:rFonts w:ascii="Arial" w:hAnsi="Arial" w:cs="Arial"/>
          <w:sz w:val="24"/>
          <w:szCs w:val="24"/>
          <w:lang w:val="es-ES_tradnl"/>
        </w:rPr>
        <w:t>La Contraloría General de Medellín, se compromete a coadyuvar al desarrollo de la ciudad de Medellín a través de un balance social efectivo del control fiscal con participación ciudadana sustentado en la productividad del talento humano competente y en la efectividad de la gestión con mejoramiento continuo, con miras a garantizar la sostenibilidad y buen uso del patrimonio social y ambiental</w:t>
      </w:r>
      <w:r w:rsidRPr="00A26356">
        <w:rPr>
          <w:rFonts w:ascii="Arial" w:hAnsi="Arial" w:cs="Arial"/>
          <w:snapToGrid w:val="0"/>
          <w:sz w:val="24"/>
          <w:szCs w:val="24"/>
          <w:lang w:val="es-ES_tradnl"/>
        </w:rPr>
        <w:t>.</w:t>
      </w:r>
    </w:p>
    <w:p w:rsidR="00F160AD" w:rsidRDefault="00F160AD" w:rsidP="00F160AD">
      <w:pPr>
        <w:jc w:val="both"/>
        <w:rPr>
          <w:rFonts w:ascii="Arial" w:hAnsi="Arial" w:cs="Arial"/>
          <w:snapToGrid w:val="0"/>
          <w:sz w:val="24"/>
          <w:szCs w:val="24"/>
          <w:lang w:val="es-ES_tradnl"/>
        </w:rPr>
      </w:pPr>
    </w:p>
    <w:p w:rsidR="00F160AD" w:rsidRPr="00D96F54" w:rsidRDefault="00674269" w:rsidP="00DA4424">
      <w:pPr>
        <w:pStyle w:val="Ttulo2"/>
        <w:numPr>
          <w:ilvl w:val="1"/>
          <w:numId w:val="71"/>
        </w:numPr>
        <w:jc w:val="both"/>
        <w:rPr>
          <w:rFonts w:cs="Arial"/>
        </w:rPr>
      </w:pPr>
      <w:bookmarkStart w:id="34" w:name="_Toc366594188"/>
      <w:bookmarkStart w:id="35" w:name="_Toc372279516"/>
      <w:r w:rsidRPr="00D96F54">
        <w:rPr>
          <w:rFonts w:cs="Arial"/>
        </w:rPr>
        <w:t>CÓDIGO DE BUEN GOBIERNO</w:t>
      </w:r>
      <w:bookmarkEnd w:id="34"/>
      <w:bookmarkEnd w:id="35"/>
    </w:p>
    <w:p w:rsidR="00F160AD" w:rsidRPr="00F91F1E" w:rsidRDefault="00F160AD" w:rsidP="00F160AD">
      <w:pPr>
        <w:rPr>
          <w:rFonts w:ascii="Arial" w:hAnsi="Arial" w:cs="Arial"/>
          <w:sz w:val="24"/>
          <w:szCs w:val="24"/>
          <w:highlight w:val="yellow"/>
          <w:lang w:val="es-ES_tradnl"/>
        </w:rPr>
      </w:pPr>
    </w:p>
    <w:p w:rsidR="00F160AD" w:rsidRPr="00A26356" w:rsidRDefault="00F160AD" w:rsidP="00F160AD">
      <w:pPr>
        <w:jc w:val="both"/>
        <w:rPr>
          <w:rFonts w:ascii="Arial" w:hAnsi="Arial" w:cs="Arial"/>
          <w:sz w:val="24"/>
          <w:szCs w:val="24"/>
        </w:rPr>
      </w:pPr>
      <w:r w:rsidRPr="00A26356">
        <w:rPr>
          <w:rFonts w:ascii="Arial" w:hAnsi="Arial" w:cs="Arial"/>
          <w:sz w:val="24"/>
          <w:szCs w:val="24"/>
        </w:rPr>
        <w:t xml:space="preserve">La organización se orienta hacia el logro de una gestión caracterizada por la integridad, la transparencia, la eficiencia y la clara orientación hacia el cumplimiento de los fines esenciales del Estado.  </w:t>
      </w:r>
    </w:p>
    <w:p w:rsidR="00A26356" w:rsidRPr="00F91F1E" w:rsidRDefault="00A26356" w:rsidP="00F160AD">
      <w:pPr>
        <w:rPr>
          <w:rFonts w:ascii="Arial" w:hAnsi="Arial" w:cs="Arial"/>
          <w:sz w:val="24"/>
          <w:szCs w:val="24"/>
          <w:highlight w:val="yellow"/>
        </w:rPr>
      </w:pPr>
    </w:p>
    <w:p w:rsidR="00F160AD" w:rsidRPr="00AF35BE" w:rsidRDefault="00674269" w:rsidP="00DA4424">
      <w:pPr>
        <w:pStyle w:val="Ttulo2"/>
        <w:numPr>
          <w:ilvl w:val="1"/>
          <w:numId w:val="71"/>
        </w:numPr>
        <w:jc w:val="both"/>
        <w:rPr>
          <w:rFonts w:cs="Arial"/>
        </w:rPr>
      </w:pPr>
      <w:bookmarkStart w:id="36" w:name="_Toc366594189"/>
      <w:bookmarkStart w:id="37" w:name="_Toc372279517"/>
      <w:r w:rsidRPr="00AF35BE">
        <w:rPr>
          <w:rFonts w:cs="Arial"/>
        </w:rPr>
        <w:t>P</w:t>
      </w:r>
      <w:r>
        <w:rPr>
          <w:rFonts w:cs="Arial"/>
        </w:rPr>
        <w:t xml:space="preserve">RINCIPIOS </w:t>
      </w:r>
      <w:r w:rsidRPr="00AF35BE">
        <w:rPr>
          <w:rFonts w:cs="Arial"/>
        </w:rPr>
        <w:t>É</w:t>
      </w:r>
      <w:r>
        <w:rPr>
          <w:rFonts w:cs="Arial"/>
        </w:rPr>
        <w:t>TICOS</w:t>
      </w:r>
      <w:bookmarkEnd w:id="36"/>
      <w:bookmarkEnd w:id="37"/>
    </w:p>
    <w:p w:rsidR="00F160AD" w:rsidRPr="00AF35BE" w:rsidRDefault="00F160AD" w:rsidP="00F160AD">
      <w:pPr>
        <w:jc w:val="both"/>
        <w:rPr>
          <w:rFonts w:ascii="Arial" w:hAnsi="Arial" w:cs="Arial"/>
          <w:sz w:val="24"/>
          <w:szCs w:val="24"/>
        </w:rPr>
      </w:pPr>
    </w:p>
    <w:p w:rsidR="00F160AD" w:rsidRPr="00AF35BE" w:rsidRDefault="00F160AD" w:rsidP="00F160AD">
      <w:pPr>
        <w:jc w:val="both"/>
        <w:rPr>
          <w:rFonts w:ascii="Arial" w:hAnsi="Arial" w:cs="Arial"/>
          <w:sz w:val="24"/>
          <w:szCs w:val="24"/>
          <w:lang w:val="es-CO"/>
        </w:rPr>
      </w:pPr>
      <w:r w:rsidRPr="00AF35BE">
        <w:rPr>
          <w:rFonts w:ascii="Arial" w:hAnsi="Arial" w:cs="Arial"/>
          <w:sz w:val="24"/>
          <w:szCs w:val="24"/>
        </w:rPr>
        <w:t xml:space="preserve">Los principios éticos son: </w:t>
      </w:r>
    </w:p>
    <w:p w:rsidR="00F160AD" w:rsidRPr="00AF35BE" w:rsidRDefault="00F160AD" w:rsidP="00F160AD">
      <w:pPr>
        <w:jc w:val="both"/>
        <w:rPr>
          <w:rFonts w:ascii="Arial" w:hAnsi="Arial" w:cs="Arial"/>
          <w:sz w:val="24"/>
          <w:szCs w:val="24"/>
          <w:lang w:val="es-MX"/>
        </w:rPr>
      </w:pP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Los bienes públicos son sagrados.</w:t>
      </w: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La comunidad es nuestra razón de ser.</w:t>
      </w: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Actuamos en concordancia con lo que exigimos.</w:t>
      </w: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El interés general prevalece sobre el interés particular.</w:t>
      </w:r>
    </w:p>
    <w:p w:rsidR="00F160AD" w:rsidRPr="00AF35BE" w:rsidRDefault="00F160AD" w:rsidP="00F160AD">
      <w:pPr>
        <w:pStyle w:val="Sangradetextonormal"/>
        <w:numPr>
          <w:ilvl w:val="0"/>
          <w:numId w:val="2"/>
        </w:numPr>
        <w:tabs>
          <w:tab w:val="clear" w:pos="720"/>
          <w:tab w:val="num" w:pos="0"/>
          <w:tab w:val="left" w:pos="426"/>
        </w:tabs>
        <w:ind w:left="0" w:firstLine="0"/>
        <w:jc w:val="both"/>
        <w:rPr>
          <w:rFonts w:cs="Arial"/>
          <w:b w:val="0"/>
          <w:sz w:val="24"/>
          <w:szCs w:val="24"/>
        </w:rPr>
      </w:pPr>
      <w:r w:rsidRPr="00AF35BE">
        <w:rPr>
          <w:rFonts w:cs="Arial"/>
          <w:b w:val="0"/>
          <w:sz w:val="24"/>
          <w:szCs w:val="24"/>
        </w:rPr>
        <w:t>Rendimos cuentas a la ciudadanía sobre los resultados de nuestra gestión.</w:t>
      </w: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Nuestra labor fiscalizadora se fundamenta en hechos.</w:t>
      </w: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El control social es un complemento del control fiscal.</w:t>
      </w:r>
    </w:p>
    <w:p w:rsidR="00F160AD" w:rsidRPr="00AF35BE" w:rsidRDefault="00F160AD" w:rsidP="00F160AD">
      <w:pPr>
        <w:pStyle w:val="Sangradetextonormal"/>
        <w:numPr>
          <w:ilvl w:val="0"/>
          <w:numId w:val="2"/>
        </w:numPr>
        <w:tabs>
          <w:tab w:val="clear" w:pos="720"/>
          <w:tab w:val="num" w:pos="0"/>
          <w:tab w:val="left" w:pos="426"/>
          <w:tab w:val="left" w:pos="709"/>
        </w:tabs>
        <w:ind w:left="0" w:firstLine="0"/>
        <w:jc w:val="both"/>
        <w:rPr>
          <w:rFonts w:cs="Arial"/>
          <w:b w:val="0"/>
          <w:sz w:val="24"/>
          <w:szCs w:val="24"/>
        </w:rPr>
      </w:pPr>
      <w:r w:rsidRPr="00AF35BE">
        <w:rPr>
          <w:rFonts w:cs="Arial"/>
          <w:b w:val="0"/>
          <w:sz w:val="24"/>
          <w:szCs w:val="24"/>
        </w:rPr>
        <w:t>Somos corresponsables en la sostenibilidad ambiental.</w:t>
      </w:r>
    </w:p>
    <w:p w:rsidR="00F160AD" w:rsidRPr="00F91F1E" w:rsidRDefault="00F160AD" w:rsidP="00F160AD">
      <w:pPr>
        <w:jc w:val="both"/>
        <w:rPr>
          <w:rFonts w:ascii="Arial" w:hAnsi="Arial" w:cs="Arial"/>
          <w:b/>
          <w:sz w:val="24"/>
          <w:szCs w:val="24"/>
          <w:highlight w:val="yellow"/>
        </w:rPr>
      </w:pPr>
    </w:p>
    <w:p w:rsidR="00F160AD" w:rsidRDefault="00674269" w:rsidP="00DA4424">
      <w:pPr>
        <w:pStyle w:val="Ttulo2"/>
        <w:numPr>
          <w:ilvl w:val="1"/>
          <w:numId w:val="71"/>
        </w:numPr>
        <w:jc w:val="both"/>
        <w:rPr>
          <w:rFonts w:cs="Arial"/>
        </w:rPr>
      </w:pPr>
      <w:bookmarkStart w:id="38" w:name="_Toc372279518"/>
      <w:r w:rsidRPr="00AF35BE">
        <w:rPr>
          <w:rFonts w:cs="Arial"/>
        </w:rPr>
        <w:t>V</w:t>
      </w:r>
      <w:r>
        <w:rPr>
          <w:rFonts w:cs="Arial"/>
        </w:rPr>
        <w:t xml:space="preserve">ALORES Y COMPROMISOS </w:t>
      </w:r>
      <w:r w:rsidRPr="00AF35BE">
        <w:rPr>
          <w:rFonts w:cs="Arial"/>
        </w:rPr>
        <w:t>É</w:t>
      </w:r>
      <w:r>
        <w:rPr>
          <w:rFonts w:cs="Arial"/>
        </w:rPr>
        <w:t>TICOS</w:t>
      </w:r>
      <w:bookmarkEnd w:id="38"/>
    </w:p>
    <w:p w:rsidR="004B19D8" w:rsidRDefault="004B19D8" w:rsidP="004B19D8"/>
    <w:p w:rsidR="004B19D8" w:rsidRPr="00B66EC1" w:rsidRDefault="004B19D8" w:rsidP="00E069B3">
      <w:pPr>
        <w:pStyle w:val="Sangradetextonormal"/>
        <w:numPr>
          <w:ilvl w:val="0"/>
          <w:numId w:val="11"/>
        </w:numPr>
        <w:tabs>
          <w:tab w:val="left" w:pos="426"/>
          <w:tab w:val="left" w:pos="709"/>
        </w:tabs>
        <w:ind w:hanging="720"/>
        <w:jc w:val="both"/>
        <w:rPr>
          <w:rFonts w:cs="Arial"/>
          <w:b w:val="0"/>
          <w:sz w:val="24"/>
          <w:szCs w:val="24"/>
        </w:rPr>
      </w:pPr>
      <w:r w:rsidRPr="00B66EC1">
        <w:rPr>
          <w:rFonts w:cs="Arial"/>
          <w:b w:val="0"/>
          <w:sz w:val="24"/>
          <w:szCs w:val="24"/>
        </w:rPr>
        <w:t>Transparencia.</w:t>
      </w:r>
    </w:p>
    <w:p w:rsidR="004B19D8" w:rsidRPr="00B66EC1" w:rsidRDefault="004B19D8" w:rsidP="00E069B3">
      <w:pPr>
        <w:pStyle w:val="Sangradetextonormal"/>
        <w:numPr>
          <w:ilvl w:val="0"/>
          <w:numId w:val="11"/>
        </w:numPr>
        <w:tabs>
          <w:tab w:val="num" w:pos="0"/>
          <w:tab w:val="left" w:pos="426"/>
          <w:tab w:val="left" w:pos="709"/>
        </w:tabs>
        <w:ind w:hanging="720"/>
        <w:jc w:val="both"/>
        <w:rPr>
          <w:rFonts w:cs="Arial"/>
          <w:b w:val="0"/>
          <w:sz w:val="24"/>
          <w:szCs w:val="24"/>
        </w:rPr>
      </w:pPr>
      <w:r w:rsidRPr="00B66EC1">
        <w:rPr>
          <w:rFonts w:cs="Arial"/>
          <w:b w:val="0"/>
          <w:sz w:val="24"/>
          <w:szCs w:val="24"/>
        </w:rPr>
        <w:t>Responsabilidad.</w:t>
      </w:r>
    </w:p>
    <w:p w:rsidR="004B19D8" w:rsidRPr="00B66EC1" w:rsidRDefault="004B19D8" w:rsidP="00E069B3">
      <w:pPr>
        <w:pStyle w:val="Sangradetextonormal"/>
        <w:numPr>
          <w:ilvl w:val="0"/>
          <w:numId w:val="11"/>
        </w:numPr>
        <w:tabs>
          <w:tab w:val="num" w:pos="0"/>
          <w:tab w:val="left" w:pos="426"/>
          <w:tab w:val="left" w:pos="709"/>
        </w:tabs>
        <w:ind w:hanging="720"/>
        <w:jc w:val="both"/>
        <w:rPr>
          <w:rFonts w:cs="Arial"/>
          <w:b w:val="0"/>
          <w:sz w:val="24"/>
          <w:szCs w:val="24"/>
        </w:rPr>
      </w:pPr>
      <w:r w:rsidRPr="00B66EC1">
        <w:rPr>
          <w:rFonts w:cs="Arial"/>
          <w:b w:val="0"/>
          <w:sz w:val="24"/>
          <w:szCs w:val="24"/>
        </w:rPr>
        <w:t>Participación.</w:t>
      </w:r>
    </w:p>
    <w:p w:rsidR="004B19D8" w:rsidRPr="00B66EC1" w:rsidRDefault="004B19D8" w:rsidP="00E069B3">
      <w:pPr>
        <w:pStyle w:val="Sangradetextonormal"/>
        <w:numPr>
          <w:ilvl w:val="0"/>
          <w:numId w:val="11"/>
        </w:numPr>
        <w:tabs>
          <w:tab w:val="num" w:pos="0"/>
          <w:tab w:val="left" w:pos="426"/>
          <w:tab w:val="left" w:pos="709"/>
        </w:tabs>
        <w:ind w:hanging="720"/>
        <w:jc w:val="both"/>
        <w:rPr>
          <w:rFonts w:cs="Arial"/>
          <w:b w:val="0"/>
          <w:sz w:val="24"/>
          <w:szCs w:val="24"/>
        </w:rPr>
      </w:pPr>
      <w:r w:rsidRPr="00B66EC1">
        <w:rPr>
          <w:rFonts w:cs="Arial"/>
          <w:b w:val="0"/>
          <w:sz w:val="24"/>
          <w:szCs w:val="24"/>
        </w:rPr>
        <w:t>Respeto.</w:t>
      </w:r>
    </w:p>
    <w:p w:rsidR="004B19D8" w:rsidRPr="00B66EC1" w:rsidRDefault="004B19D8" w:rsidP="00E069B3">
      <w:pPr>
        <w:pStyle w:val="Sangradetextonormal"/>
        <w:numPr>
          <w:ilvl w:val="0"/>
          <w:numId w:val="11"/>
        </w:numPr>
        <w:tabs>
          <w:tab w:val="num" w:pos="0"/>
          <w:tab w:val="left" w:pos="426"/>
          <w:tab w:val="left" w:pos="709"/>
        </w:tabs>
        <w:ind w:hanging="720"/>
        <w:jc w:val="both"/>
        <w:rPr>
          <w:rFonts w:cs="Arial"/>
          <w:b w:val="0"/>
          <w:sz w:val="24"/>
          <w:szCs w:val="24"/>
        </w:rPr>
      </w:pPr>
      <w:r w:rsidRPr="00B66EC1">
        <w:rPr>
          <w:rFonts w:cs="Arial"/>
          <w:b w:val="0"/>
          <w:sz w:val="24"/>
          <w:szCs w:val="24"/>
        </w:rPr>
        <w:t>Objetividad.</w:t>
      </w:r>
    </w:p>
    <w:p w:rsidR="004B19D8" w:rsidRPr="00B66EC1" w:rsidRDefault="004B19D8" w:rsidP="00E069B3">
      <w:pPr>
        <w:pStyle w:val="Sangradetextonormal"/>
        <w:numPr>
          <w:ilvl w:val="0"/>
          <w:numId w:val="11"/>
        </w:numPr>
        <w:tabs>
          <w:tab w:val="num" w:pos="0"/>
          <w:tab w:val="left" w:pos="426"/>
          <w:tab w:val="left" w:pos="709"/>
        </w:tabs>
        <w:ind w:hanging="720"/>
        <w:jc w:val="both"/>
        <w:rPr>
          <w:rFonts w:cs="Arial"/>
          <w:b w:val="0"/>
          <w:sz w:val="24"/>
          <w:szCs w:val="24"/>
        </w:rPr>
      </w:pPr>
      <w:r w:rsidRPr="00B66EC1">
        <w:rPr>
          <w:rFonts w:cs="Arial"/>
          <w:b w:val="0"/>
          <w:sz w:val="24"/>
          <w:szCs w:val="24"/>
        </w:rPr>
        <w:t>Honestidad.</w:t>
      </w:r>
    </w:p>
    <w:p w:rsidR="00674269" w:rsidRDefault="00674269">
      <w:pPr>
        <w:rPr>
          <w:rFonts w:ascii="Arial" w:hAnsi="Arial" w:cs="Arial"/>
          <w:sz w:val="24"/>
          <w:szCs w:val="24"/>
        </w:rPr>
      </w:pPr>
      <w:r>
        <w:rPr>
          <w:rFonts w:ascii="Arial" w:hAnsi="Arial" w:cs="Arial"/>
          <w:sz w:val="24"/>
          <w:szCs w:val="24"/>
        </w:rPr>
        <w:br w:type="page"/>
      </w:r>
    </w:p>
    <w:p w:rsidR="00F160AD" w:rsidRPr="00AF35BE" w:rsidRDefault="00F160AD" w:rsidP="00F160AD">
      <w:pPr>
        <w:jc w:val="both"/>
        <w:rPr>
          <w:rFonts w:ascii="Arial" w:hAnsi="Arial" w:cs="Arial"/>
          <w:sz w:val="24"/>
          <w:szCs w:val="24"/>
        </w:rPr>
      </w:pPr>
    </w:p>
    <w:p w:rsidR="007E7731" w:rsidRPr="00B465E5" w:rsidRDefault="0070033F" w:rsidP="00DA4424">
      <w:pPr>
        <w:pStyle w:val="Ttulo1"/>
        <w:numPr>
          <w:ilvl w:val="0"/>
          <w:numId w:val="71"/>
        </w:numPr>
        <w:jc w:val="center"/>
      </w:pPr>
      <w:bookmarkStart w:id="39" w:name="_Toc372279519"/>
      <w:r w:rsidRPr="00B465E5">
        <w:t>RECURSOS E INSUMOS</w:t>
      </w:r>
      <w:bookmarkEnd w:id="19"/>
      <w:bookmarkEnd w:id="39"/>
    </w:p>
    <w:p w:rsidR="00EA06FE" w:rsidRDefault="00EA06FE" w:rsidP="002053CA">
      <w:pPr>
        <w:rPr>
          <w:rFonts w:ascii="Arial" w:hAnsi="Arial" w:cs="Arial"/>
          <w:sz w:val="24"/>
          <w:szCs w:val="24"/>
        </w:rPr>
      </w:pPr>
    </w:p>
    <w:p w:rsidR="00674269" w:rsidRPr="00EA06FE" w:rsidRDefault="00674269" w:rsidP="002053CA">
      <w:pPr>
        <w:rPr>
          <w:rFonts w:ascii="Arial" w:hAnsi="Arial" w:cs="Arial"/>
          <w:sz w:val="24"/>
          <w:szCs w:val="24"/>
        </w:rPr>
      </w:pPr>
    </w:p>
    <w:p w:rsidR="002C2251" w:rsidRPr="00B465E5" w:rsidRDefault="00674269" w:rsidP="00CB7072">
      <w:pPr>
        <w:pStyle w:val="Ttulo2"/>
        <w:numPr>
          <w:ilvl w:val="1"/>
          <w:numId w:val="71"/>
        </w:numPr>
        <w:jc w:val="both"/>
        <w:rPr>
          <w:rFonts w:cs="Arial"/>
        </w:rPr>
      </w:pPr>
      <w:bookmarkStart w:id="40" w:name="_Toc366594203"/>
      <w:bookmarkStart w:id="41" w:name="_Toc372279520"/>
      <w:r w:rsidRPr="00B465E5">
        <w:rPr>
          <w:rFonts w:cs="Arial"/>
        </w:rPr>
        <w:t>P</w:t>
      </w:r>
      <w:r>
        <w:rPr>
          <w:rFonts w:cs="Arial"/>
        </w:rPr>
        <w:t>LANTA DE CARGOS</w:t>
      </w:r>
      <w:bookmarkEnd w:id="40"/>
      <w:bookmarkEnd w:id="41"/>
    </w:p>
    <w:p w:rsidR="0070033F" w:rsidRPr="006779B2" w:rsidRDefault="0070033F" w:rsidP="002053CA">
      <w:pPr>
        <w:rPr>
          <w:rFonts w:ascii="Arial" w:hAnsi="Arial" w:cs="Arial"/>
          <w:sz w:val="24"/>
          <w:szCs w:val="24"/>
          <w:lang w:val="es-MX"/>
        </w:rPr>
      </w:pPr>
    </w:p>
    <w:p w:rsidR="005B5FF4" w:rsidRPr="006779B2" w:rsidRDefault="005B5FF4" w:rsidP="002C2251">
      <w:pPr>
        <w:jc w:val="both"/>
        <w:rPr>
          <w:rFonts w:ascii="Arial" w:hAnsi="Arial" w:cs="Arial"/>
          <w:sz w:val="24"/>
          <w:szCs w:val="24"/>
          <w:lang w:val="es-MX"/>
        </w:rPr>
      </w:pPr>
      <w:r w:rsidRPr="006779B2">
        <w:rPr>
          <w:rFonts w:ascii="Arial" w:hAnsi="Arial" w:cs="Arial"/>
          <w:sz w:val="24"/>
          <w:szCs w:val="24"/>
          <w:lang w:val="es-MX"/>
        </w:rPr>
        <w:t>El acuerdo 06</w:t>
      </w:r>
      <w:r w:rsidR="00F33D59" w:rsidRPr="006779B2">
        <w:rPr>
          <w:rFonts w:ascii="Arial" w:hAnsi="Arial" w:cs="Arial"/>
          <w:sz w:val="24"/>
          <w:szCs w:val="24"/>
          <w:lang w:val="es-MX"/>
        </w:rPr>
        <w:t>6 de 2012 (7 de diciembre) integró los diferentes acuerdos municipales referentes a la planta de cargos de la CGM, su estructura organizacional  y manual de funciones, el cual se ajustó para disponer de una planta global.</w:t>
      </w:r>
    </w:p>
    <w:p w:rsidR="00F33D59" w:rsidRPr="006779B2" w:rsidRDefault="00F33D59" w:rsidP="002C2251">
      <w:pPr>
        <w:jc w:val="both"/>
        <w:rPr>
          <w:rFonts w:ascii="Arial" w:hAnsi="Arial" w:cs="Arial"/>
          <w:sz w:val="24"/>
          <w:szCs w:val="24"/>
          <w:lang w:val="es-MX"/>
        </w:rPr>
      </w:pPr>
    </w:p>
    <w:p w:rsidR="0070033F" w:rsidRPr="005B5FF4" w:rsidRDefault="005B5FF4" w:rsidP="005B5FF4">
      <w:pPr>
        <w:pStyle w:val="Descripcin"/>
        <w:numPr>
          <w:ilvl w:val="0"/>
          <w:numId w:val="0"/>
        </w:numPr>
        <w:ind w:left="390" w:firstLine="318"/>
        <w:rPr>
          <w:rFonts w:cs="Arial"/>
          <w:b w:val="0"/>
          <w:snapToGrid/>
          <w:color w:val="auto"/>
          <w:sz w:val="20"/>
          <w:lang w:val="es-MX"/>
          <w14:shadow w14:blurRad="0" w14:dist="0" w14:dir="0" w14:sx="0" w14:sy="0" w14:kx="0" w14:ky="0" w14:algn="none">
            <w14:srgbClr w14:val="000000"/>
          </w14:shadow>
        </w:rPr>
      </w:pPr>
      <w:bookmarkStart w:id="42" w:name="_Toc320793391"/>
      <w:r w:rsidRPr="006779B2">
        <w:rPr>
          <w:rFonts w:cs="Arial"/>
          <w:b w:val="0"/>
          <w:snapToGrid/>
          <w:color w:val="auto"/>
          <w:szCs w:val="24"/>
          <w:lang w:val="es-MX"/>
          <w14:shadow w14:blurRad="0" w14:dist="0" w14:dir="0" w14:sx="0" w14:sy="0" w14:kx="0" w14:ky="0" w14:algn="none">
            <w14:srgbClr w14:val="000000"/>
          </w14:shadow>
        </w:rPr>
        <w:t xml:space="preserve">   </w:t>
      </w:r>
      <w:bookmarkStart w:id="43" w:name="_Toc370223790"/>
      <w:r w:rsidRPr="006779B2">
        <w:rPr>
          <w:rFonts w:cs="Arial"/>
          <w:b w:val="0"/>
          <w:snapToGrid/>
          <w:color w:val="auto"/>
          <w:sz w:val="20"/>
          <w:lang w:val="es-MX"/>
          <w14:shadow w14:blurRad="0" w14:dist="0" w14:dir="0" w14:sx="0" w14:sy="0" w14:kx="0" w14:ky="0" w14:algn="none">
            <w14:srgbClr w14:val="000000"/>
          </w14:shadow>
        </w:rPr>
        <w:t xml:space="preserve">Cuadro </w:t>
      </w:r>
      <w:r w:rsidRPr="006779B2">
        <w:rPr>
          <w:rFonts w:cs="Arial"/>
          <w:b w:val="0"/>
          <w:snapToGrid/>
          <w:color w:val="auto"/>
          <w:sz w:val="20"/>
          <w:lang w:val="es-MX"/>
          <w14:shadow w14:blurRad="0" w14:dist="0" w14:dir="0" w14:sx="0" w14:sy="0" w14:kx="0" w14:ky="0" w14:algn="none">
            <w14:srgbClr w14:val="000000"/>
          </w14:shadow>
        </w:rPr>
        <w:fldChar w:fldCharType="begin"/>
      </w:r>
      <w:r w:rsidRPr="006779B2">
        <w:rPr>
          <w:rFonts w:cs="Arial"/>
          <w:b w:val="0"/>
          <w:snapToGrid/>
          <w:color w:val="auto"/>
          <w:sz w:val="20"/>
          <w:lang w:val="es-MX"/>
          <w14:shadow w14:blurRad="0" w14:dist="0" w14:dir="0" w14:sx="0" w14:sy="0" w14:kx="0" w14:ky="0" w14:algn="none">
            <w14:srgbClr w14:val="000000"/>
          </w14:shadow>
        </w:rPr>
        <w:instrText xml:space="preserve"> SEQ Cuadro \* ARABIC </w:instrText>
      </w:r>
      <w:r w:rsidRPr="006779B2">
        <w:rPr>
          <w:rFonts w:cs="Arial"/>
          <w:b w:val="0"/>
          <w:snapToGrid/>
          <w:color w:val="auto"/>
          <w:sz w:val="20"/>
          <w:lang w:val="es-MX"/>
          <w14:shadow w14:blurRad="0" w14:dist="0" w14:dir="0" w14:sx="0" w14:sy="0" w14:kx="0" w14:ky="0" w14:algn="none">
            <w14:srgbClr w14:val="000000"/>
          </w14:shadow>
        </w:rPr>
        <w:fldChar w:fldCharType="separate"/>
      </w:r>
      <w:r w:rsidR="00B40E58">
        <w:rPr>
          <w:rFonts w:cs="Arial"/>
          <w:b w:val="0"/>
          <w:noProof/>
          <w:snapToGrid/>
          <w:color w:val="auto"/>
          <w:sz w:val="20"/>
          <w:lang w:val="es-MX"/>
          <w14:shadow w14:blurRad="0" w14:dist="0" w14:dir="0" w14:sx="0" w14:sy="0" w14:kx="0" w14:ky="0" w14:algn="none">
            <w14:srgbClr w14:val="000000"/>
          </w14:shadow>
        </w:rPr>
        <w:t>1</w:t>
      </w:r>
      <w:r w:rsidRPr="006779B2">
        <w:rPr>
          <w:rFonts w:cs="Arial"/>
          <w:b w:val="0"/>
          <w:snapToGrid/>
          <w:color w:val="auto"/>
          <w:sz w:val="20"/>
          <w:lang w:val="es-MX"/>
          <w14:shadow w14:blurRad="0" w14:dist="0" w14:dir="0" w14:sx="0" w14:sy="0" w14:kx="0" w14:ky="0" w14:algn="none">
            <w14:srgbClr w14:val="000000"/>
          </w14:shadow>
        </w:rPr>
        <w:fldChar w:fldCharType="end"/>
      </w:r>
      <w:r w:rsidR="00DA7092" w:rsidRPr="006779B2">
        <w:rPr>
          <w:rFonts w:cs="Arial"/>
          <w:b w:val="0"/>
          <w:snapToGrid/>
          <w:color w:val="auto"/>
          <w:sz w:val="20"/>
          <w:lang w:val="es-MX"/>
          <w14:shadow w14:blurRad="0" w14:dist="0" w14:dir="0" w14:sx="0" w14:sy="0" w14:kx="0" w14:ky="0" w14:algn="none">
            <w14:srgbClr w14:val="000000"/>
          </w14:shadow>
        </w:rPr>
        <w:t>. Planta de cargos CGM 2012</w:t>
      </w:r>
      <w:bookmarkEnd w:id="42"/>
      <w:bookmarkEnd w:id="43"/>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1"/>
        <w:gridCol w:w="2144"/>
      </w:tblGrid>
      <w:tr w:rsidR="003772BD" w:rsidRPr="001268C4" w:rsidTr="003D3123">
        <w:trPr>
          <w:trHeight w:val="20"/>
          <w:jc w:val="center"/>
        </w:trPr>
        <w:tc>
          <w:tcPr>
            <w:tcW w:w="4801" w:type="dxa"/>
            <w:shd w:val="clear" w:color="auto" w:fill="auto"/>
            <w:noWrap/>
            <w:vAlign w:val="center"/>
          </w:tcPr>
          <w:p w:rsidR="003772BD" w:rsidRPr="001268C4" w:rsidRDefault="003772BD" w:rsidP="003D3123">
            <w:pPr>
              <w:rPr>
                <w:rFonts w:ascii="Arial" w:hAnsi="Arial" w:cs="Arial"/>
                <w:b/>
                <w:bCs/>
                <w:sz w:val="20"/>
              </w:rPr>
            </w:pPr>
            <w:r w:rsidRPr="001268C4">
              <w:rPr>
                <w:rFonts w:ascii="Arial" w:hAnsi="Arial" w:cs="Arial"/>
                <w:b/>
                <w:bCs/>
                <w:sz w:val="20"/>
              </w:rPr>
              <w:t>NIVEL DIRECTIVO</w:t>
            </w:r>
          </w:p>
        </w:tc>
        <w:tc>
          <w:tcPr>
            <w:tcW w:w="2144" w:type="dxa"/>
            <w:shd w:val="clear" w:color="auto" w:fill="auto"/>
            <w:noWrap/>
            <w:vAlign w:val="center"/>
          </w:tcPr>
          <w:p w:rsidR="003772BD" w:rsidRPr="001268C4" w:rsidRDefault="003772BD" w:rsidP="00F33D59">
            <w:pPr>
              <w:jc w:val="center"/>
              <w:rPr>
                <w:rFonts w:ascii="Arial" w:hAnsi="Arial" w:cs="Arial"/>
                <w:b/>
                <w:bCs/>
                <w:sz w:val="20"/>
              </w:rPr>
            </w:pPr>
            <w:r w:rsidRPr="001268C4">
              <w:rPr>
                <w:rFonts w:ascii="Arial" w:hAnsi="Arial" w:cs="Arial"/>
                <w:b/>
                <w:bCs/>
                <w:sz w:val="20"/>
              </w:rPr>
              <w:t>2</w:t>
            </w:r>
            <w:r w:rsidR="00F33D59">
              <w:rPr>
                <w:rFonts w:ascii="Arial" w:hAnsi="Arial" w:cs="Arial"/>
                <w:b/>
                <w:bCs/>
                <w:sz w:val="20"/>
              </w:rPr>
              <w:t>5</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Contralor General de Medellín</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Subcontralor</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 xml:space="preserve">Secretario General </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 xml:space="preserve">Contralor Auxiliar </w:t>
            </w:r>
          </w:p>
        </w:tc>
        <w:tc>
          <w:tcPr>
            <w:tcW w:w="2144" w:type="dxa"/>
            <w:shd w:val="clear" w:color="auto" w:fill="auto"/>
            <w:noWrap/>
            <w:vAlign w:val="center"/>
          </w:tcPr>
          <w:p w:rsidR="003772BD" w:rsidRPr="006779B2" w:rsidRDefault="003772BD" w:rsidP="00F33D59">
            <w:pPr>
              <w:jc w:val="center"/>
              <w:rPr>
                <w:rFonts w:ascii="Arial" w:hAnsi="Arial" w:cs="Arial"/>
                <w:sz w:val="20"/>
              </w:rPr>
            </w:pPr>
            <w:r w:rsidRPr="006779B2">
              <w:rPr>
                <w:rFonts w:ascii="Arial" w:hAnsi="Arial" w:cs="Arial"/>
                <w:sz w:val="20"/>
              </w:rPr>
              <w:t>2</w:t>
            </w:r>
            <w:r w:rsidR="00F33D59" w:rsidRPr="006779B2">
              <w:rPr>
                <w:rFonts w:ascii="Arial" w:hAnsi="Arial" w:cs="Arial"/>
                <w:sz w:val="20"/>
              </w:rPr>
              <w:t>2</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b/>
                <w:bCs/>
                <w:sz w:val="20"/>
              </w:rPr>
            </w:pPr>
            <w:r w:rsidRPr="006779B2">
              <w:rPr>
                <w:rFonts w:ascii="Arial" w:hAnsi="Arial" w:cs="Arial"/>
                <w:b/>
                <w:bCs/>
                <w:sz w:val="20"/>
              </w:rPr>
              <w:t>NIVEL ASESOR</w:t>
            </w:r>
          </w:p>
        </w:tc>
        <w:tc>
          <w:tcPr>
            <w:tcW w:w="2144" w:type="dxa"/>
            <w:shd w:val="clear" w:color="auto" w:fill="auto"/>
            <w:noWrap/>
            <w:vAlign w:val="center"/>
          </w:tcPr>
          <w:p w:rsidR="003772BD" w:rsidRPr="006779B2" w:rsidRDefault="003772BD" w:rsidP="003D3123">
            <w:pPr>
              <w:jc w:val="center"/>
              <w:rPr>
                <w:rFonts w:ascii="Arial" w:hAnsi="Arial" w:cs="Arial"/>
                <w:b/>
                <w:bCs/>
                <w:sz w:val="20"/>
              </w:rPr>
            </w:pPr>
            <w:r w:rsidRPr="006779B2">
              <w:rPr>
                <w:rFonts w:ascii="Arial" w:hAnsi="Arial" w:cs="Arial"/>
                <w:b/>
                <w:bCs/>
                <w:sz w:val="20"/>
              </w:rPr>
              <w:t>4</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Jefe Oficina Asesora de Control Interno</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Jefe Oficina Asesora Jurídica</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 xml:space="preserve">Jefe Oficina Asesora de Planeación </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FC184D">
            <w:pPr>
              <w:rPr>
                <w:rFonts w:ascii="Arial" w:hAnsi="Arial" w:cs="Arial"/>
                <w:sz w:val="20"/>
              </w:rPr>
            </w:pPr>
            <w:r w:rsidRPr="006779B2">
              <w:rPr>
                <w:rFonts w:ascii="Arial" w:hAnsi="Arial" w:cs="Arial"/>
                <w:sz w:val="20"/>
              </w:rPr>
              <w:t xml:space="preserve">Jefe Oficina Asesora </w:t>
            </w:r>
            <w:r w:rsidR="00FC184D">
              <w:rPr>
                <w:rFonts w:ascii="Arial" w:hAnsi="Arial" w:cs="Arial"/>
                <w:sz w:val="20"/>
              </w:rPr>
              <w:t xml:space="preserve">Prensa y </w:t>
            </w:r>
            <w:r w:rsidRPr="006779B2">
              <w:rPr>
                <w:rFonts w:ascii="Arial" w:hAnsi="Arial" w:cs="Arial"/>
                <w:sz w:val="20"/>
              </w:rPr>
              <w:t>Comunicaciones</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b/>
                <w:bCs/>
                <w:sz w:val="20"/>
              </w:rPr>
            </w:pPr>
            <w:r w:rsidRPr="006779B2">
              <w:rPr>
                <w:rFonts w:ascii="Arial" w:hAnsi="Arial" w:cs="Arial"/>
                <w:b/>
                <w:bCs/>
                <w:sz w:val="20"/>
              </w:rPr>
              <w:t xml:space="preserve">NIVEL PROFESIONAL </w:t>
            </w:r>
          </w:p>
        </w:tc>
        <w:tc>
          <w:tcPr>
            <w:tcW w:w="2144" w:type="dxa"/>
            <w:shd w:val="clear" w:color="auto" w:fill="auto"/>
            <w:noWrap/>
            <w:vAlign w:val="center"/>
          </w:tcPr>
          <w:p w:rsidR="003772BD" w:rsidRPr="006779B2" w:rsidRDefault="003772BD" w:rsidP="003D3123">
            <w:pPr>
              <w:jc w:val="center"/>
              <w:rPr>
                <w:rFonts w:ascii="Arial" w:hAnsi="Arial" w:cs="Arial"/>
                <w:b/>
                <w:bCs/>
                <w:sz w:val="20"/>
              </w:rPr>
            </w:pPr>
            <w:r w:rsidRPr="006779B2">
              <w:rPr>
                <w:rFonts w:ascii="Arial" w:hAnsi="Arial" w:cs="Arial"/>
                <w:b/>
                <w:bCs/>
                <w:sz w:val="20"/>
              </w:rPr>
              <w:t>133</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Líder de Proyectos</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4</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Profesional Especializado</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12</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Profesional Universitario – 02P</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74</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Profesional Universitario – Contador</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bCs/>
                <w:sz w:val="20"/>
              </w:rPr>
            </w:pPr>
            <w:r w:rsidRPr="006779B2">
              <w:rPr>
                <w:rFonts w:ascii="Arial" w:hAnsi="Arial" w:cs="Arial"/>
                <w:bCs/>
                <w:sz w:val="20"/>
              </w:rPr>
              <w:t>Tesorero General</w:t>
            </w:r>
          </w:p>
        </w:tc>
        <w:tc>
          <w:tcPr>
            <w:tcW w:w="2144" w:type="dxa"/>
            <w:shd w:val="clear" w:color="auto" w:fill="auto"/>
            <w:noWrap/>
            <w:vAlign w:val="center"/>
          </w:tcPr>
          <w:p w:rsidR="003772BD" w:rsidRPr="006779B2" w:rsidRDefault="003772BD" w:rsidP="003D3123">
            <w:pPr>
              <w:jc w:val="center"/>
              <w:rPr>
                <w:rFonts w:ascii="Arial" w:hAnsi="Arial" w:cs="Arial"/>
                <w:bCs/>
                <w:sz w:val="20"/>
              </w:rPr>
            </w:pPr>
            <w:r w:rsidRPr="006779B2">
              <w:rPr>
                <w:rFonts w:ascii="Arial" w:hAnsi="Arial" w:cs="Arial"/>
                <w:bCs/>
                <w:sz w:val="20"/>
              </w:rPr>
              <w:t>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bCs/>
                <w:sz w:val="20"/>
              </w:rPr>
            </w:pPr>
            <w:r w:rsidRPr="006779B2">
              <w:rPr>
                <w:rFonts w:ascii="Arial" w:hAnsi="Arial" w:cs="Arial"/>
                <w:bCs/>
                <w:sz w:val="20"/>
              </w:rPr>
              <w:t>Profesional Universitario – 01P</w:t>
            </w:r>
          </w:p>
        </w:tc>
        <w:tc>
          <w:tcPr>
            <w:tcW w:w="2144" w:type="dxa"/>
            <w:shd w:val="clear" w:color="auto" w:fill="auto"/>
            <w:noWrap/>
            <w:vAlign w:val="center"/>
          </w:tcPr>
          <w:p w:rsidR="003772BD" w:rsidRPr="006779B2" w:rsidRDefault="003772BD" w:rsidP="003D3123">
            <w:pPr>
              <w:jc w:val="center"/>
              <w:rPr>
                <w:rFonts w:ascii="Arial" w:hAnsi="Arial" w:cs="Arial"/>
                <w:bCs/>
                <w:sz w:val="20"/>
              </w:rPr>
            </w:pPr>
            <w:r w:rsidRPr="006779B2">
              <w:rPr>
                <w:rFonts w:ascii="Arial" w:hAnsi="Arial" w:cs="Arial"/>
                <w:bCs/>
                <w:sz w:val="20"/>
              </w:rPr>
              <w:t>41</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b/>
                <w:bCs/>
                <w:sz w:val="20"/>
              </w:rPr>
            </w:pPr>
            <w:r w:rsidRPr="006779B2">
              <w:rPr>
                <w:rFonts w:ascii="Arial" w:hAnsi="Arial" w:cs="Arial"/>
                <w:b/>
                <w:bCs/>
                <w:sz w:val="20"/>
              </w:rPr>
              <w:t>NIVEL TÉCNICO</w:t>
            </w:r>
          </w:p>
        </w:tc>
        <w:tc>
          <w:tcPr>
            <w:tcW w:w="2144" w:type="dxa"/>
            <w:shd w:val="clear" w:color="auto" w:fill="auto"/>
            <w:noWrap/>
            <w:vAlign w:val="center"/>
          </w:tcPr>
          <w:p w:rsidR="003772BD" w:rsidRPr="006779B2" w:rsidRDefault="003772BD" w:rsidP="003D3123">
            <w:pPr>
              <w:jc w:val="center"/>
              <w:rPr>
                <w:rFonts w:ascii="Arial" w:hAnsi="Arial" w:cs="Arial"/>
                <w:b/>
                <w:bCs/>
                <w:sz w:val="20"/>
              </w:rPr>
            </w:pPr>
            <w:r w:rsidRPr="006779B2">
              <w:rPr>
                <w:rFonts w:ascii="Arial" w:hAnsi="Arial" w:cs="Arial"/>
                <w:b/>
                <w:bCs/>
                <w:sz w:val="20"/>
              </w:rPr>
              <w:t>119</w:t>
            </w:r>
          </w:p>
        </w:tc>
      </w:tr>
      <w:tr w:rsidR="003772BD" w:rsidRPr="006779B2" w:rsidTr="003D3123">
        <w:trPr>
          <w:trHeight w:val="20"/>
          <w:jc w:val="center"/>
        </w:trPr>
        <w:tc>
          <w:tcPr>
            <w:tcW w:w="4801" w:type="dxa"/>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Técnico Operativo</w:t>
            </w:r>
          </w:p>
        </w:tc>
        <w:tc>
          <w:tcPr>
            <w:tcW w:w="2144" w:type="dxa"/>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119</w:t>
            </w:r>
          </w:p>
        </w:tc>
      </w:tr>
      <w:tr w:rsidR="003772BD" w:rsidRPr="006779B2"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b/>
                <w:bCs/>
                <w:sz w:val="20"/>
              </w:rPr>
            </w:pPr>
            <w:r w:rsidRPr="006779B2">
              <w:rPr>
                <w:rFonts w:ascii="Arial" w:hAnsi="Arial" w:cs="Arial"/>
                <w:b/>
                <w:bCs/>
                <w:sz w:val="20"/>
              </w:rPr>
              <w:t>NIVEL ASISTENCIAL</w:t>
            </w:r>
          </w:p>
        </w:tc>
        <w:tc>
          <w:tcPr>
            <w:tcW w:w="2144" w:type="dxa"/>
            <w:tcBorders>
              <w:top w:val="single" w:sz="4" w:space="0" w:color="auto"/>
              <w:left w:val="nil"/>
              <w:bottom w:val="single" w:sz="4" w:space="0" w:color="auto"/>
              <w:right w:val="single" w:sz="4" w:space="0" w:color="auto"/>
            </w:tcBorders>
            <w:shd w:val="clear" w:color="auto" w:fill="auto"/>
            <w:noWrap/>
            <w:vAlign w:val="center"/>
          </w:tcPr>
          <w:p w:rsidR="003772BD" w:rsidRPr="006779B2" w:rsidRDefault="003772BD" w:rsidP="003D3123">
            <w:pPr>
              <w:jc w:val="center"/>
              <w:rPr>
                <w:rFonts w:ascii="Arial" w:hAnsi="Arial" w:cs="Arial"/>
                <w:b/>
                <w:bCs/>
                <w:sz w:val="20"/>
              </w:rPr>
            </w:pPr>
            <w:r w:rsidRPr="006779B2">
              <w:rPr>
                <w:rFonts w:ascii="Arial" w:hAnsi="Arial" w:cs="Arial"/>
                <w:b/>
                <w:bCs/>
                <w:sz w:val="20"/>
              </w:rPr>
              <w:t>54</w:t>
            </w:r>
          </w:p>
        </w:tc>
      </w:tr>
      <w:tr w:rsidR="003772BD" w:rsidRPr="006779B2"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nil"/>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Auxiliar Administrativo</w:t>
            </w:r>
          </w:p>
        </w:tc>
        <w:tc>
          <w:tcPr>
            <w:tcW w:w="2144" w:type="dxa"/>
            <w:tcBorders>
              <w:top w:val="nil"/>
              <w:left w:val="nil"/>
              <w:bottom w:val="single" w:sz="4" w:space="0" w:color="auto"/>
              <w:right w:val="single" w:sz="4" w:space="0" w:color="auto"/>
            </w:tcBorders>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7</w:t>
            </w:r>
          </w:p>
        </w:tc>
      </w:tr>
      <w:tr w:rsidR="003772BD" w:rsidRPr="006779B2"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nil"/>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Secretario</w:t>
            </w:r>
          </w:p>
        </w:tc>
        <w:tc>
          <w:tcPr>
            <w:tcW w:w="2144" w:type="dxa"/>
            <w:tcBorders>
              <w:top w:val="nil"/>
              <w:left w:val="nil"/>
              <w:bottom w:val="single" w:sz="4" w:space="0" w:color="auto"/>
              <w:right w:val="single" w:sz="4" w:space="0" w:color="auto"/>
            </w:tcBorders>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29</w:t>
            </w:r>
          </w:p>
        </w:tc>
      </w:tr>
      <w:tr w:rsidR="003772BD" w:rsidRPr="006779B2"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nil"/>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Auxiliar de Servicios Generales 2</w:t>
            </w:r>
          </w:p>
        </w:tc>
        <w:tc>
          <w:tcPr>
            <w:tcW w:w="2144" w:type="dxa"/>
            <w:tcBorders>
              <w:top w:val="nil"/>
              <w:left w:val="nil"/>
              <w:bottom w:val="single" w:sz="4" w:space="0" w:color="auto"/>
              <w:right w:val="single" w:sz="4" w:space="0" w:color="auto"/>
            </w:tcBorders>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7</w:t>
            </w:r>
          </w:p>
        </w:tc>
      </w:tr>
      <w:tr w:rsidR="003772BD" w:rsidRPr="006779B2"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nil"/>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sz w:val="20"/>
              </w:rPr>
            </w:pPr>
            <w:r w:rsidRPr="006779B2">
              <w:rPr>
                <w:rFonts w:ascii="Arial" w:hAnsi="Arial" w:cs="Arial"/>
                <w:sz w:val="20"/>
              </w:rPr>
              <w:t>Auxiliar de Servicios Generales 1</w:t>
            </w:r>
          </w:p>
        </w:tc>
        <w:tc>
          <w:tcPr>
            <w:tcW w:w="2144" w:type="dxa"/>
            <w:tcBorders>
              <w:top w:val="nil"/>
              <w:left w:val="nil"/>
              <w:bottom w:val="single" w:sz="4" w:space="0" w:color="auto"/>
              <w:right w:val="single" w:sz="4" w:space="0" w:color="auto"/>
            </w:tcBorders>
            <w:shd w:val="clear" w:color="auto" w:fill="auto"/>
            <w:noWrap/>
            <w:vAlign w:val="center"/>
          </w:tcPr>
          <w:p w:rsidR="003772BD" w:rsidRPr="006779B2" w:rsidRDefault="003772BD" w:rsidP="003D3123">
            <w:pPr>
              <w:jc w:val="center"/>
              <w:rPr>
                <w:rFonts w:ascii="Arial" w:hAnsi="Arial" w:cs="Arial"/>
                <w:sz w:val="20"/>
              </w:rPr>
            </w:pPr>
            <w:r w:rsidRPr="006779B2">
              <w:rPr>
                <w:rFonts w:ascii="Arial" w:hAnsi="Arial" w:cs="Arial"/>
                <w:sz w:val="20"/>
              </w:rPr>
              <w:t>3</w:t>
            </w:r>
          </w:p>
        </w:tc>
      </w:tr>
      <w:tr w:rsidR="003772BD" w:rsidRPr="006779B2"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nil"/>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bCs/>
                <w:sz w:val="20"/>
              </w:rPr>
            </w:pPr>
            <w:r w:rsidRPr="006779B2">
              <w:rPr>
                <w:rFonts w:ascii="Arial" w:hAnsi="Arial" w:cs="Arial"/>
                <w:bCs/>
                <w:sz w:val="20"/>
              </w:rPr>
              <w:t>Conductor</w:t>
            </w:r>
          </w:p>
        </w:tc>
        <w:tc>
          <w:tcPr>
            <w:tcW w:w="2144" w:type="dxa"/>
            <w:tcBorders>
              <w:top w:val="nil"/>
              <w:left w:val="nil"/>
              <w:bottom w:val="single" w:sz="4" w:space="0" w:color="auto"/>
              <w:right w:val="single" w:sz="4" w:space="0" w:color="auto"/>
            </w:tcBorders>
            <w:shd w:val="clear" w:color="auto" w:fill="auto"/>
            <w:noWrap/>
            <w:vAlign w:val="center"/>
          </w:tcPr>
          <w:p w:rsidR="003772BD" w:rsidRPr="006779B2" w:rsidRDefault="003772BD" w:rsidP="003D3123">
            <w:pPr>
              <w:jc w:val="center"/>
              <w:rPr>
                <w:rFonts w:ascii="Arial" w:hAnsi="Arial" w:cs="Arial"/>
                <w:bCs/>
                <w:sz w:val="20"/>
              </w:rPr>
            </w:pPr>
            <w:r w:rsidRPr="006779B2">
              <w:rPr>
                <w:rFonts w:ascii="Arial" w:hAnsi="Arial" w:cs="Arial"/>
                <w:bCs/>
                <w:sz w:val="20"/>
              </w:rPr>
              <w:t>8</w:t>
            </w:r>
          </w:p>
        </w:tc>
      </w:tr>
      <w:tr w:rsidR="003772BD" w:rsidRPr="008A2086" w:rsidTr="003D3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801" w:type="dxa"/>
            <w:tcBorders>
              <w:top w:val="nil"/>
              <w:left w:val="single" w:sz="4" w:space="0" w:color="auto"/>
              <w:bottom w:val="single" w:sz="4" w:space="0" w:color="auto"/>
              <w:right w:val="single" w:sz="4" w:space="0" w:color="auto"/>
            </w:tcBorders>
            <w:shd w:val="clear" w:color="auto" w:fill="auto"/>
            <w:noWrap/>
            <w:vAlign w:val="center"/>
          </w:tcPr>
          <w:p w:rsidR="003772BD" w:rsidRPr="006779B2" w:rsidRDefault="003772BD" w:rsidP="003D3123">
            <w:pPr>
              <w:rPr>
                <w:rFonts w:ascii="Arial" w:hAnsi="Arial" w:cs="Arial"/>
                <w:b/>
                <w:bCs/>
                <w:sz w:val="20"/>
              </w:rPr>
            </w:pPr>
            <w:r w:rsidRPr="006779B2">
              <w:rPr>
                <w:rFonts w:ascii="Arial" w:hAnsi="Arial" w:cs="Arial"/>
                <w:b/>
                <w:bCs/>
                <w:sz w:val="20"/>
              </w:rPr>
              <w:t>TOTAL</w:t>
            </w:r>
          </w:p>
        </w:tc>
        <w:tc>
          <w:tcPr>
            <w:tcW w:w="2144" w:type="dxa"/>
            <w:tcBorders>
              <w:top w:val="nil"/>
              <w:left w:val="nil"/>
              <w:bottom w:val="single" w:sz="4" w:space="0" w:color="auto"/>
              <w:right w:val="single" w:sz="4" w:space="0" w:color="auto"/>
            </w:tcBorders>
            <w:shd w:val="clear" w:color="auto" w:fill="auto"/>
            <w:noWrap/>
            <w:vAlign w:val="center"/>
          </w:tcPr>
          <w:p w:rsidR="003772BD" w:rsidRPr="001268C4" w:rsidRDefault="003772BD" w:rsidP="00F33D59">
            <w:pPr>
              <w:jc w:val="center"/>
              <w:rPr>
                <w:rFonts w:ascii="Arial" w:hAnsi="Arial" w:cs="Arial"/>
                <w:b/>
                <w:bCs/>
                <w:sz w:val="20"/>
              </w:rPr>
            </w:pPr>
            <w:r w:rsidRPr="006779B2">
              <w:rPr>
                <w:rFonts w:ascii="Arial" w:hAnsi="Arial" w:cs="Arial"/>
                <w:b/>
                <w:bCs/>
                <w:sz w:val="20"/>
              </w:rPr>
              <w:t>33</w:t>
            </w:r>
            <w:r w:rsidR="00F33D59" w:rsidRPr="006779B2">
              <w:rPr>
                <w:rFonts w:ascii="Arial" w:hAnsi="Arial" w:cs="Arial"/>
                <w:b/>
                <w:bCs/>
                <w:sz w:val="20"/>
              </w:rPr>
              <w:t>5</w:t>
            </w:r>
          </w:p>
        </w:tc>
      </w:tr>
    </w:tbl>
    <w:p w:rsidR="000F6DA1" w:rsidRDefault="000F6DA1" w:rsidP="000F6DA1">
      <w:pPr>
        <w:rPr>
          <w:rFonts w:ascii="Arial" w:hAnsi="Arial" w:cs="Arial"/>
          <w:sz w:val="24"/>
          <w:szCs w:val="24"/>
          <w:lang w:val="es-MX"/>
        </w:rPr>
      </w:pPr>
    </w:p>
    <w:p w:rsidR="006779B2" w:rsidRDefault="006779B2" w:rsidP="000F6DA1">
      <w:pPr>
        <w:rPr>
          <w:rFonts w:ascii="Arial" w:hAnsi="Arial" w:cs="Arial"/>
          <w:sz w:val="24"/>
          <w:szCs w:val="24"/>
          <w:lang w:val="es-MX"/>
        </w:rPr>
      </w:pPr>
    </w:p>
    <w:p w:rsidR="00F65E82" w:rsidRPr="00B465E5" w:rsidRDefault="006779B2" w:rsidP="00CB7072">
      <w:pPr>
        <w:pStyle w:val="Ttulo2"/>
        <w:numPr>
          <w:ilvl w:val="1"/>
          <w:numId w:val="71"/>
        </w:numPr>
        <w:jc w:val="both"/>
        <w:rPr>
          <w:rFonts w:cs="Arial"/>
        </w:rPr>
      </w:pPr>
      <w:bookmarkStart w:id="44" w:name="_Toc298847796"/>
      <w:bookmarkStart w:id="45" w:name="_Toc366594210"/>
      <w:bookmarkStart w:id="46" w:name="_Toc372279521"/>
      <w:r w:rsidRPr="00B465E5">
        <w:rPr>
          <w:rFonts w:cs="Arial"/>
        </w:rPr>
        <w:t>F</w:t>
      </w:r>
      <w:r>
        <w:rPr>
          <w:rFonts w:cs="Arial"/>
        </w:rPr>
        <w:t>INANCIACIÓN DEL PLAN ESTRATÉGICO</w:t>
      </w:r>
      <w:bookmarkEnd w:id="44"/>
      <w:bookmarkEnd w:id="45"/>
      <w:bookmarkEnd w:id="46"/>
    </w:p>
    <w:p w:rsidR="00F65E82" w:rsidRPr="00675467" w:rsidRDefault="00F65E82" w:rsidP="00E63C74">
      <w:pPr>
        <w:jc w:val="both"/>
        <w:rPr>
          <w:rFonts w:ascii="Arial" w:hAnsi="Arial" w:cs="Arial"/>
          <w:b/>
          <w:sz w:val="24"/>
          <w:szCs w:val="24"/>
          <w:highlight w:val="yellow"/>
        </w:rPr>
      </w:pPr>
    </w:p>
    <w:p w:rsidR="00B17AFF" w:rsidRPr="006779B2" w:rsidRDefault="00B17AFF" w:rsidP="00E63C74">
      <w:pPr>
        <w:jc w:val="both"/>
        <w:rPr>
          <w:rFonts w:ascii="Arial" w:hAnsi="Arial" w:cs="Arial"/>
          <w:sz w:val="24"/>
          <w:szCs w:val="24"/>
        </w:rPr>
      </w:pPr>
      <w:r w:rsidRPr="006779B2">
        <w:rPr>
          <w:rFonts w:ascii="Arial" w:hAnsi="Arial" w:cs="Arial"/>
          <w:sz w:val="24"/>
          <w:szCs w:val="24"/>
        </w:rPr>
        <w:t xml:space="preserve">Los recursos financieros que garantizarán la ejecución de las metas del “Plan Estratégico  2012–2015. Control fiscal moderno y eficiente” de la Contraloría General de Medellín, están soportados en el Plan Financiero 2012-2015 de la entidad, en el cual, se  estiman los ingresos y gastos que la entidad proyecta realizar en esta período. </w:t>
      </w:r>
    </w:p>
    <w:p w:rsidR="00B17AFF" w:rsidRPr="006779B2" w:rsidRDefault="00B17AFF" w:rsidP="00E63C74">
      <w:pPr>
        <w:jc w:val="both"/>
        <w:rPr>
          <w:rFonts w:ascii="Arial" w:hAnsi="Arial" w:cs="Arial"/>
          <w:sz w:val="24"/>
          <w:szCs w:val="24"/>
        </w:rPr>
      </w:pPr>
    </w:p>
    <w:p w:rsidR="00B17AFF" w:rsidRPr="006779B2" w:rsidRDefault="00F33D59" w:rsidP="00594A94">
      <w:pPr>
        <w:pStyle w:val="Descripcin"/>
        <w:numPr>
          <w:ilvl w:val="0"/>
          <w:numId w:val="0"/>
        </w:numPr>
        <w:ind w:left="390" w:hanging="390"/>
        <w:rPr>
          <w:rFonts w:cs="Arial"/>
          <w:b w:val="0"/>
          <w:snapToGrid/>
          <w:color w:val="auto"/>
          <w:sz w:val="20"/>
          <w:lang w:val="es-ES"/>
          <w14:shadow w14:blurRad="0" w14:dist="0" w14:dir="0" w14:sx="0" w14:sy="0" w14:kx="0" w14:ky="0" w14:algn="none">
            <w14:srgbClr w14:val="000000"/>
          </w14:shadow>
        </w:rPr>
      </w:pPr>
      <w:bookmarkStart w:id="47" w:name="_Toc370223791"/>
      <w:r w:rsidRPr="006779B2">
        <w:rPr>
          <w:rFonts w:cs="Arial"/>
          <w:b w:val="0"/>
          <w:snapToGrid/>
          <w:color w:val="auto"/>
          <w:sz w:val="20"/>
          <w:lang w:val="es-ES"/>
          <w14:shadow w14:blurRad="0" w14:dist="0" w14:dir="0" w14:sx="0" w14:sy="0" w14:kx="0" w14:ky="0" w14:algn="none">
            <w14:srgbClr w14:val="000000"/>
          </w14:shadow>
        </w:rPr>
        <w:t xml:space="preserve">Cuadro </w:t>
      </w:r>
      <w:r w:rsidRPr="006779B2">
        <w:rPr>
          <w:rFonts w:cs="Arial"/>
          <w:b w:val="0"/>
          <w:snapToGrid/>
          <w:color w:val="auto"/>
          <w:sz w:val="20"/>
          <w:lang w:val="es-ES"/>
          <w14:shadow w14:blurRad="0" w14:dist="0" w14:dir="0" w14:sx="0" w14:sy="0" w14:kx="0" w14:ky="0" w14:algn="none">
            <w14:srgbClr w14:val="000000"/>
          </w14:shadow>
        </w:rPr>
        <w:fldChar w:fldCharType="begin"/>
      </w:r>
      <w:r w:rsidRPr="006779B2">
        <w:rPr>
          <w:rFonts w:cs="Arial"/>
          <w:b w:val="0"/>
          <w:snapToGrid/>
          <w:color w:val="auto"/>
          <w:sz w:val="20"/>
          <w:lang w:val="es-ES"/>
          <w14:shadow w14:blurRad="0" w14:dist="0" w14:dir="0" w14:sx="0" w14:sy="0" w14:kx="0" w14:ky="0" w14:algn="none">
            <w14:srgbClr w14:val="000000"/>
          </w14:shadow>
        </w:rPr>
        <w:instrText xml:space="preserve"> SEQ Cuadro \* ARABIC </w:instrText>
      </w:r>
      <w:r w:rsidRPr="006779B2">
        <w:rPr>
          <w:rFonts w:cs="Arial"/>
          <w:b w:val="0"/>
          <w:snapToGrid/>
          <w:color w:val="auto"/>
          <w:sz w:val="20"/>
          <w:lang w:val="es-ES"/>
          <w14:shadow w14:blurRad="0" w14:dist="0" w14:dir="0" w14:sx="0" w14:sy="0" w14:kx="0" w14:ky="0" w14:algn="none">
            <w14:srgbClr w14:val="000000"/>
          </w14:shadow>
        </w:rPr>
        <w:fldChar w:fldCharType="separate"/>
      </w:r>
      <w:r w:rsidR="00B40E58">
        <w:rPr>
          <w:rFonts w:cs="Arial"/>
          <w:b w:val="0"/>
          <w:noProof/>
          <w:snapToGrid/>
          <w:color w:val="auto"/>
          <w:sz w:val="20"/>
          <w:lang w:val="es-ES"/>
          <w14:shadow w14:blurRad="0" w14:dist="0" w14:dir="0" w14:sx="0" w14:sy="0" w14:kx="0" w14:ky="0" w14:algn="none">
            <w14:srgbClr w14:val="000000"/>
          </w14:shadow>
        </w:rPr>
        <w:t>2</w:t>
      </w:r>
      <w:r w:rsidRPr="006779B2">
        <w:rPr>
          <w:rFonts w:cs="Arial"/>
          <w:b w:val="0"/>
          <w:snapToGrid/>
          <w:color w:val="auto"/>
          <w:sz w:val="20"/>
          <w:lang w:val="es-ES"/>
          <w14:shadow w14:blurRad="0" w14:dist="0" w14:dir="0" w14:sx="0" w14:sy="0" w14:kx="0" w14:ky="0" w14:algn="none">
            <w14:srgbClr w14:val="000000"/>
          </w14:shadow>
        </w:rPr>
        <w:fldChar w:fldCharType="end"/>
      </w:r>
      <w:r w:rsidRPr="006779B2">
        <w:rPr>
          <w:rFonts w:cs="Arial"/>
          <w:b w:val="0"/>
          <w:snapToGrid/>
          <w:color w:val="auto"/>
          <w:sz w:val="20"/>
          <w:lang w:val="es-ES"/>
          <w14:shadow w14:blurRad="0" w14:dist="0" w14:dir="0" w14:sx="0" w14:sy="0" w14:kx="0" w14:ky="0" w14:algn="none">
            <w14:srgbClr w14:val="000000"/>
          </w14:shadow>
        </w:rPr>
        <w:t xml:space="preserve">. </w:t>
      </w:r>
      <w:r w:rsidR="00BC11BF" w:rsidRPr="006779B2">
        <w:rPr>
          <w:rFonts w:cs="Arial"/>
          <w:b w:val="0"/>
          <w:snapToGrid/>
          <w:color w:val="auto"/>
          <w:sz w:val="20"/>
          <w:lang w:val="es-ES"/>
          <w14:shadow w14:blurRad="0" w14:dist="0" w14:dir="0" w14:sx="0" w14:sy="0" w14:kx="0" w14:ky="0" w14:algn="none">
            <w14:srgbClr w14:val="000000"/>
          </w14:shadow>
        </w:rPr>
        <w:t>. Plan financiero Contraloría General de Medellín 2012</w:t>
      </w:r>
      <w:r w:rsidR="00A26739" w:rsidRPr="006779B2">
        <w:rPr>
          <w:rFonts w:cs="Arial"/>
          <w:b w:val="0"/>
          <w:snapToGrid/>
          <w:color w:val="auto"/>
          <w:sz w:val="20"/>
          <w:lang w:val="es-ES"/>
          <w14:shadow w14:blurRad="0" w14:dist="0" w14:dir="0" w14:sx="0" w14:sy="0" w14:kx="0" w14:ky="0" w14:algn="none">
            <w14:srgbClr w14:val="000000"/>
          </w14:shadow>
        </w:rPr>
        <w:t>–</w:t>
      </w:r>
      <w:r w:rsidRPr="006779B2">
        <w:rPr>
          <w:rFonts w:cs="Arial"/>
          <w:b w:val="0"/>
          <w:snapToGrid/>
          <w:color w:val="auto"/>
          <w:sz w:val="20"/>
          <w:lang w:val="es-ES"/>
          <w14:shadow w14:blurRad="0" w14:dist="0" w14:dir="0" w14:sx="0" w14:sy="0" w14:kx="0" w14:ky="0" w14:algn="none">
            <w14:srgbClr w14:val="000000"/>
          </w14:shadow>
        </w:rPr>
        <w:t>2015</w:t>
      </w:r>
      <w:bookmarkEnd w:id="47"/>
    </w:p>
    <w:tbl>
      <w:tblPr>
        <w:tblW w:w="9345" w:type="dxa"/>
        <w:tblInd w:w="55" w:type="dxa"/>
        <w:tblCellMar>
          <w:left w:w="70" w:type="dxa"/>
          <w:right w:w="70" w:type="dxa"/>
        </w:tblCellMar>
        <w:tblLook w:val="04A0" w:firstRow="1" w:lastRow="0" w:firstColumn="1" w:lastColumn="0" w:noHBand="0" w:noVBand="1"/>
      </w:tblPr>
      <w:tblGrid>
        <w:gridCol w:w="2850"/>
        <w:gridCol w:w="1640"/>
        <w:gridCol w:w="1200"/>
        <w:gridCol w:w="1200"/>
        <w:gridCol w:w="1200"/>
        <w:gridCol w:w="1255"/>
      </w:tblGrid>
      <w:tr w:rsidR="00B17AFF" w:rsidRPr="006779B2" w:rsidTr="00E97578">
        <w:trPr>
          <w:trHeight w:val="300"/>
        </w:trPr>
        <w:tc>
          <w:tcPr>
            <w:tcW w:w="9345" w:type="dxa"/>
            <w:gridSpan w:val="6"/>
            <w:tcBorders>
              <w:top w:val="single" w:sz="4" w:space="0" w:color="auto"/>
              <w:left w:val="single" w:sz="4" w:space="0" w:color="auto"/>
              <w:bottom w:val="nil"/>
              <w:right w:val="single" w:sz="4" w:space="0" w:color="000000"/>
            </w:tcBorders>
            <w:shd w:val="clear" w:color="auto" w:fill="auto"/>
            <w:noWrap/>
            <w:vAlign w:val="bottom"/>
            <w:hideMark/>
          </w:tcPr>
          <w:p w:rsidR="00B17AFF" w:rsidRPr="006779B2" w:rsidRDefault="00B17AFF" w:rsidP="00A26739">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PLAN FINANCIERO 2012-2015</w:t>
            </w:r>
          </w:p>
        </w:tc>
      </w:tr>
      <w:tr w:rsidR="00B17AFF" w:rsidRPr="006779B2" w:rsidTr="00E97578">
        <w:trPr>
          <w:trHeight w:val="300"/>
        </w:trPr>
        <w:tc>
          <w:tcPr>
            <w:tcW w:w="2850" w:type="dxa"/>
            <w:tcBorders>
              <w:top w:val="nil"/>
              <w:left w:val="single" w:sz="4" w:space="0" w:color="auto"/>
              <w:bottom w:val="single" w:sz="4" w:space="0" w:color="auto"/>
              <w:right w:val="nil"/>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5240" w:type="dxa"/>
            <w:gridSpan w:val="4"/>
            <w:tcBorders>
              <w:top w:val="nil"/>
              <w:left w:val="nil"/>
              <w:bottom w:val="single" w:sz="4" w:space="0" w:color="auto"/>
              <w:right w:val="nil"/>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Proyección de Recursos (En miles de pesos)</w:t>
            </w:r>
          </w:p>
        </w:tc>
        <w:tc>
          <w:tcPr>
            <w:tcW w:w="1255" w:type="dxa"/>
            <w:tcBorders>
              <w:top w:val="nil"/>
              <w:left w:val="nil"/>
              <w:bottom w:val="single" w:sz="4" w:space="0" w:color="auto"/>
              <w:right w:val="single" w:sz="4" w:space="0" w:color="auto"/>
            </w:tcBorders>
            <w:shd w:val="clear" w:color="auto" w:fill="auto"/>
            <w:vAlign w:val="center"/>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r>
      <w:tr w:rsidR="00B17AFF" w:rsidRPr="006779B2" w:rsidTr="00E97578">
        <w:trPr>
          <w:trHeight w:val="66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B17AFF" w:rsidRPr="006779B2" w:rsidRDefault="00B17AFF" w:rsidP="00B17AFF">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Concepto</w:t>
            </w:r>
          </w:p>
        </w:tc>
        <w:tc>
          <w:tcPr>
            <w:tcW w:w="1640" w:type="dxa"/>
            <w:tcBorders>
              <w:top w:val="nil"/>
              <w:left w:val="nil"/>
              <w:bottom w:val="single" w:sz="4" w:space="0" w:color="auto"/>
              <w:right w:val="single" w:sz="4" w:space="0" w:color="auto"/>
            </w:tcBorders>
            <w:shd w:val="clear" w:color="auto" w:fill="auto"/>
            <w:vAlign w:val="center"/>
            <w:hideMark/>
          </w:tcPr>
          <w:p w:rsidR="00B17AFF" w:rsidRPr="006779B2" w:rsidRDefault="00B17AFF" w:rsidP="00B17AFF">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2012</w:t>
            </w:r>
          </w:p>
        </w:tc>
        <w:tc>
          <w:tcPr>
            <w:tcW w:w="1200" w:type="dxa"/>
            <w:tcBorders>
              <w:top w:val="nil"/>
              <w:left w:val="nil"/>
              <w:bottom w:val="single" w:sz="4" w:space="0" w:color="auto"/>
              <w:right w:val="single" w:sz="4" w:space="0" w:color="auto"/>
            </w:tcBorders>
            <w:shd w:val="clear" w:color="auto" w:fill="auto"/>
            <w:vAlign w:val="center"/>
            <w:hideMark/>
          </w:tcPr>
          <w:p w:rsidR="00B17AFF" w:rsidRPr="006779B2" w:rsidRDefault="00B17AFF" w:rsidP="00B17AFF">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2013</w:t>
            </w:r>
          </w:p>
        </w:tc>
        <w:tc>
          <w:tcPr>
            <w:tcW w:w="1200" w:type="dxa"/>
            <w:tcBorders>
              <w:top w:val="nil"/>
              <w:left w:val="nil"/>
              <w:bottom w:val="single" w:sz="4" w:space="0" w:color="auto"/>
              <w:right w:val="single" w:sz="4" w:space="0" w:color="auto"/>
            </w:tcBorders>
            <w:shd w:val="clear" w:color="auto" w:fill="auto"/>
            <w:vAlign w:val="center"/>
            <w:hideMark/>
          </w:tcPr>
          <w:p w:rsidR="00B17AFF" w:rsidRPr="006779B2" w:rsidRDefault="00B17AFF" w:rsidP="00B17AFF">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2014</w:t>
            </w:r>
          </w:p>
        </w:tc>
        <w:tc>
          <w:tcPr>
            <w:tcW w:w="1200" w:type="dxa"/>
            <w:tcBorders>
              <w:top w:val="nil"/>
              <w:left w:val="nil"/>
              <w:bottom w:val="single" w:sz="4" w:space="0" w:color="auto"/>
              <w:right w:val="single" w:sz="4" w:space="0" w:color="auto"/>
            </w:tcBorders>
            <w:shd w:val="clear" w:color="auto" w:fill="auto"/>
            <w:vAlign w:val="center"/>
            <w:hideMark/>
          </w:tcPr>
          <w:p w:rsidR="00B17AFF" w:rsidRPr="006779B2" w:rsidRDefault="00B17AFF" w:rsidP="00B17AFF">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2015</w:t>
            </w:r>
          </w:p>
        </w:tc>
        <w:tc>
          <w:tcPr>
            <w:tcW w:w="1255" w:type="dxa"/>
            <w:tcBorders>
              <w:top w:val="nil"/>
              <w:left w:val="nil"/>
              <w:bottom w:val="single" w:sz="4" w:space="0" w:color="auto"/>
              <w:right w:val="single" w:sz="4" w:space="0" w:color="auto"/>
            </w:tcBorders>
            <w:shd w:val="clear" w:color="auto" w:fill="auto"/>
            <w:vAlign w:val="center"/>
            <w:hideMark/>
          </w:tcPr>
          <w:p w:rsidR="00B17AFF" w:rsidRPr="006779B2" w:rsidRDefault="00B17AFF" w:rsidP="00B17AFF">
            <w:pPr>
              <w:jc w:val="cente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xml:space="preserve">Total Recursos </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000000" w:fill="D9D9D9"/>
            <w:noWrap/>
            <w:vAlign w:val="bottom"/>
            <w:hideMark/>
          </w:tcPr>
          <w:p w:rsidR="00B17AFF" w:rsidRPr="006779B2" w:rsidRDefault="00B17AFF" w:rsidP="00B17AFF">
            <w:pPr>
              <w:rPr>
                <w:rFonts w:ascii="Calibri" w:hAnsi="Calibri" w:cs="Calibri"/>
                <w:b/>
                <w:bCs/>
                <w:color w:val="000000"/>
                <w:sz w:val="22"/>
                <w:szCs w:val="22"/>
                <w:lang w:val="es-CO" w:eastAsia="es-CO"/>
              </w:rPr>
            </w:pPr>
            <w:r w:rsidRPr="006779B2">
              <w:rPr>
                <w:rFonts w:ascii="Calibri" w:hAnsi="Calibri" w:cs="Calibri"/>
                <w:b/>
                <w:bCs/>
                <w:color w:val="000000"/>
                <w:sz w:val="22"/>
                <w:szCs w:val="22"/>
                <w:lang w:val="es-CO" w:eastAsia="es-CO"/>
              </w:rPr>
              <w:t>Ingresos Corrientes</w:t>
            </w:r>
          </w:p>
        </w:tc>
        <w:tc>
          <w:tcPr>
            <w:tcW w:w="164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27.684.960</w:t>
            </w:r>
          </w:p>
        </w:tc>
        <w:tc>
          <w:tcPr>
            <w:tcW w:w="120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28.510.545</w:t>
            </w:r>
          </w:p>
        </w:tc>
        <w:tc>
          <w:tcPr>
            <w:tcW w:w="120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29.364.471</w:t>
            </w:r>
          </w:p>
        </w:tc>
        <w:tc>
          <w:tcPr>
            <w:tcW w:w="120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30.247.045</w:t>
            </w:r>
          </w:p>
        </w:tc>
        <w:tc>
          <w:tcPr>
            <w:tcW w:w="1255"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115.807.021</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Cuotas de Fiscalización</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27.667.519</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28.497.545</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29.352.471</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30.233.045</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115.750.580</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b/>
                <w:bCs/>
                <w:color w:val="000000"/>
                <w:sz w:val="22"/>
                <w:szCs w:val="22"/>
                <w:lang w:val="es-CO" w:eastAsia="es-CO"/>
              </w:rPr>
            </w:pPr>
            <w:r w:rsidRPr="006779B2">
              <w:rPr>
                <w:rFonts w:ascii="Calibri" w:hAnsi="Calibri" w:cs="Calibri"/>
                <w:b/>
                <w:bCs/>
                <w:color w:val="000000"/>
                <w:sz w:val="22"/>
                <w:szCs w:val="22"/>
                <w:lang w:val="es-CO" w:eastAsia="es-CO"/>
              </w:rPr>
              <w:t xml:space="preserve">Recursos de Capital </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17.441</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13.000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12.000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14.000</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56.441</w:t>
            </w:r>
          </w:p>
        </w:tc>
      </w:tr>
      <w:tr w:rsidR="00B17AFF" w:rsidRPr="006779B2" w:rsidTr="00E97578">
        <w:trPr>
          <w:trHeight w:val="600"/>
        </w:trPr>
        <w:tc>
          <w:tcPr>
            <w:tcW w:w="2850" w:type="dxa"/>
            <w:tcBorders>
              <w:top w:val="nil"/>
              <w:left w:val="single" w:sz="4" w:space="0" w:color="auto"/>
              <w:bottom w:val="nil"/>
              <w:right w:val="single" w:sz="4" w:space="0" w:color="auto"/>
            </w:tcBorders>
            <w:shd w:val="clear" w:color="auto" w:fill="auto"/>
            <w:vAlign w:val="center"/>
            <w:hideMark/>
          </w:tcPr>
          <w:p w:rsidR="00B17AFF" w:rsidRPr="006779B2" w:rsidRDefault="00B17AFF" w:rsidP="00B17AFF">
            <w:pPr>
              <w:ind w:right="71"/>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Venta de bienes (Remate de bienes)</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9.606</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5.000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2.000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2.000</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18.606</w:t>
            </w:r>
          </w:p>
        </w:tc>
      </w:tr>
      <w:tr w:rsidR="00B17AFF" w:rsidRPr="006779B2" w:rsidTr="00E97578">
        <w:trPr>
          <w:trHeight w:val="36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Recuperación de cartera</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7.835</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8.000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10.000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12.000</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37.835</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000000" w:fill="D9D9D9"/>
            <w:noWrap/>
            <w:vAlign w:val="bottom"/>
            <w:hideMark/>
          </w:tcPr>
          <w:p w:rsidR="00B17AFF" w:rsidRPr="006779B2" w:rsidRDefault="00B17AFF" w:rsidP="00B17AFF">
            <w:pPr>
              <w:rPr>
                <w:rFonts w:ascii="Calibri" w:hAnsi="Calibri" w:cs="Calibri"/>
                <w:b/>
                <w:bCs/>
                <w:color w:val="000000"/>
                <w:sz w:val="22"/>
                <w:szCs w:val="22"/>
                <w:lang w:val="es-CO" w:eastAsia="es-CO"/>
              </w:rPr>
            </w:pPr>
            <w:r w:rsidRPr="006779B2">
              <w:rPr>
                <w:rFonts w:ascii="Calibri" w:hAnsi="Calibri" w:cs="Calibri"/>
                <w:b/>
                <w:bCs/>
                <w:color w:val="000000"/>
                <w:sz w:val="22"/>
                <w:szCs w:val="22"/>
                <w:lang w:val="es-CO" w:eastAsia="es-CO"/>
              </w:rPr>
              <w:t xml:space="preserve">Gastos </w:t>
            </w:r>
          </w:p>
        </w:tc>
        <w:tc>
          <w:tcPr>
            <w:tcW w:w="164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27.684.960</w:t>
            </w:r>
          </w:p>
        </w:tc>
        <w:tc>
          <w:tcPr>
            <w:tcW w:w="120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28.510.545</w:t>
            </w:r>
          </w:p>
        </w:tc>
        <w:tc>
          <w:tcPr>
            <w:tcW w:w="120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29.364.471</w:t>
            </w:r>
          </w:p>
        </w:tc>
        <w:tc>
          <w:tcPr>
            <w:tcW w:w="1200"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30.247.045</w:t>
            </w:r>
          </w:p>
        </w:tc>
        <w:tc>
          <w:tcPr>
            <w:tcW w:w="1255" w:type="dxa"/>
            <w:tcBorders>
              <w:top w:val="nil"/>
              <w:left w:val="nil"/>
              <w:bottom w:val="nil"/>
              <w:right w:val="single" w:sz="4" w:space="0" w:color="auto"/>
            </w:tcBorders>
            <w:shd w:val="clear" w:color="000000" w:fill="D9D9D9"/>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115.807.021</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Gastos de Funcionamiento</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25.896.898</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27.062.258</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28.280.060</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29.552.663</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110.791.879</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Servicios Personales</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19.673.568</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20.558.879</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21.484.028</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22.450.809</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84.167.284</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Gastos Generales</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4.474.441</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4.675.791</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4.886.201</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5.106.080</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19.142.514</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Transferencias</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1.748.889</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1.827.589</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1.909.831</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1.995.773</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7.482.081</w:t>
            </w:r>
          </w:p>
        </w:tc>
      </w:tr>
      <w:tr w:rsidR="00B17AFF" w:rsidRPr="006779B2" w:rsidTr="00E97578">
        <w:trPr>
          <w:trHeight w:val="300"/>
        </w:trPr>
        <w:tc>
          <w:tcPr>
            <w:tcW w:w="2850" w:type="dxa"/>
            <w:tcBorders>
              <w:top w:val="nil"/>
              <w:left w:val="single" w:sz="4" w:space="0" w:color="auto"/>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64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00"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c>
          <w:tcPr>
            <w:tcW w:w="1255" w:type="dxa"/>
            <w:tcBorders>
              <w:top w:val="nil"/>
              <w:left w:val="nil"/>
              <w:bottom w:val="nil"/>
              <w:right w:val="single" w:sz="4" w:space="0" w:color="auto"/>
            </w:tcBorders>
            <w:shd w:val="clear" w:color="auto" w:fill="auto"/>
            <w:noWrap/>
            <w:vAlign w:val="bottom"/>
            <w:hideMark/>
          </w:tcPr>
          <w:p w:rsidR="00B17AFF" w:rsidRPr="006779B2" w:rsidRDefault="00B17AFF" w:rsidP="00B17AFF">
            <w:pPr>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 </w:t>
            </w:r>
          </w:p>
        </w:tc>
      </w:tr>
      <w:tr w:rsidR="00B17AFF" w:rsidRPr="006779B2" w:rsidTr="00E97578">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B17AFF" w:rsidRPr="006779B2" w:rsidRDefault="00B17AFF" w:rsidP="00B17AFF">
            <w:pPr>
              <w:rPr>
                <w:rFonts w:ascii="Calibri" w:hAnsi="Calibri" w:cs="Calibri"/>
                <w:b/>
                <w:bCs/>
                <w:color w:val="000000"/>
                <w:sz w:val="22"/>
                <w:szCs w:val="22"/>
                <w:lang w:val="es-CO" w:eastAsia="es-CO"/>
              </w:rPr>
            </w:pPr>
            <w:r w:rsidRPr="006779B2">
              <w:rPr>
                <w:rFonts w:ascii="Calibri" w:hAnsi="Calibri" w:cs="Calibri"/>
                <w:b/>
                <w:bCs/>
                <w:color w:val="000000"/>
                <w:sz w:val="22"/>
                <w:szCs w:val="22"/>
                <w:lang w:val="es-CO" w:eastAsia="es-CO"/>
              </w:rPr>
              <w:t>Inversión</w:t>
            </w:r>
          </w:p>
        </w:tc>
        <w:tc>
          <w:tcPr>
            <w:tcW w:w="1640" w:type="dxa"/>
            <w:tcBorders>
              <w:top w:val="nil"/>
              <w:left w:val="nil"/>
              <w:bottom w:val="single" w:sz="4" w:space="0" w:color="auto"/>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1.788.062</w:t>
            </w:r>
          </w:p>
        </w:tc>
        <w:tc>
          <w:tcPr>
            <w:tcW w:w="1200" w:type="dxa"/>
            <w:tcBorders>
              <w:top w:val="nil"/>
              <w:left w:val="nil"/>
              <w:bottom w:val="single" w:sz="4" w:space="0" w:color="auto"/>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1.448.286</w:t>
            </w:r>
          </w:p>
        </w:tc>
        <w:tc>
          <w:tcPr>
            <w:tcW w:w="1200" w:type="dxa"/>
            <w:tcBorders>
              <w:top w:val="nil"/>
              <w:left w:val="nil"/>
              <w:bottom w:val="single" w:sz="4" w:space="0" w:color="auto"/>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1.084.411</w:t>
            </w:r>
          </w:p>
        </w:tc>
        <w:tc>
          <w:tcPr>
            <w:tcW w:w="1200" w:type="dxa"/>
            <w:tcBorders>
              <w:top w:val="nil"/>
              <w:left w:val="nil"/>
              <w:bottom w:val="single" w:sz="4" w:space="0" w:color="auto"/>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694.382</w:t>
            </w:r>
          </w:p>
        </w:tc>
        <w:tc>
          <w:tcPr>
            <w:tcW w:w="1255" w:type="dxa"/>
            <w:tcBorders>
              <w:top w:val="nil"/>
              <w:left w:val="nil"/>
              <w:bottom w:val="single" w:sz="4" w:space="0" w:color="auto"/>
              <w:right w:val="single" w:sz="4" w:space="0" w:color="auto"/>
            </w:tcBorders>
            <w:shd w:val="clear" w:color="auto" w:fill="auto"/>
            <w:noWrap/>
            <w:vAlign w:val="bottom"/>
            <w:hideMark/>
          </w:tcPr>
          <w:p w:rsidR="00B17AFF" w:rsidRPr="006779B2" w:rsidRDefault="00B17AFF" w:rsidP="00B17AFF">
            <w:pPr>
              <w:jc w:val="right"/>
              <w:rPr>
                <w:rFonts w:ascii="Calibri" w:hAnsi="Calibri" w:cs="Calibri"/>
                <w:color w:val="000000"/>
                <w:sz w:val="22"/>
                <w:szCs w:val="22"/>
                <w:lang w:val="es-CO" w:eastAsia="es-CO"/>
              </w:rPr>
            </w:pPr>
            <w:r w:rsidRPr="006779B2">
              <w:rPr>
                <w:rFonts w:ascii="Calibri" w:hAnsi="Calibri" w:cs="Calibri"/>
                <w:color w:val="000000"/>
                <w:sz w:val="22"/>
                <w:szCs w:val="22"/>
                <w:lang w:val="es-CO" w:eastAsia="es-CO"/>
              </w:rPr>
              <w:t>5.015.141</w:t>
            </w:r>
          </w:p>
        </w:tc>
      </w:tr>
    </w:tbl>
    <w:p w:rsidR="00F65E82" w:rsidRPr="00B17AFF" w:rsidRDefault="00B17AFF" w:rsidP="00E63C74">
      <w:pPr>
        <w:jc w:val="both"/>
        <w:rPr>
          <w:rFonts w:ascii="Arial" w:hAnsi="Arial" w:cs="Arial"/>
          <w:sz w:val="20"/>
        </w:rPr>
      </w:pPr>
      <w:r w:rsidRPr="006779B2">
        <w:rPr>
          <w:rFonts w:ascii="Arial" w:hAnsi="Arial" w:cs="Arial"/>
          <w:sz w:val="20"/>
        </w:rPr>
        <w:t xml:space="preserve">Fuente: </w:t>
      </w:r>
      <w:r w:rsidR="00F65E82" w:rsidRPr="006779B2">
        <w:rPr>
          <w:rFonts w:ascii="Arial" w:hAnsi="Arial" w:cs="Arial"/>
          <w:sz w:val="20"/>
        </w:rPr>
        <w:t>Contraloría Auxiliar de recursos Físicos y Financieros</w:t>
      </w:r>
    </w:p>
    <w:p w:rsidR="00F65E82" w:rsidRDefault="00F65E82" w:rsidP="00E63C74">
      <w:pPr>
        <w:jc w:val="both"/>
        <w:rPr>
          <w:rFonts w:ascii="Arial" w:hAnsi="Arial" w:cs="Arial"/>
          <w:sz w:val="24"/>
          <w:szCs w:val="24"/>
        </w:rPr>
      </w:pPr>
    </w:p>
    <w:p w:rsidR="006779B2" w:rsidRDefault="006779B2">
      <w:pPr>
        <w:rPr>
          <w:rFonts w:ascii="Arial" w:hAnsi="Arial" w:cs="Arial"/>
          <w:sz w:val="24"/>
          <w:szCs w:val="24"/>
        </w:rPr>
      </w:pPr>
      <w:r>
        <w:rPr>
          <w:rFonts w:ascii="Arial" w:hAnsi="Arial" w:cs="Arial"/>
          <w:sz w:val="24"/>
          <w:szCs w:val="24"/>
        </w:rPr>
        <w:br w:type="page"/>
      </w:r>
    </w:p>
    <w:p w:rsidR="0031787D" w:rsidRPr="00B17AFF" w:rsidRDefault="0031787D" w:rsidP="00E63C74">
      <w:pPr>
        <w:jc w:val="both"/>
        <w:rPr>
          <w:rFonts w:ascii="Arial" w:hAnsi="Arial" w:cs="Arial"/>
          <w:sz w:val="24"/>
          <w:szCs w:val="24"/>
        </w:rPr>
      </w:pPr>
    </w:p>
    <w:p w:rsidR="00F65E82" w:rsidRPr="005256C4" w:rsidRDefault="00F65E82" w:rsidP="00DA4424">
      <w:pPr>
        <w:pStyle w:val="Ttulo1"/>
        <w:numPr>
          <w:ilvl w:val="0"/>
          <w:numId w:val="71"/>
        </w:numPr>
        <w:jc w:val="center"/>
      </w:pPr>
      <w:bookmarkStart w:id="48" w:name="_Toc366594211"/>
      <w:bookmarkStart w:id="49" w:name="_Toc372279522"/>
      <w:r w:rsidRPr="005256C4">
        <w:t>EVALUACION DEL PLAN</w:t>
      </w:r>
      <w:bookmarkEnd w:id="48"/>
      <w:bookmarkEnd w:id="49"/>
    </w:p>
    <w:p w:rsidR="00F65E82" w:rsidRDefault="00F65E82" w:rsidP="00465E80">
      <w:pPr>
        <w:jc w:val="both"/>
        <w:rPr>
          <w:rFonts w:ascii="Arial" w:hAnsi="Arial" w:cs="Arial"/>
          <w:szCs w:val="28"/>
        </w:rPr>
      </w:pPr>
    </w:p>
    <w:p w:rsidR="006779B2" w:rsidRPr="00E83E0A" w:rsidRDefault="006779B2" w:rsidP="00465E80">
      <w:pPr>
        <w:jc w:val="both"/>
        <w:rPr>
          <w:rFonts w:ascii="Arial" w:hAnsi="Arial" w:cs="Arial"/>
          <w:szCs w:val="28"/>
        </w:rPr>
      </w:pPr>
    </w:p>
    <w:p w:rsidR="00F65E82" w:rsidRPr="00AA522B" w:rsidRDefault="006779B2" w:rsidP="00DA4424">
      <w:pPr>
        <w:pStyle w:val="Ttulo1"/>
        <w:numPr>
          <w:ilvl w:val="1"/>
          <w:numId w:val="71"/>
        </w:numPr>
        <w:ind w:left="567" w:hanging="567"/>
        <w:jc w:val="both"/>
        <w:rPr>
          <w:sz w:val="24"/>
        </w:rPr>
      </w:pPr>
      <w:bookmarkStart w:id="50" w:name="_Toc366594212"/>
      <w:bookmarkStart w:id="51" w:name="_Toc372279523"/>
      <w:r w:rsidRPr="00AA522B">
        <w:rPr>
          <w:sz w:val="24"/>
        </w:rPr>
        <w:t>METODOLOGÍA</w:t>
      </w:r>
      <w:bookmarkEnd w:id="50"/>
      <w:bookmarkEnd w:id="51"/>
    </w:p>
    <w:p w:rsidR="00F65E82" w:rsidRPr="00BC11BF" w:rsidRDefault="00F65E82" w:rsidP="00465E80">
      <w:pPr>
        <w:jc w:val="both"/>
        <w:rPr>
          <w:rFonts w:ascii="Arial" w:hAnsi="Arial" w:cs="Arial"/>
          <w:b/>
          <w:sz w:val="24"/>
          <w:szCs w:val="24"/>
        </w:rPr>
      </w:pPr>
    </w:p>
    <w:p w:rsidR="00F65E82" w:rsidRDefault="00F65E82" w:rsidP="00465E80">
      <w:pPr>
        <w:jc w:val="both"/>
        <w:rPr>
          <w:rFonts w:ascii="Arial" w:hAnsi="Arial" w:cs="Arial"/>
          <w:sz w:val="24"/>
          <w:szCs w:val="24"/>
        </w:rPr>
      </w:pPr>
      <w:r w:rsidRPr="00E83E0A">
        <w:rPr>
          <w:rFonts w:ascii="Arial" w:hAnsi="Arial" w:cs="Arial"/>
          <w:sz w:val="24"/>
          <w:szCs w:val="24"/>
        </w:rPr>
        <w:t>El Plan Estratégico, será evaluado utilizando como referente metodológico el proceso institucional denominado “</w:t>
      </w:r>
      <w:r w:rsidR="00EC2D57">
        <w:rPr>
          <w:rFonts w:ascii="Arial" w:hAnsi="Arial" w:cs="Arial"/>
          <w:sz w:val="24"/>
          <w:szCs w:val="24"/>
        </w:rPr>
        <w:t>Mejoramiento del sistema integral de gestión</w:t>
      </w:r>
      <w:r w:rsidRPr="00E83E0A">
        <w:rPr>
          <w:rFonts w:ascii="Arial" w:hAnsi="Arial" w:cs="Arial"/>
          <w:sz w:val="24"/>
          <w:szCs w:val="24"/>
        </w:rPr>
        <w:t>”</w:t>
      </w:r>
      <w:r w:rsidR="00EC2D57">
        <w:rPr>
          <w:rFonts w:ascii="Arial" w:hAnsi="Arial" w:cs="Arial"/>
          <w:sz w:val="24"/>
          <w:szCs w:val="24"/>
        </w:rPr>
        <w:t xml:space="preserve">, con el procedimiento “Evaluación de </w:t>
      </w:r>
      <w:r w:rsidR="0080419E">
        <w:rPr>
          <w:rFonts w:ascii="Arial" w:hAnsi="Arial" w:cs="Arial"/>
          <w:sz w:val="24"/>
          <w:szCs w:val="24"/>
        </w:rPr>
        <w:t>la gestión.</w:t>
      </w:r>
      <w:r w:rsidRPr="00E83E0A">
        <w:rPr>
          <w:rFonts w:ascii="Arial" w:hAnsi="Arial" w:cs="Arial"/>
          <w:sz w:val="24"/>
          <w:szCs w:val="24"/>
        </w:rPr>
        <w:t xml:space="preserve"> A través de este método, se verifica el cumplimiento global de todos los planes complementarios como lo son el Plan General de Auditorías (PGA) y los planes de acción o tácticos de cada dependencia.</w:t>
      </w:r>
    </w:p>
    <w:p w:rsidR="002B672C" w:rsidRDefault="002B672C" w:rsidP="00465E80">
      <w:pPr>
        <w:jc w:val="both"/>
        <w:rPr>
          <w:rFonts w:ascii="Arial" w:hAnsi="Arial" w:cs="Arial"/>
          <w:sz w:val="24"/>
          <w:szCs w:val="24"/>
        </w:rPr>
      </w:pPr>
    </w:p>
    <w:p w:rsidR="00E83E0A" w:rsidRPr="00AA522B" w:rsidRDefault="006779B2" w:rsidP="00DA4424">
      <w:pPr>
        <w:pStyle w:val="Ttulo1"/>
        <w:numPr>
          <w:ilvl w:val="1"/>
          <w:numId w:val="71"/>
        </w:numPr>
        <w:ind w:left="567" w:hanging="567"/>
        <w:jc w:val="both"/>
        <w:rPr>
          <w:sz w:val="24"/>
        </w:rPr>
      </w:pPr>
      <w:bookmarkStart w:id="52" w:name="_Toc366594213"/>
      <w:bookmarkStart w:id="53" w:name="_Toc372279524"/>
      <w:r w:rsidRPr="00AA522B">
        <w:rPr>
          <w:sz w:val="24"/>
        </w:rPr>
        <w:t>INSTRUMENTO DE EVALUACIÓN Y PERIODICIDAD</w:t>
      </w:r>
      <w:bookmarkEnd w:id="52"/>
      <w:bookmarkEnd w:id="53"/>
    </w:p>
    <w:p w:rsidR="00E83E0A" w:rsidRPr="00E83E0A" w:rsidRDefault="00E83E0A" w:rsidP="00465E80">
      <w:pPr>
        <w:jc w:val="both"/>
        <w:rPr>
          <w:rFonts w:ascii="Arial" w:hAnsi="Arial" w:cs="Arial"/>
          <w:sz w:val="24"/>
          <w:szCs w:val="24"/>
        </w:rPr>
      </w:pPr>
    </w:p>
    <w:p w:rsidR="00E83E0A" w:rsidRDefault="00E83E0A" w:rsidP="00465E80">
      <w:pPr>
        <w:jc w:val="both"/>
        <w:rPr>
          <w:rFonts w:ascii="Arial" w:hAnsi="Arial" w:cs="Arial"/>
          <w:sz w:val="24"/>
          <w:szCs w:val="24"/>
        </w:rPr>
      </w:pPr>
      <w:r w:rsidRPr="00E83E0A">
        <w:rPr>
          <w:rFonts w:ascii="Arial" w:hAnsi="Arial" w:cs="Arial"/>
          <w:sz w:val="24"/>
          <w:szCs w:val="24"/>
        </w:rPr>
        <w:t>Para determinar el avance del Plan Estratégico, se utilizará el Cuadro de Mando Integral, instrumento a través del cual se medirá el logro de los objetivos y las metas asociadas a éstos.</w:t>
      </w:r>
    </w:p>
    <w:p w:rsidR="00E83E0A" w:rsidRDefault="00E83E0A" w:rsidP="00465E80">
      <w:pPr>
        <w:jc w:val="both"/>
        <w:rPr>
          <w:rFonts w:ascii="Arial" w:hAnsi="Arial" w:cs="Arial"/>
          <w:sz w:val="24"/>
          <w:szCs w:val="24"/>
        </w:rPr>
      </w:pPr>
    </w:p>
    <w:p w:rsidR="00E83E0A" w:rsidRPr="00E83E0A" w:rsidRDefault="00E83E0A" w:rsidP="00465E80">
      <w:pPr>
        <w:jc w:val="both"/>
        <w:rPr>
          <w:rFonts w:ascii="Arial" w:hAnsi="Arial" w:cs="Arial"/>
          <w:sz w:val="24"/>
          <w:szCs w:val="24"/>
        </w:rPr>
      </w:pPr>
      <w:r w:rsidRPr="0032414E">
        <w:rPr>
          <w:rFonts w:ascii="Arial" w:hAnsi="Arial" w:cs="Arial"/>
          <w:sz w:val="24"/>
          <w:szCs w:val="24"/>
        </w:rPr>
        <w:t>La evaluación al Plan Estratégico se efectuará a través de dos (2) seguimientos al año cada cuatro meses, el primero, con corte al 30 de abril, en el mes de mayo, el segundo, en el mes de septiembre, con corte al 31 de agosto, adicionalmente, una evaluación consolidada de todo el año, con corte a diciembre 31 de cada vigencia.  Los resultados le serán entregados al señor Contralor para la toma de decisiones y ajustes correspondientes.</w:t>
      </w:r>
    </w:p>
    <w:p w:rsidR="002B672C" w:rsidRDefault="002B672C" w:rsidP="00465E80">
      <w:pPr>
        <w:jc w:val="both"/>
        <w:rPr>
          <w:rFonts w:ascii="Arial" w:hAnsi="Arial" w:cs="Arial"/>
          <w:sz w:val="24"/>
          <w:szCs w:val="24"/>
        </w:rPr>
      </w:pPr>
    </w:p>
    <w:p w:rsidR="00E83E0A" w:rsidRPr="00AA522B" w:rsidRDefault="006779B2" w:rsidP="00DA4424">
      <w:pPr>
        <w:pStyle w:val="Ttulo1"/>
        <w:numPr>
          <w:ilvl w:val="1"/>
          <w:numId w:val="71"/>
        </w:numPr>
        <w:ind w:left="567" w:hanging="567"/>
        <w:jc w:val="both"/>
        <w:rPr>
          <w:sz w:val="24"/>
        </w:rPr>
      </w:pPr>
      <w:bookmarkStart w:id="54" w:name="_Toc372279525"/>
      <w:r w:rsidRPr="00AA522B">
        <w:rPr>
          <w:sz w:val="24"/>
        </w:rPr>
        <w:t>RESPONSABILIDAD</w:t>
      </w:r>
      <w:bookmarkEnd w:id="54"/>
    </w:p>
    <w:p w:rsidR="002B672C" w:rsidRPr="002B672C" w:rsidRDefault="002B672C" w:rsidP="002B672C"/>
    <w:p w:rsidR="00E83E0A" w:rsidRPr="00E83E0A" w:rsidRDefault="00E83E0A" w:rsidP="00465E80">
      <w:pPr>
        <w:jc w:val="both"/>
        <w:rPr>
          <w:rFonts w:ascii="Arial" w:hAnsi="Arial" w:cs="Arial"/>
          <w:sz w:val="24"/>
          <w:szCs w:val="24"/>
        </w:rPr>
      </w:pPr>
      <w:r w:rsidRPr="00E83E0A">
        <w:rPr>
          <w:rFonts w:ascii="Arial" w:hAnsi="Arial" w:cs="Arial"/>
          <w:sz w:val="24"/>
          <w:szCs w:val="24"/>
        </w:rPr>
        <w:t>•</w:t>
      </w:r>
      <w:r w:rsidRPr="00E83E0A">
        <w:rPr>
          <w:rFonts w:ascii="Arial" w:hAnsi="Arial" w:cs="Arial"/>
          <w:sz w:val="24"/>
          <w:szCs w:val="24"/>
        </w:rPr>
        <w:tab/>
        <w:t>Todos los funcionarios que ejecutan los proyectos.</w:t>
      </w:r>
    </w:p>
    <w:p w:rsidR="00E83E0A" w:rsidRPr="00E83E0A" w:rsidRDefault="00E83E0A" w:rsidP="00465E80">
      <w:pPr>
        <w:ind w:left="705" w:hanging="705"/>
        <w:jc w:val="both"/>
        <w:rPr>
          <w:rFonts w:ascii="Arial" w:hAnsi="Arial" w:cs="Arial"/>
          <w:sz w:val="24"/>
          <w:szCs w:val="24"/>
        </w:rPr>
      </w:pPr>
      <w:r w:rsidRPr="00E83E0A">
        <w:rPr>
          <w:rFonts w:ascii="Arial" w:hAnsi="Arial" w:cs="Arial"/>
          <w:sz w:val="24"/>
          <w:szCs w:val="24"/>
        </w:rPr>
        <w:t>•</w:t>
      </w:r>
      <w:r w:rsidRPr="00E83E0A">
        <w:rPr>
          <w:rFonts w:ascii="Arial" w:hAnsi="Arial" w:cs="Arial"/>
          <w:sz w:val="24"/>
          <w:szCs w:val="24"/>
        </w:rPr>
        <w:tab/>
        <w:t>La Oficina Asesora de Planeación quien consolida los de los seguimientos y consolidará los resultados anuales.</w:t>
      </w:r>
    </w:p>
    <w:p w:rsidR="00E83E0A" w:rsidRPr="00E83E0A" w:rsidRDefault="00E83E0A" w:rsidP="00465E80">
      <w:pPr>
        <w:ind w:left="705" w:hanging="705"/>
        <w:jc w:val="both"/>
        <w:rPr>
          <w:rFonts w:ascii="Arial" w:hAnsi="Arial" w:cs="Arial"/>
          <w:sz w:val="24"/>
          <w:szCs w:val="24"/>
        </w:rPr>
      </w:pPr>
      <w:r w:rsidRPr="00E83E0A">
        <w:rPr>
          <w:rFonts w:ascii="Arial" w:hAnsi="Arial" w:cs="Arial"/>
          <w:sz w:val="24"/>
          <w:szCs w:val="24"/>
        </w:rPr>
        <w:t>•</w:t>
      </w:r>
      <w:r w:rsidRPr="00E83E0A">
        <w:rPr>
          <w:rFonts w:ascii="Arial" w:hAnsi="Arial" w:cs="Arial"/>
          <w:sz w:val="24"/>
          <w:szCs w:val="24"/>
        </w:rPr>
        <w:tab/>
        <w:t>La Oficina Asesora de Control Interno quien se pronuncia sobre su nivel de cumplimiento.</w:t>
      </w:r>
    </w:p>
    <w:p w:rsidR="00E83E0A" w:rsidRDefault="00E83E0A" w:rsidP="00465E80">
      <w:pPr>
        <w:ind w:left="705" w:hanging="705"/>
        <w:jc w:val="both"/>
        <w:rPr>
          <w:rFonts w:ascii="Arial" w:hAnsi="Arial" w:cs="Arial"/>
          <w:sz w:val="24"/>
          <w:szCs w:val="24"/>
        </w:rPr>
      </w:pPr>
      <w:r w:rsidRPr="00E83E0A">
        <w:rPr>
          <w:rFonts w:ascii="Arial" w:hAnsi="Arial" w:cs="Arial"/>
          <w:sz w:val="24"/>
          <w:szCs w:val="24"/>
        </w:rPr>
        <w:t>•</w:t>
      </w:r>
      <w:r w:rsidRPr="00E83E0A">
        <w:rPr>
          <w:rFonts w:ascii="Arial" w:hAnsi="Arial" w:cs="Arial"/>
          <w:sz w:val="24"/>
          <w:szCs w:val="24"/>
        </w:rPr>
        <w:tab/>
        <w:t>El Despacho del señor Contralor quien toma las decisiones según los resultados obtenidos.</w:t>
      </w:r>
    </w:p>
    <w:p w:rsidR="00E83E0A" w:rsidRDefault="00E83E0A" w:rsidP="00465E80">
      <w:pPr>
        <w:jc w:val="both"/>
        <w:rPr>
          <w:rFonts w:ascii="Arial" w:hAnsi="Arial" w:cs="Arial"/>
          <w:sz w:val="24"/>
          <w:szCs w:val="24"/>
        </w:rPr>
      </w:pPr>
    </w:p>
    <w:p w:rsidR="00E83E0A" w:rsidRPr="00AA522B" w:rsidRDefault="006779B2" w:rsidP="00DA4424">
      <w:pPr>
        <w:pStyle w:val="Ttulo1"/>
        <w:numPr>
          <w:ilvl w:val="1"/>
          <w:numId w:val="71"/>
        </w:numPr>
        <w:ind w:left="567" w:hanging="567"/>
        <w:jc w:val="both"/>
        <w:rPr>
          <w:sz w:val="24"/>
        </w:rPr>
      </w:pPr>
      <w:bookmarkStart w:id="55" w:name="_Toc366594216"/>
      <w:bookmarkStart w:id="56" w:name="_Toc372279526"/>
      <w:r w:rsidRPr="00AA522B">
        <w:rPr>
          <w:sz w:val="24"/>
        </w:rPr>
        <w:t>R</w:t>
      </w:r>
      <w:r>
        <w:rPr>
          <w:sz w:val="24"/>
        </w:rPr>
        <w:t>ETROALIMENTACIÓN DE RESULTADOS</w:t>
      </w:r>
      <w:bookmarkEnd w:id="55"/>
      <w:bookmarkEnd w:id="56"/>
    </w:p>
    <w:p w:rsidR="00E83E0A" w:rsidRPr="00E83E0A" w:rsidRDefault="00E83E0A" w:rsidP="00465E80">
      <w:pPr>
        <w:jc w:val="both"/>
        <w:rPr>
          <w:rFonts w:ascii="Arial" w:hAnsi="Arial" w:cs="Arial"/>
          <w:sz w:val="24"/>
          <w:szCs w:val="24"/>
        </w:rPr>
      </w:pPr>
    </w:p>
    <w:p w:rsidR="00E83E0A" w:rsidRDefault="00E83E0A" w:rsidP="00465E80">
      <w:pPr>
        <w:jc w:val="both"/>
        <w:rPr>
          <w:rFonts w:ascii="Arial" w:hAnsi="Arial" w:cs="Arial"/>
          <w:sz w:val="24"/>
          <w:szCs w:val="24"/>
        </w:rPr>
      </w:pPr>
      <w:r w:rsidRPr="00E83E0A">
        <w:rPr>
          <w:rFonts w:ascii="Arial" w:hAnsi="Arial" w:cs="Arial"/>
          <w:sz w:val="24"/>
          <w:szCs w:val="24"/>
        </w:rPr>
        <w:t>Los resultados obtenidos serán analizados en el Consejo de Dirección, el cual orientará sobre las acciones de mejora, preventivas y correctivas a que haya lugar. Posteriormente se hará entrega a todos los funcionarios vía correo electrónico</w:t>
      </w:r>
      <w:r w:rsidR="00D57D5F">
        <w:rPr>
          <w:rFonts w:ascii="Arial" w:hAnsi="Arial" w:cs="Arial"/>
          <w:sz w:val="24"/>
          <w:szCs w:val="24"/>
        </w:rPr>
        <w:t>.</w:t>
      </w:r>
    </w:p>
    <w:p w:rsidR="00F91F1E" w:rsidRDefault="00F91F1E" w:rsidP="00465E80">
      <w:pPr>
        <w:jc w:val="both"/>
        <w:rPr>
          <w:rFonts w:ascii="Arial" w:hAnsi="Arial" w:cs="Arial"/>
          <w:sz w:val="24"/>
          <w:szCs w:val="24"/>
        </w:rPr>
      </w:pPr>
    </w:p>
    <w:p w:rsidR="00D57D5F" w:rsidRDefault="00D57D5F" w:rsidP="00DA4424">
      <w:pPr>
        <w:pStyle w:val="Ttulo1"/>
        <w:numPr>
          <w:ilvl w:val="0"/>
          <w:numId w:val="71"/>
        </w:numPr>
        <w:jc w:val="center"/>
      </w:pPr>
      <w:bookmarkStart w:id="57" w:name="_Toc372279527"/>
      <w:r>
        <w:t>ANEXOS.</w:t>
      </w:r>
      <w:bookmarkEnd w:id="57"/>
    </w:p>
    <w:p w:rsidR="002B672C" w:rsidRDefault="002B672C" w:rsidP="00AF1F5A">
      <w:pPr>
        <w:rPr>
          <w:rFonts w:ascii="Arial" w:hAnsi="Arial" w:cs="Arial"/>
          <w:sz w:val="24"/>
          <w:szCs w:val="24"/>
        </w:rPr>
      </w:pPr>
    </w:p>
    <w:p w:rsidR="006779B2" w:rsidRPr="002B672C" w:rsidRDefault="006779B2" w:rsidP="00AF1F5A">
      <w:pPr>
        <w:rPr>
          <w:rFonts w:ascii="Arial" w:hAnsi="Arial" w:cs="Arial"/>
          <w:sz w:val="24"/>
          <w:szCs w:val="24"/>
        </w:rPr>
      </w:pPr>
    </w:p>
    <w:p w:rsidR="00D57D5F" w:rsidRPr="00AA522B" w:rsidRDefault="006779B2" w:rsidP="00DA4424">
      <w:pPr>
        <w:pStyle w:val="Ttulo1"/>
        <w:numPr>
          <w:ilvl w:val="1"/>
          <w:numId w:val="71"/>
        </w:numPr>
        <w:ind w:left="567" w:hanging="567"/>
        <w:jc w:val="both"/>
        <w:rPr>
          <w:sz w:val="24"/>
        </w:rPr>
      </w:pPr>
      <w:bookmarkStart w:id="58" w:name="_Toc372279528"/>
      <w:r w:rsidRPr="00AA522B">
        <w:rPr>
          <w:sz w:val="24"/>
        </w:rPr>
        <w:t>D</w:t>
      </w:r>
      <w:r>
        <w:rPr>
          <w:sz w:val="24"/>
        </w:rPr>
        <w:t xml:space="preserve">IAGNÓSTICO </w:t>
      </w:r>
      <w:r w:rsidRPr="00AA522B">
        <w:rPr>
          <w:sz w:val="24"/>
        </w:rPr>
        <w:t>I</w:t>
      </w:r>
      <w:r>
        <w:rPr>
          <w:sz w:val="24"/>
        </w:rPr>
        <w:t>NSTITUCIONAL</w:t>
      </w:r>
      <w:bookmarkEnd w:id="58"/>
    </w:p>
    <w:p w:rsidR="00D57D5F" w:rsidRPr="002B672C" w:rsidRDefault="00D57D5F" w:rsidP="00AF1F5A">
      <w:pPr>
        <w:rPr>
          <w:rFonts w:ascii="Arial" w:hAnsi="Arial" w:cs="Arial"/>
          <w:sz w:val="24"/>
          <w:szCs w:val="24"/>
        </w:rPr>
      </w:pPr>
    </w:p>
    <w:p w:rsidR="00D57D5F" w:rsidRPr="00691642" w:rsidRDefault="00D57D5F" w:rsidP="00D57D5F">
      <w:pPr>
        <w:pStyle w:val="Textoindependiente2"/>
        <w:jc w:val="both"/>
        <w:rPr>
          <w:rFonts w:cs="Arial"/>
          <w:color w:val="auto"/>
          <w:szCs w:val="24"/>
        </w:rPr>
      </w:pPr>
      <w:r>
        <w:rPr>
          <w:rFonts w:cs="Arial"/>
          <w:color w:val="auto"/>
          <w:szCs w:val="24"/>
        </w:rPr>
        <w:t xml:space="preserve">Como referente para </w:t>
      </w:r>
      <w:r w:rsidRPr="00691642">
        <w:rPr>
          <w:rFonts w:cs="Arial"/>
          <w:color w:val="auto"/>
          <w:szCs w:val="24"/>
        </w:rPr>
        <w:t>el direccionamiento de la gestión corporativa y el logro de los objetivos y metas</w:t>
      </w:r>
      <w:r>
        <w:rPr>
          <w:rFonts w:cs="Arial"/>
          <w:color w:val="auto"/>
          <w:szCs w:val="24"/>
        </w:rPr>
        <w:t>,</w:t>
      </w:r>
      <w:r w:rsidRPr="00691642">
        <w:rPr>
          <w:rFonts w:cs="Arial"/>
          <w:color w:val="auto"/>
          <w:szCs w:val="24"/>
        </w:rPr>
        <w:t xml:space="preserve"> </w:t>
      </w:r>
      <w:r>
        <w:rPr>
          <w:rFonts w:cs="Arial"/>
          <w:color w:val="auto"/>
          <w:szCs w:val="24"/>
        </w:rPr>
        <w:t xml:space="preserve">la </w:t>
      </w:r>
      <w:r w:rsidRPr="00691642">
        <w:rPr>
          <w:rFonts w:cs="Arial"/>
          <w:color w:val="auto"/>
          <w:szCs w:val="24"/>
        </w:rPr>
        <w:t xml:space="preserve">Contraloría General de Medellín </w:t>
      </w:r>
      <w:r>
        <w:rPr>
          <w:rFonts w:cs="Arial"/>
          <w:color w:val="auto"/>
          <w:szCs w:val="24"/>
        </w:rPr>
        <w:t>cuenta, a comienzos del 2012, con</w:t>
      </w:r>
      <w:r w:rsidRPr="00691642">
        <w:rPr>
          <w:rFonts w:cs="Arial"/>
          <w:color w:val="auto"/>
          <w:szCs w:val="24"/>
        </w:rPr>
        <w:t xml:space="preserve"> el estado de algunas variables cuantitativas y cualitativas</w:t>
      </w:r>
      <w:r>
        <w:rPr>
          <w:rFonts w:cs="Arial"/>
          <w:color w:val="auto"/>
          <w:szCs w:val="24"/>
        </w:rPr>
        <w:t xml:space="preserve"> como se muestra en los c</w:t>
      </w:r>
      <w:r w:rsidRPr="00691642">
        <w:rPr>
          <w:rFonts w:cs="Arial"/>
          <w:color w:val="auto"/>
          <w:szCs w:val="24"/>
        </w:rPr>
        <w:t>uadro</w:t>
      </w:r>
      <w:r>
        <w:rPr>
          <w:rFonts w:cs="Arial"/>
          <w:color w:val="auto"/>
          <w:szCs w:val="24"/>
        </w:rPr>
        <w:t>s</w:t>
      </w:r>
      <w:r w:rsidRPr="00691642">
        <w:rPr>
          <w:rFonts w:cs="Arial"/>
          <w:color w:val="auto"/>
          <w:szCs w:val="24"/>
        </w:rPr>
        <w:t xml:space="preserve"> 1</w:t>
      </w:r>
      <w:r>
        <w:rPr>
          <w:rFonts w:cs="Arial"/>
          <w:color w:val="auto"/>
          <w:szCs w:val="24"/>
        </w:rPr>
        <w:t xml:space="preserve"> y 2. De acuerdo a su valoración se clasifican como debilidades (D) o fortalezas (F) si son internas, o amenazas (A) u oportunidades (O) si son externas.</w:t>
      </w:r>
    </w:p>
    <w:p w:rsidR="00D57D5F" w:rsidRPr="002B672C" w:rsidRDefault="00D57D5F" w:rsidP="002B672C">
      <w:pPr>
        <w:rPr>
          <w:rFonts w:ascii="Arial" w:hAnsi="Arial" w:cs="Arial"/>
          <w:sz w:val="24"/>
          <w:szCs w:val="24"/>
        </w:rPr>
      </w:pPr>
    </w:p>
    <w:p w:rsidR="00D57D5F" w:rsidRPr="00AA522B" w:rsidRDefault="006779B2" w:rsidP="00DA4424">
      <w:pPr>
        <w:pStyle w:val="Ttulo1"/>
        <w:numPr>
          <w:ilvl w:val="1"/>
          <w:numId w:val="71"/>
        </w:numPr>
        <w:ind w:left="567" w:hanging="567"/>
        <w:jc w:val="both"/>
        <w:rPr>
          <w:sz w:val="24"/>
        </w:rPr>
      </w:pPr>
      <w:bookmarkStart w:id="59" w:name="_Toc366594192"/>
      <w:bookmarkStart w:id="60" w:name="_Toc372279529"/>
      <w:r w:rsidRPr="00AA522B">
        <w:rPr>
          <w:sz w:val="24"/>
        </w:rPr>
        <w:t>ANÁLISIS D.O.F.A</w:t>
      </w:r>
      <w:bookmarkEnd w:id="59"/>
      <w:bookmarkEnd w:id="60"/>
    </w:p>
    <w:p w:rsidR="00D57D5F" w:rsidRDefault="00D57D5F" w:rsidP="00D57D5F">
      <w:pPr>
        <w:rPr>
          <w:rFonts w:ascii="Arial" w:hAnsi="Arial" w:cs="Arial"/>
          <w:sz w:val="24"/>
          <w:szCs w:val="24"/>
        </w:rPr>
      </w:pPr>
    </w:p>
    <w:p w:rsidR="00D57D5F" w:rsidRPr="002B672C" w:rsidRDefault="002B672C" w:rsidP="002B672C">
      <w:pPr>
        <w:pStyle w:val="Descripcin"/>
        <w:numPr>
          <w:ilvl w:val="0"/>
          <w:numId w:val="0"/>
        </w:numPr>
        <w:ind w:left="390" w:hanging="390"/>
        <w:rPr>
          <w:rFonts w:cs="Arial"/>
          <w:b w:val="0"/>
          <w:color w:val="auto"/>
          <w:sz w:val="20"/>
          <w:lang w:val="es-ES"/>
          <w14:shadow w14:blurRad="0" w14:dist="0" w14:dir="0" w14:sx="0" w14:sy="0" w14:kx="0" w14:ky="0" w14:algn="none">
            <w14:srgbClr w14:val="000000"/>
          </w14:shadow>
        </w:rPr>
      </w:pPr>
      <w:bookmarkStart w:id="61" w:name="_Toc370223792"/>
      <w:r w:rsidRPr="002B672C">
        <w:rPr>
          <w:rFonts w:cs="Arial"/>
          <w:b w:val="0"/>
          <w:color w:val="auto"/>
          <w:sz w:val="20"/>
          <w:lang w:val="es-ES"/>
          <w14:shadow w14:blurRad="0" w14:dist="0" w14:dir="0" w14:sx="0" w14:sy="0" w14:kx="0" w14:ky="0" w14:algn="none">
            <w14:srgbClr w14:val="000000"/>
          </w14:shadow>
        </w:rPr>
        <w:t xml:space="preserve">Cuadro </w:t>
      </w:r>
      <w:r w:rsidRPr="002B672C">
        <w:rPr>
          <w:rFonts w:cs="Arial"/>
          <w:b w:val="0"/>
          <w:color w:val="auto"/>
          <w:sz w:val="20"/>
          <w:lang w:val="es-ES"/>
          <w14:shadow w14:blurRad="0" w14:dist="0" w14:dir="0" w14:sx="0" w14:sy="0" w14:kx="0" w14:ky="0" w14:algn="none">
            <w14:srgbClr w14:val="000000"/>
          </w14:shadow>
        </w:rPr>
        <w:fldChar w:fldCharType="begin"/>
      </w:r>
      <w:r w:rsidRPr="002B672C">
        <w:rPr>
          <w:rFonts w:cs="Arial"/>
          <w:b w:val="0"/>
          <w:color w:val="auto"/>
          <w:sz w:val="20"/>
          <w:lang w:val="es-ES"/>
          <w14:shadow w14:blurRad="0" w14:dist="0" w14:dir="0" w14:sx="0" w14:sy="0" w14:kx="0" w14:ky="0" w14:algn="none">
            <w14:srgbClr w14:val="000000"/>
          </w14:shadow>
        </w:rPr>
        <w:instrText xml:space="preserve"> SEQ Cuadro \* ARABIC </w:instrText>
      </w:r>
      <w:r w:rsidRPr="002B672C">
        <w:rPr>
          <w:rFonts w:cs="Arial"/>
          <w:b w:val="0"/>
          <w:color w:val="auto"/>
          <w:sz w:val="20"/>
          <w:lang w:val="es-ES"/>
          <w14:shadow w14:blurRad="0" w14:dist="0" w14:dir="0" w14:sx="0" w14:sy="0" w14:kx="0" w14:ky="0" w14:algn="none">
            <w14:srgbClr w14:val="000000"/>
          </w14:shadow>
        </w:rPr>
        <w:fldChar w:fldCharType="separate"/>
      </w:r>
      <w:r w:rsidR="00B40E58">
        <w:rPr>
          <w:rFonts w:cs="Arial"/>
          <w:b w:val="0"/>
          <w:noProof/>
          <w:color w:val="auto"/>
          <w:sz w:val="20"/>
          <w:lang w:val="es-ES"/>
          <w14:shadow w14:blurRad="0" w14:dist="0" w14:dir="0" w14:sx="0" w14:sy="0" w14:kx="0" w14:ky="0" w14:algn="none">
            <w14:srgbClr w14:val="000000"/>
          </w14:shadow>
        </w:rPr>
        <w:t>3</w:t>
      </w:r>
      <w:r w:rsidRPr="002B672C">
        <w:rPr>
          <w:rFonts w:cs="Arial"/>
          <w:b w:val="0"/>
          <w:color w:val="auto"/>
          <w:sz w:val="20"/>
          <w:lang w:val="es-ES"/>
          <w14:shadow w14:blurRad="0" w14:dist="0" w14:dir="0" w14:sx="0" w14:sy="0" w14:kx="0" w14:ky="0" w14:algn="none">
            <w14:srgbClr w14:val="000000"/>
          </w14:shadow>
        </w:rPr>
        <w:fldChar w:fldCharType="end"/>
      </w:r>
      <w:r w:rsidRPr="002B672C">
        <w:rPr>
          <w:rFonts w:cs="Arial"/>
          <w:b w:val="0"/>
          <w:color w:val="auto"/>
          <w:sz w:val="20"/>
          <w:lang w:val="es-ES"/>
          <w14:shadow w14:blurRad="0" w14:dist="0" w14:dir="0" w14:sx="0" w14:sy="0" w14:kx="0" w14:ky="0" w14:algn="none">
            <w14:srgbClr w14:val="000000"/>
          </w14:shadow>
        </w:rPr>
        <w:t>.</w:t>
      </w:r>
      <w:r w:rsidR="00D57D5F" w:rsidRPr="002B672C">
        <w:rPr>
          <w:rFonts w:cs="Arial"/>
          <w:b w:val="0"/>
          <w:color w:val="auto"/>
          <w:sz w:val="20"/>
          <w:lang w:val="es-ES"/>
          <w14:shadow w14:blurRad="0" w14:dist="0" w14:dir="0" w14:sx="0" w14:sy="0" w14:kx="0" w14:ky="0" w14:algn="none">
            <w14:srgbClr w14:val="000000"/>
          </w14:shadow>
        </w:rPr>
        <w:t>Estado de algunas variables cualitativas</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696"/>
        <w:gridCol w:w="697"/>
        <w:gridCol w:w="696"/>
        <w:gridCol w:w="696"/>
      </w:tblGrid>
      <w:tr w:rsidR="00D57D5F" w:rsidRPr="0023427E" w:rsidTr="000D6B65">
        <w:trPr>
          <w:cantSplit/>
          <w:tblHeader/>
        </w:trPr>
        <w:tc>
          <w:tcPr>
            <w:tcW w:w="6204" w:type="dxa"/>
            <w:shd w:val="clear" w:color="auto" w:fill="D9D9D9"/>
          </w:tcPr>
          <w:p w:rsidR="00D57D5F" w:rsidRPr="0023427E" w:rsidRDefault="00D57D5F" w:rsidP="000D6B65">
            <w:pPr>
              <w:jc w:val="center"/>
              <w:rPr>
                <w:rFonts w:ascii="Arial" w:hAnsi="Arial" w:cs="Arial"/>
                <w:sz w:val="24"/>
                <w:szCs w:val="24"/>
              </w:rPr>
            </w:pPr>
            <w:r w:rsidRPr="0023427E">
              <w:rPr>
                <w:rFonts w:ascii="Arial" w:hAnsi="Arial" w:cs="Arial"/>
                <w:sz w:val="24"/>
                <w:szCs w:val="24"/>
              </w:rPr>
              <w:t>Variable</w:t>
            </w:r>
          </w:p>
        </w:tc>
        <w:tc>
          <w:tcPr>
            <w:tcW w:w="708" w:type="dxa"/>
            <w:shd w:val="clear" w:color="auto" w:fill="D9D9D9"/>
            <w:vAlign w:val="center"/>
          </w:tcPr>
          <w:p w:rsidR="00D57D5F" w:rsidRPr="0023427E" w:rsidRDefault="00D57D5F" w:rsidP="000D6B65">
            <w:pPr>
              <w:jc w:val="center"/>
              <w:rPr>
                <w:rFonts w:ascii="Arial" w:hAnsi="Arial" w:cs="Arial"/>
                <w:sz w:val="24"/>
                <w:szCs w:val="24"/>
              </w:rPr>
            </w:pPr>
            <w:r w:rsidRPr="0023427E">
              <w:rPr>
                <w:rFonts w:ascii="Arial" w:hAnsi="Arial" w:cs="Arial"/>
                <w:sz w:val="24"/>
                <w:szCs w:val="24"/>
              </w:rPr>
              <w:t>D</w:t>
            </w:r>
          </w:p>
        </w:tc>
        <w:tc>
          <w:tcPr>
            <w:tcW w:w="709" w:type="dxa"/>
            <w:shd w:val="clear" w:color="auto" w:fill="D9D9D9"/>
            <w:vAlign w:val="center"/>
          </w:tcPr>
          <w:p w:rsidR="00D57D5F" w:rsidRPr="0023427E" w:rsidRDefault="00D57D5F" w:rsidP="000D6B65">
            <w:pPr>
              <w:jc w:val="center"/>
              <w:rPr>
                <w:rFonts w:ascii="Arial" w:hAnsi="Arial" w:cs="Arial"/>
                <w:sz w:val="24"/>
                <w:szCs w:val="24"/>
              </w:rPr>
            </w:pPr>
            <w:r w:rsidRPr="0023427E">
              <w:rPr>
                <w:rFonts w:ascii="Arial" w:hAnsi="Arial" w:cs="Arial"/>
                <w:sz w:val="24"/>
                <w:szCs w:val="24"/>
              </w:rPr>
              <w:t>O</w:t>
            </w:r>
          </w:p>
        </w:tc>
        <w:tc>
          <w:tcPr>
            <w:tcW w:w="709" w:type="dxa"/>
            <w:shd w:val="clear" w:color="auto" w:fill="D9D9D9"/>
            <w:vAlign w:val="center"/>
          </w:tcPr>
          <w:p w:rsidR="00D57D5F" w:rsidRPr="0023427E" w:rsidRDefault="00D57D5F" w:rsidP="000D6B65">
            <w:pPr>
              <w:jc w:val="center"/>
              <w:rPr>
                <w:rFonts w:ascii="Arial" w:hAnsi="Arial" w:cs="Arial"/>
                <w:sz w:val="24"/>
                <w:szCs w:val="24"/>
              </w:rPr>
            </w:pPr>
            <w:r w:rsidRPr="0023427E">
              <w:rPr>
                <w:rFonts w:ascii="Arial" w:hAnsi="Arial" w:cs="Arial"/>
                <w:sz w:val="24"/>
                <w:szCs w:val="24"/>
              </w:rPr>
              <w:t>F</w:t>
            </w:r>
          </w:p>
        </w:tc>
        <w:tc>
          <w:tcPr>
            <w:tcW w:w="709" w:type="dxa"/>
            <w:shd w:val="clear" w:color="auto" w:fill="D9D9D9"/>
            <w:vAlign w:val="center"/>
          </w:tcPr>
          <w:p w:rsidR="00D57D5F" w:rsidRPr="0023427E" w:rsidRDefault="00D57D5F" w:rsidP="000D6B65">
            <w:pPr>
              <w:jc w:val="center"/>
              <w:rPr>
                <w:rFonts w:ascii="Arial" w:hAnsi="Arial" w:cs="Arial"/>
                <w:sz w:val="24"/>
                <w:szCs w:val="24"/>
              </w:rPr>
            </w:pPr>
            <w:r w:rsidRPr="0023427E">
              <w:rPr>
                <w:rFonts w:ascii="Arial" w:hAnsi="Arial" w:cs="Arial"/>
                <w:sz w:val="24"/>
                <w:szCs w:val="24"/>
              </w:rPr>
              <w:t>A</w:t>
            </w:r>
          </w:p>
        </w:tc>
      </w:tr>
      <w:tr w:rsidR="00D57D5F" w:rsidRPr="0023427E" w:rsidTr="000D6B65">
        <w:tc>
          <w:tcPr>
            <w:tcW w:w="6204" w:type="dxa"/>
            <w:shd w:val="clear" w:color="auto" w:fill="auto"/>
          </w:tcPr>
          <w:p w:rsidR="00D57D5F" w:rsidRPr="0023427E" w:rsidRDefault="00D57D5F" w:rsidP="000D6B65">
            <w:pPr>
              <w:jc w:val="both"/>
              <w:rPr>
                <w:rFonts w:ascii="Arial" w:hAnsi="Arial" w:cs="Arial"/>
                <w:sz w:val="20"/>
              </w:rPr>
            </w:pPr>
            <w:r w:rsidRPr="0023427E">
              <w:rPr>
                <w:rFonts w:ascii="Arial" w:hAnsi="Arial" w:cs="Arial"/>
                <w:sz w:val="20"/>
              </w:rPr>
              <w:t>(Presencia del control) Cobertura total de los sujetos de control.</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jc w:val="both"/>
              <w:rPr>
                <w:rFonts w:ascii="Arial" w:hAnsi="Arial" w:cs="Arial"/>
                <w:sz w:val="20"/>
              </w:rPr>
            </w:pPr>
            <w:r w:rsidRPr="0023427E">
              <w:rPr>
                <w:rFonts w:ascii="Arial" w:hAnsi="Arial" w:cs="Arial"/>
                <w:sz w:val="20"/>
              </w:rPr>
              <w:t>Amplios y variados mecanismos de participación ciudadana.</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rPr>
            </w:pPr>
            <w:r w:rsidRPr="0023427E">
              <w:rPr>
                <w:rFonts w:ascii="Arial" w:hAnsi="Arial" w:cs="Arial"/>
                <w:sz w:val="20"/>
              </w:rPr>
              <w:t>Implementación y funcionamiento del Modelo Estándar de Control Interno (MECI).</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rPr>
            </w:pPr>
            <w:r w:rsidRPr="0023427E">
              <w:rPr>
                <w:rFonts w:ascii="Arial" w:hAnsi="Arial" w:cs="Arial"/>
                <w:snapToGrid w:val="0"/>
                <w:sz w:val="20"/>
                <w:lang w:val="es-ES_tradnl"/>
              </w:rPr>
              <w:t>Sistema de gestión documentado e implementado y en funcionamiento según</w:t>
            </w:r>
            <w:r w:rsidRPr="0023427E">
              <w:rPr>
                <w:rFonts w:ascii="Arial" w:hAnsi="Arial" w:cs="Arial"/>
                <w:snapToGrid w:val="0"/>
                <w:color w:val="0000FF"/>
                <w:sz w:val="20"/>
                <w:lang w:val="es-ES_tradnl"/>
              </w:rPr>
              <w:t xml:space="preserve"> </w:t>
            </w:r>
            <w:r w:rsidRPr="0023427E">
              <w:rPr>
                <w:rFonts w:ascii="Arial" w:hAnsi="Arial" w:cs="Arial"/>
                <w:sz w:val="20"/>
              </w:rPr>
              <w:t>ISO 9001 y NTCGP 1000.</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napToGrid w:val="0"/>
                <w:sz w:val="20"/>
                <w:lang w:val="es-ES_tradnl"/>
              </w:rPr>
            </w:pPr>
            <w:r w:rsidRPr="0023427E">
              <w:rPr>
                <w:rFonts w:ascii="Arial" w:hAnsi="Arial" w:cs="Arial"/>
                <w:snapToGrid w:val="0"/>
                <w:sz w:val="20"/>
                <w:lang w:val="es-ES_tradnl"/>
              </w:rPr>
              <w:t>Procesos identificados, documentados y en operación en los cuales se identifica claramente la cadena de valor de la Contraloría General de Medellín.</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napToGrid w:val="0"/>
                <w:sz w:val="20"/>
                <w:lang w:val="es-ES_tradnl"/>
              </w:rPr>
            </w:pPr>
            <w:r w:rsidRPr="0023427E">
              <w:rPr>
                <w:rFonts w:ascii="Arial" w:hAnsi="Arial" w:cs="Arial"/>
                <w:snapToGrid w:val="0"/>
                <w:sz w:val="20"/>
                <w:lang w:val="es-MX"/>
              </w:rPr>
              <w:t>Sistema de Gestión de la Calidad reconocido y certificado por un organismo competente ICONTEC</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napToGrid w:val="0"/>
                <w:sz w:val="20"/>
                <w:lang w:val="es-MX"/>
              </w:rPr>
            </w:pPr>
            <w:r w:rsidRPr="0023427E">
              <w:rPr>
                <w:rFonts w:ascii="Arial" w:hAnsi="Arial" w:cs="Arial"/>
                <w:snapToGrid w:val="0"/>
                <w:sz w:val="20"/>
                <w:lang w:val="es-MX"/>
              </w:rPr>
              <w:t>Sesenta empleados de diferentes niveles, formados como Auditores Internos de Calidad</w:t>
            </w:r>
          </w:p>
        </w:tc>
        <w:tc>
          <w:tcPr>
            <w:tcW w:w="708"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napToGrid w:val="0"/>
                <w:sz w:val="20"/>
                <w:lang w:val="es-MX"/>
              </w:rPr>
            </w:pPr>
            <w:r w:rsidRPr="0023427E">
              <w:rPr>
                <w:rFonts w:ascii="Arial" w:hAnsi="Arial" w:cs="Arial"/>
                <w:sz w:val="20"/>
              </w:rPr>
              <w:t>Procesos misionales y de apoyo ejecutados manualmente por falta de un sistema de información automatizado.</w:t>
            </w:r>
          </w:p>
        </w:tc>
        <w:tc>
          <w:tcPr>
            <w:tcW w:w="708" w:type="dxa"/>
            <w:shd w:val="clear" w:color="auto" w:fill="auto"/>
            <w:vAlign w:val="center"/>
          </w:tcPr>
          <w:p w:rsidR="00D57D5F" w:rsidRPr="00AF0768" w:rsidRDefault="00D57D5F" w:rsidP="000D6B65">
            <w:pPr>
              <w:jc w:val="center"/>
              <w:rPr>
                <w:rFonts w:ascii="Arial" w:hAnsi="Arial" w:cs="Arial"/>
                <w:b/>
                <w:sz w:val="24"/>
                <w:szCs w:val="24"/>
              </w:rPr>
            </w:pPr>
            <w:r w:rsidRPr="00AF0768">
              <w:rPr>
                <w:rFonts w:ascii="Arial" w:hAnsi="Arial" w:cs="Arial"/>
                <w:b/>
                <w:sz w:val="24"/>
                <w:szCs w:val="24"/>
              </w:rPr>
              <w:t>x</w:t>
            </w:r>
          </w:p>
        </w:tc>
        <w:tc>
          <w:tcPr>
            <w:tcW w:w="709" w:type="dxa"/>
            <w:shd w:val="clear" w:color="auto" w:fill="auto"/>
          </w:tcPr>
          <w:p w:rsidR="00D57D5F" w:rsidRPr="00AF0768" w:rsidRDefault="00D57D5F" w:rsidP="000D6B65">
            <w:pPr>
              <w:rPr>
                <w:rFonts w:ascii="Arial" w:hAnsi="Arial" w:cs="Arial"/>
                <w:b/>
                <w:sz w:val="24"/>
                <w:szCs w:val="24"/>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tcPr>
          <w:p w:rsidR="00D57D5F" w:rsidRPr="00AF0768" w:rsidRDefault="00D57D5F" w:rsidP="000D6B65">
            <w:pPr>
              <w:rPr>
                <w:rFonts w:ascii="Arial" w:hAnsi="Arial" w:cs="Arial"/>
                <w:b/>
                <w:sz w:val="24"/>
                <w:szCs w:val="24"/>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rPr>
            </w:pPr>
            <w:r w:rsidRPr="0023427E">
              <w:rPr>
                <w:rFonts w:ascii="Arial" w:hAnsi="Arial" w:cs="Arial"/>
                <w:sz w:val="20"/>
              </w:rPr>
              <w:t>Carencia de herramientas tecnológicas para interactuar en línea con los sujetos de control</w:t>
            </w:r>
          </w:p>
        </w:tc>
        <w:tc>
          <w:tcPr>
            <w:tcW w:w="708"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tcPr>
          <w:p w:rsidR="00D57D5F" w:rsidRPr="00AF0768" w:rsidRDefault="00D57D5F" w:rsidP="000D6B65">
            <w:pPr>
              <w:rPr>
                <w:rFonts w:ascii="Arial" w:hAnsi="Arial" w:cs="Arial"/>
                <w:b/>
                <w:sz w:val="20"/>
              </w:rPr>
            </w:pPr>
          </w:p>
        </w:tc>
      </w:tr>
      <w:tr w:rsidR="00D57D5F" w:rsidRPr="0023427E" w:rsidTr="000D6B65">
        <w:trPr>
          <w:trHeight w:val="685"/>
        </w:trPr>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rPr>
            </w:pPr>
            <w:r w:rsidRPr="0023427E">
              <w:rPr>
                <w:rFonts w:ascii="Arial" w:hAnsi="Arial" w:cs="Arial"/>
                <w:sz w:val="20"/>
              </w:rPr>
              <w:t>Limitaciones de personal especializado en las áreas de telecomunicaciones, sistemas de transporte masivo y servicios públicos.</w:t>
            </w:r>
          </w:p>
        </w:tc>
        <w:tc>
          <w:tcPr>
            <w:tcW w:w="708"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tcPr>
          <w:p w:rsidR="00D57D5F" w:rsidRPr="0023427E" w:rsidRDefault="00D57D5F" w:rsidP="000D6B65">
            <w:pPr>
              <w:rPr>
                <w:rFonts w:ascii="Arial" w:hAnsi="Arial" w:cs="Arial"/>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Gestión en los procesos de responsabilidad fiscal y Jurisdicción Coactiva. (decisiones de los procesos con respecto a los procesos activos)</w:t>
            </w:r>
          </w:p>
        </w:tc>
        <w:tc>
          <w:tcPr>
            <w:tcW w:w="708" w:type="dxa"/>
            <w:shd w:val="clear" w:color="auto" w:fill="auto"/>
            <w:vAlign w:val="center"/>
          </w:tcPr>
          <w:p w:rsidR="00D57D5F" w:rsidRPr="00AF0768" w:rsidRDefault="00D57D5F" w:rsidP="000D6B65">
            <w:pPr>
              <w:jc w:val="center"/>
              <w:rPr>
                <w:rFonts w:ascii="Arial" w:hAnsi="Arial" w:cs="Arial"/>
                <w:b/>
                <w:sz w:val="20"/>
                <w:lang w:val="es-CO"/>
              </w:rPr>
            </w:pPr>
            <w:r w:rsidRPr="00AF0768">
              <w:rPr>
                <w:rFonts w:ascii="Arial" w:hAnsi="Arial" w:cs="Arial"/>
                <w:b/>
                <w:sz w:val="20"/>
                <w:lang w:val="es-CO"/>
              </w:rPr>
              <w:t>X</w:t>
            </w: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Cobertura de vigilancia respecto al presupuesto auditado</w:t>
            </w:r>
          </w:p>
        </w:tc>
        <w:tc>
          <w:tcPr>
            <w:tcW w:w="708" w:type="dxa"/>
            <w:shd w:val="clear" w:color="auto" w:fill="auto"/>
            <w:vAlign w:val="center"/>
          </w:tcPr>
          <w:p w:rsidR="00D57D5F" w:rsidRPr="00AF0768" w:rsidRDefault="00D57D5F" w:rsidP="000D6B65">
            <w:pPr>
              <w:jc w:val="center"/>
              <w:rPr>
                <w:rFonts w:ascii="Arial" w:hAnsi="Arial" w:cs="Arial"/>
                <w:b/>
                <w:sz w:val="20"/>
                <w:lang w:val="es-CO"/>
              </w:rPr>
            </w:pPr>
            <w:r w:rsidRPr="00AF0768">
              <w:rPr>
                <w:rFonts w:ascii="Arial" w:hAnsi="Arial" w:cs="Arial"/>
                <w:b/>
                <w:sz w:val="20"/>
                <w:lang w:val="es-CO"/>
              </w:rPr>
              <w:t>X</w:t>
            </w: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Mapa de riesgos de las entidades auditadas.</w:t>
            </w:r>
          </w:p>
        </w:tc>
        <w:tc>
          <w:tcPr>
            <w:tcW w:w="708" w:type="dxa"/>
            <w:shd w:val="clear" w:color="auto" w:fill="auto"/>
            <w:vAlign w:val="center"/>
          </w:tcPr>
          <w:p w:rsidR="00D57D5F" w:rsidRPr="00AF0768" w:rsidRDefault="00D57D5F" w:rsidP="000D6B65">
            <w:pPr>
              <w:jc w:val="center"/>
              <w:rPr>
                <w:rFonts w:ascii="Arial" w:hAnsi="Arial" w:cs="Arial"/>
                <w:b/>
                <w:sz w:val="20"/>
                <w:lang w:val="es-CO"/>
              </w:rPr>
            </w:pPr>
            <w:r w:rsidRPr="00AF0768">
              <w:rPr>
                <w:rFonts w:ascii="Arial" w:hAnsi="Arial" w:cs="Arial"/>
                <w:b/>
                <w:sz w:val="20"/>
                <w:lang w:val="es-CO"/>
              </w:rPr>
              <w:t>X</w:t>
            </w: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Tiempo para trasladar los hallazgos a responsabilidad fiscal</w:t>
            </w:r>
          </w:p>
        </w:tc>
        <w:tc>
          <w:tcPr>
            <w:tcW w:w="708" w:type="dxa"/>
            <w:shd w:val="clear" w:color="auto" w:fill="auto"/>
            <w:vAlign w:val="center"/>
          </w:tcPr>
          <w:p w:rsidR="00D57D5F" w:rsidRPr="00AF0768" w:rsidRDefault="00D57D5F" w:rsidP="000D6B65">
            <w:pPr>
              <w:jc w:val="center"/>
              <w:rPr>
                <w:rFonts w:ascii="Arial" w:hAnsi="Arial" w:cs="Arial"/>
                <w:b/>
                <w:sz w:val="20"/>
                <w:lang w:val="es-CO"/>
              </w:rPr>
            </w:pPr>
            <w:r w:rsidRPr="00AF0768">
              <w:rPr>
                <w:rFonts w:ascii="Arial" w:hAnsi="Arial" w:cs="Arial"/>
                <w:b/>
                <w:sz w:val="20"/>
                <w:lang w:val="es-CO"/>
              </w:rPr>
              <w:t>X</w:t>
            </w: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Tiempo para enviar informe definitivo a la Entidad auditada después de presentar el informe preliminar</w:t>
            </w:r>
          </w:p>
        </w:tc>
        <w:tc>
          <w:tcPr>
            <w:tcW w:w="708" w:type="dxa"/>
            <w:shd w:val="clear" w:color="auto" w:fill="auto"/>
            <w:vAlign w:val="center"/>
          </w:tcPr>
          <w:p w:rsidR="00D57D5F" w:rsidRPr="00AF0768" w:rsidRDefault="00D57D5F" w:rsidP="000D6B65">
            <w:pPr>
              <w:jc w:val="center"/>
              <w:rPr>
                <w:rFonts w:ascii="Arial" w:hAnsi="Arial" w:cs="Arial"/>
                <w:b/>
                <w:sz w:val="20"/>
                <w:lang w:val="es-CO"/>
              </w:rPr>
            </w:pPr>
            <w:r w:rsidRPr="00AF0768">
              <w:rPr>
                <w:rFonts w:ascii="Arial" w:hAnsi="Arial" w:cs="Arial"/>
                <w:b/>
                <w:sz w:val="20"/>
                <w:lang w:val="es-CO"/>
              </w:rPr>
              <w:t>X</w:t>
            </w: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c>
          <w:tcPr>
            <w:tcW w:w="709" w:type="dxa"/>
            <w:shd w:val="clear" w:color="auto" w:fill="auto"/>
            <w:vAlign w:val="center"/>
          </w:tcPr>
          <w:p w:rsidR="00D57D5F" w:rsidRPr="0023427E" w:rsidRDefault="00D57D5F" w:rsidP="000D6B65">
            <w:pPr>
              <w:jc w:val="center"/>
              <w:rPr>
                <w:rFonts w:ascii="Arial" w:hAnsi="Arial" w:cs="Arial"/>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rPr>
            </w:pPr>
            <w:r w:rsidRPr="0023427E">
              <w:rPr>
                <w:rFonts w:ascii="Arial" w:hAnsi="Arial" w:cs="Arial"/>
                <w:sz w:val="20"/>
                <w:lang w:val="es-ES_tradnl"/>
              </w:rPr>
              <w:t>Centralización del ejercicio del control fiscal en la Contraloría General de la  República.</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r>
      <w:tr w:rsidR="00D57D5F" w:rsidRPr="0023427E" w:rsidTr="000D6B65">
        <w:tc>
          <w:tcPr>
            <w:tcW w:w="6204" w:type="dxa"/>
            <w:shd w:val="clear" w:color="auto" w:fill="auto"/>
          </w:tcPr>
          <w:p w:rsidR="00D57D5F" w:rsidRPr="0023427E" w:rsidRDefault="00D57D5F" w:rsidP="000D6B65">
            <w:pPr>
              <w:jc w:val="both"/>
              <w:rPr>
                <w:rFonts w:ascii="Arial" w:hAnsi="Arial" w:cs="Arial"/>
                <w:snapToGrid w:val="0"/>
                <w:sz w:val="20"/>
              </w:rPr>
            </w:pPr>
            <w:r w:rsidRPr="0023427E">
              <w:rPr>
                <w:rFonts w:ascii="Arial" w:hAnsi="Arial" w:cs="Arial"/>
                <w:snapToGrid w:val="0"/>
                <w:sz w:val="20"/>
                <w:lang w:val="es-MX"/>
              </w:rPr>
              <w:t>Declaraciones de funcionarios del gobierno nacional manifestando la necesidad de eliminar los organismos territoriales de control fiscal.</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 xml:space="preserve">Evaluación por la AGR frente a la gestión y resultados </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ES_tradnl"/>
              </w:rPr>
            </w:pPr>
            <w:r w:rsidRPr="0023427E">
              <w:rPr>
                <w:rFonts w:ascii="Arial" w:hAnsi="Arial" w:cs="Arial"/>
                <w:iCs/>
                <w:sz w:val="20"/>
                <w:lang w:val="es-CO" w:eastAsia="es-CO"/>
              </w:rPr>
              <w:t>Unificación de metodología para el proceso auditor en el nivel territorial</w:t>
            </w:r>
            <w:r w:rsidRPr="0023427E">
              <w:rPr>
                <w:rFonts w:ascii="Arial" w:hAnsi="Arial" w:cs="Arial"/>
                <w:sz w:val="20"/>
                <w:lang w:val="es-CO" w:eastAsia="es-CO"/>
              </w:rPr>
              <w:t>, por la CGR.</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ES_tradnl"/>
              </w:rPr>
            </w:pPr>
            <w:r w:rsidRPr="0023427E">
              <w:rPr>
                <w:rFonts w:ascii="Arial" w:hAnsi="Arial" w:cs="Arial"/>
                <w:sz w:val="20"/>
                <w:lang w:val="es-ES_tradnl"/>
              </w:rPr>
              <w:t>Incremento del techo presupuestal para las contralorías territoriales.</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ES_tradnl"/>
              </w:rPr>
            </w:pPr>
            <w:r w:rsidRPr="0023427E">
              <w:rPr>
                <w:rFonts w:ascii="Arial" w:hAnsi="Arial" w:cs="Arial"/>
                <w:sz w:val="20"/>
                <w:lang w:val="es-ES_tradnl"/>
              </w:rPr>
              <w:t>Facultad legal para la creación de grupo especial de reacción inmediata con las facultades de policía judicial.</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Facultad legal para realizar alianzas estratégicas con la academia y otras organizaciones de estudios e investigación social para la conformación de equipos especializados de veedores ciudadanos, con el propósito de ejercer con fines preventivos el control fiscal social a la formulación y presupuestación de las políticas públicas y los recursos del erario comprometidos en su ejecución.</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sidRPr="0023427E">
              <w:rPr>
                <w:rFonts w:ascii="Arial" w:hAnsi="Arial" w:cs="Arial"/>
                <w:sz w:val="20"/>
                <w:lang w:val="es-CO" w:eastAsia="es-CO"/>
              </w:rPr>
              <w:t>A través del Sinacof se propondrá una plataforma tecnológica unificada.</w:t>
            </w:r>
          </w:p>
        </w:tc>
        <w:tc>
          <w:tcPr>
            <w:tcW w:w="708"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r>
      <w:tr w:rsidR="00D57D5F" w:rsidRPr="0023427E" w:rsidTr="000D6B65">
        <w:tc>
          <w:tcPr>
            <w:tcW w:w="6204" w:type="dxa"/>
            <w:shd w:val="clear" w:color="auto" w:fill="auto"/>
          </w:tcPr>
          <w:p w:rsidR="00D57D5F" w:rsidRPr="0023427E" w:rsidRDefault="00D57D5F" w:rsidP="000D6B65">
            <w:pPr>
              <w:autoSpaceDE w:val="0"/>
              <w:autoSpaceDN w:val="0"/>
              <w:adjustRightInd w:val="0"/>
              <w:jc w:val="both"/>
              <w:rPr>
                <w:rFonts w:ascii="Arial" w:hAnsi="Arial" w:cs="Arial"/>
                <w:sz w:val="20"/>
                <w:lang w:val="es-CO" w:eastAsia="es-CO"/>
              </w:rPr>
            </w:pPr>
            <w:r>
              <w:rPr>
                <w:rFonts w:ascii="Arial" w:hAnsi="Arial" w:cs="Arial"/>
                <w:sz w:val="20"/>
                <w:lang w:val="es-CO" w:eastAsia="es-CO"/>
              </w:rPr>
              <w:t>Gestión de la información.</w:t>
            </w:r>
          </w:p>
        </w:tc>
        <w:tc>
          <w:tcPr>
            <w:tcW w:w="708" w:type="dxa"/>
            <w:shd w:val="clear" w:color="auto" w:fill="auto"/>
            <w:vAlign w:val="center"/>
          </w:tcPr>
          <w:p w:rsidR="00D57D5F" w:rsidRPr="00AF0768" w:rsidRDefault="00D57D5F" w:rsidP="000D6B65">
            <w:pPr>
              <w:jc w:val="center"/>
              <w:rPr>
                <w:rFonts w:ascii="Arial" w:hAnsi="Arial" w:cs="Arial"/>
                <w:b/>
                <w:sz w:val="20"/>
              </w:rPr>
            </w:pPr>
            <w:r w:rsidRPr="00AF0768">
              <w:rPr>
                <w:rFonts w:ascii="Arial" w:hAnsi="Arial" w:cs="Arial"/>
                <w:b/>
                <w:sz w:val="20"/>
              </w:rPr>
              <w:t>X</w:t>
            </w: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c>
          <w:tcPr>
            <w:tcW w:w="709" w:type="dxa"/>
            <w:shd w:val="clear" w:color="auto" w:fill="auto"/>
            <w:vAlign w:val="center"/>
          </w:tcPr>
          <w:p w:rsidR="00D57D5F" w:rsidRPr="00AF0768" w:rsidRDefault="00D57D5F" w:rsidP="000D6B65">
            <w:pPr>
              <w:jc w:val="center"/>
              <w:rPr>
                <w:rFonts w:ascii="Arial" w:hAnsi="Arial" w:cs="Arial"/>
                <w:b/>
                <w:sz w:val="20"/>
              </w:rPr>
            </w:pPr>
          </w:p>
        </w:tc>
      </w:tr>
    </w:tbl>
    <w:p w:rsidR="00D57D5F" w:rsidRPr="00C667B2" w:rsidRDefault="00D57D5F" w:rsidP="00D57D5F">
      <w:pPr>
        <w:rPr>
          <w:rFonts w:ascii="Arial" w:hAnsi="Arial" w:cs="Arial"/>
          <w:sz w:val="16"/>
          <w:szCs w:val="16"/>
        </w:rPr>
      </w:pPr>
      <w:r w:rsidRPr="00C667B2">
        <w:rPr>
          <w:rFonts w:ascii="Arial" w:hAnsi="Arial" w:cs="Arial"/>
          <w:sz w:val="16"/>
          <w:szCs w:val="16"/>
        </w:rPr>
        <w:t xml:space="preserve">Fuente: </w:t>
      </w:r>
      <w:r>
        <w:rPr>
          <w:rFonts w:ascii="Arial" w:hAnsi="Arial" w:cs="Arial"/>
          <w:sz w:val="16"/>
          <w:szCs w:val="16"/>
        </w:rPr>
        <w:t xml:space="preserve">Consolidación de la </w:t>
      </w:r>
      <w:r w:rsidRPr="00C667B2">
        <w:rPr>
          <w:rFonts w:ascii="Arial" w:hAnsi="Arial" w:cs="Arial"/>
          <w:sz w:val="16"/>
          <w:szCs w:val="16"/>
        </w:rPr>
        <w:t>Oficina Asesora de Planeación</w:t>
      </w:r>
    </w:p>
    <w:p w:rsidR="006779B2" w:rsidRPr="00691642" w:rsidRDefault="006779B2" w:rsidP="00D57D5F">
      <w:pPr>
        <w:jc w:val="both"/>
        <w:rPr>
          <w:rFonts w:ascii="Arial" w:hAnsi="Arial" w:cs="Arial"/>
          <w:snapToGrid w:val="0"/>
          <w:sz w:val="24"/>
          <w:szCs w:val="24"/>
        </w:rPr>
      </w:pPr>
    </w:p>
    <w:p w:rsidR="00D57D5F" w:rsidRPr="00AA522B" w:rsidRDefault="006779B2" w:rsidP="00DA4424">
      <w:pPr>
        <w:pStyle w:val="Ttulo1"/>
        <w:numPr>
          <w:ilvl w:val="1"/>
          <w:numId w:val="71"/>
        </w:numPr>
        <w:ind w:left="567" w:hanging="567"/>
        <w:jc w:val="both"/>
        <w:rPr>
          <w:sz w:val="24"/>
        </w:rPr>
      </w:pPr>
      <w:bookmarkStart w:id="62" w:name="_Toc366594193"/>
      <w:bookmarkStart w:id="63" w:name="_Toc372279530"/>
      <w:r w:rsidRPr="00AA522B">
        <w:rPr>
          <w:sz w:val="24"/>
        </w:rPr>
        <w:t>I</w:t>
      </w:r>
      <w:r>
        <w:rPr>
          <w:sz w:val="24"/>
        </w:rPr>
        <w:t>NDICADORES INSTITUCIONALES A DICIEMBRE 31 DE 2011</w:t>
      </w:r>
      <w:bookmarkEnd w:id="62"/>
      <w:bookmarkEnd w:id="63"/>
    </w:p>
    <w:p w:rsidR="00D57D5F" w:rsidRPr="002053CA" w:rsidRDefault="00D57D5F" w:rsidP="00D57D5F">
      <w:pPr>
        <w:jc w:val="center"/>
        <w:rPr>
          <w:rFonts w:ascii="Arial" w:hAnsi="Arial" w:cs="Arial"/>
          <w:b/>
          <w:snapToGrid w:val="0"/>
          <w:sz w:val="24"/>
          <w:szCs w:val="24"/>
          <w:lang w:val="es-VE"/>
        </w:rPr>
      </w:pPr>
    </w:p>
    <w:p w:rsidR="00D57D5F" w:rsidRPr="002B672C" w:rsidRDefault="002B672C" w:rsidP="002B672C">
      <w:pPr>
        <w:pStyle w:val="Descripcin"/>
        <w:numPr>
          <w:ilvl w:val="0"/>
          <w:numId w:val="0"/>
        </w:numPr>
        <w:ind w:left="390" w:hanging="390"/>
        <w:rPr>
          <w:rFonts w:cs="Arial"/>
          <w:b w:val="0"/>
          <w:snapToGrid/>
          <w:color w:val="auto"/>
          <w:sz w:val="20"/>
          <w:lang w:val="es-CO" w:eastAsia="es-CO"/>
          <w14:shadow w14:blurRad="0" w14:dist="0" w14:dir="0" w14:sx="0" w14:sy="0" w14:kx="0" w14:ky="0" w14:algn="none">
            <w14:srgbClr w14:val="000000"/>
          </w14:shadow>
        </w:rPr>
      </w:pPr>
      <w:bookmarkStart w:id="64" w:name="_Toc370223793"/>
      <w:r w:rsidRPr="002B672C">
        <w:rPr>
          <w:rFonts w:cs="Arial"/>
          <w:b w:val="0"/>
          <w:snapToGrid/>
          <w:color w:val="auto"/>
          <w:sz w:val="20"/>
          <w:lang w:val="es-CO" w:eastAsia="es-CO"/>
          <w14:shadow w14:blurRad="0" w14:dist="0" w14:dir="0" w14:sx="0" w14:sy="0" w14:kx="0" w14:ky="0" w14:algn="none">
            <w14:srgbClr w14:val="000000"/>
          </w14:shadow>
        </w:rPr>
        <w:t xml:space="preserve">Cuadro </w:t>
      </w:r>
      <w:r w:rsidRPr="002B672C">
        <w:rPr>
          <w:rFonts w:cs="Arial"/>
          <w:b w:val="0"/>
          <w:snapToGrid/>
          <w:color w:val="auto"/>
          <w:sz w:val="20"/>
          <w:lang w:val="es-CO" w:eastAsia="es-CO"/>
          <w14:shadow w14:blurRad="0" w14:dist="0" w14:dir="0" w14:sx="0" w14:sy="0" w14:kx="0" w14:ky="0" w14:algn="none">
            <w14:srgbClr w14:val="000000"/>
          </w14:shadow>
        </w:rPr>
        <w:fldChar w:fldCharType="begin"/>
      </w:r>
      <w:r w:rsidRPr="002B672C">
        <w:rPr>
          <w:rFonts w:cs="Arial"/>
          <w:b w:val="0"/>
          <w:snapToGrid/>
          <w:color w:val="auto"/>
          <w:sz w:val="20"/>
          <w:lang w:val="es-CO" w:eastAsia="es-CO"/>
          <w14:shadow w14:blurRad="0" w14:dist="0" w14:dir="0" w14:sx="0" w14:sy="0" w14:kx="0" w14:ky="0" w14:algn="none">
            <w14:srgbClr w14:val="000000"/>
          </w14:shadow>
        </w:rPr>
        <w:instrText xml:space="preserve"> SEQ Cuadro \* ARABIC </w:instrText>
      </w:r>
      <w:r w:rsidRPr="002B672C">
        <w:rPr>
          <w:rFonts w:cs="Arial"/>
          <w:b w:val="0"/>
          <w:snapToGrid/>
          <w:color w:val="auto"/>
          <w:sz w:val="20"/>
          <w:lang w:val="es-CO" w:eastAsia="es-CO"/>
          <w14:shadow w14:blurRad="0" w14:dist="0" w14:dir="0" w14:sx="0" w14:sy="0" w14:kx="0" w14:ky="0" w14:algn="none">
            <w14:srgbClr w14:val="000000"/>
          </w14:shadow>
        </w:rPr>
        <w:fldChar w:fldCharType="separate"/>
      </w:r>
      <w:r w:rsidR="00B40E58">
        <w:rPr>
          <w:rFonts w:cs="Arial"/>
          <w:b w:val="0"/>
          <w:noProof/>
          <w:snapToGrid/>
          <w:color w:val="auto"/>
          <w:sz w:val="20"/>
          <w:lang w:val="es-CO" w:eastAsia="es-CO"/>
          <w14:shadow w14:blurRad="0" w14:dist="0" w14:dir="0" w14:sx="0" w14:sy="0" w14:kx="0" w14:ky="0" w14:algn="none">
            <w14:srgbClr w14:val="000000"/>
          </w14:shadow>
        </w:rPr>
        <w:t>4</w:t>
      </w:r>
      <w:r w:rsidRPr="002B672C">
        <w:rPr>
          <w:rFonts w:cs="Arial"/>
          <w:b w:val="0"/>
          <w:snapToGrid/>
          <w:color w:val="auto"/>
          <w:sz w:val="20"/>
          <w:lang w:val="es-CO" w:eastAsia="es-CO"/>
          <w14:shadow w14:blurRad="0" w14:dist="0" w14:dir="0" w14:sx="0" w14:sy="0" w14:kx="0" w14:ky="0" w14:algn="none">
            <w14:srgbClr w14:val="000000"/>
          </w14:shadow>
        </w:rPr>
        <w:fldChar w:fldCharType="end"/>
      </w:r>
      <w:r w:rsidR="00D57D5F" w:rsidRPr="002B672C">
        <w:rPr>
          <w:rFonts w:cs="Arial"/>
          <w:b w:val="0"/>
          <w:snapToGrid/>
          <w:color w:val="auto"/>
          <w:sz w:val="20"/>
          <w:lang w:val="es-CO" w:eastAsia="es-CO"/>
          <w14:shadow w14:blurRad="0" w14:dist="0" w14:dir="0" w14:sx="0" w14:sy="0" w14:kx="0" w14:ky="0" w14:algn="none">
            <w14:srgbClr w14:val="000000"/>
          </w14:shadow>
        </w:rPr>
        <w:t>. Estado de algunas variables cuantitativas a diciembre de 2011</w:t>
      </w:r>
      <w:bookmarkEnd w:id="64"/>
    </w:p>
    <w:tbl>
      <w:tblPr>
        <w:tblW w:w="8946" w:type="dxa"/>
        <w:tblInd w:w="55" w:type="dxa"/>
        <w:tblCellMar>
          <w:left w:w="70" w:type="dxa"/>
          <w:right w:w="70" w:type="dxa"/>
        </w:tblCellMar>
        <w:tblLook w:val="04A0" w:firstRow="1" w:lastRow="0" w:firstColumn="1" w:lastColumn="0" w:noHBand="0" w:noVBand="1"/>
      </w:tblPr>
      <w:tblGrid>
        <w:gridCol w:w="2040"/>
        <w:gridCol w:w="585"/>
        <w:gridCol w:w="585"/>
        <w:gridCol w:w="585"/>
        <w:gridCol w:w="1263"/>
        <w:gridCol w:w="1263"/>
        <w:gridCol w:w="2625"/>
      </w:tblGrid>
      <w:tr w:rsidR="00D57D5F" w:rsidRPr="00ED4D27" w:rsidTr="000D6B65">
        <w:trPr>
          <w:trHeight w:val="300"/>
          <w:tblHeader/>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D5F" w:rsidRPr="00ED4D27" w:rsidRDefault="00D57D5F" w:rsidP="000D6B65">
            <w:pPr>
              <w:jc w:val="center"/>
              <w:rPr>
                <w:rFonts w:ascii="Arial" w:hAnsi="Arial" w:cs="Arial"/>
                <w:b/>
                <w:bCs/>
                <w:color w:val="000000"/>
                <w:sz w:val="20"/>
                <w:lang w:val="es-CO" w:eastAsia="es-CO"/>
              </w:rPr>
            </w:pPr>
            <w:r w:rsidRPr="00ED4D27">
              <w:rPr>
                <w:rFonts w:ascii="Arial" w:hAnsi="Arial" w:cs="Arial"/>
                <w:b/>
                <w:bCs/>
                <w:color w:val="000000"/>
                <w:sz w:val="20"/>
                <w:lang w:val="es-CO" w:eastAsia="es-CO"/>
              </w:rPr>
              <w:t>SINTESIS DE LOS INDICADORES A 2011</w:t>
            </w:r>
          </w:p>
        </w:tc>
      </w:tr>
      <w:tr w:rsidR="00D57D5F" w:rsidRPr="00ED4D27" w:rsidTr="000D6B65">
        <w:trPr>
          <w:trHeight w:val="172"/>
          <w:tblHeader/>
        </w:trPr>
        <w:tc>
          <w:tcPr>
            <w:tcW w:w="2040"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COMPONENTE</w:t>
            </w:r>
          </w:p>
        </w:tc>
        <w:tc>
          <w:tcPr>
            <w:tcW w:w="1755"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PERIODO</w:t>
            </w:r>
          </w:p>
        </w:tc>
        <w:tc>
          <w:tcPr>
            <w:tcW w:w="1263" w:type="dxa"/>
            <w:vMerge w:val="restart"/>
            <w:tcBorders>
              <w:top w:val="nil"/>
              <w:left w:val="single" w:sz="4" w:space="0" w:color="auto"/>
              <w:right w:val="single" w:sz="4" w:space="0" w:color="auto"/>
            </w:tcBorders>
            <w:shd w:val="clear" w:color="000000" w:fill="D9D9D9"/>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 VARIACIÓN</w:t>
            </w:r>
            <w:r w:rsidRPr="00433182">
              <w:rPr>
                <w:rFonts w:ascii="Arial" w:hAnsi="Arial" w:cs="Arial"/>
                <w:b/>
                <w:bCs/>
                <w:color w:val="000000"/>
                <w:sz w:val="18"/>
                <w:szCs w:val="18"/>
                <w:lang w:val="es-CO" w:eastAsia="es-CO"/>
              </w:rPr>
              <w:br/>
              <w:t>2003-2007</w:t>
            </w:r>
          </w:p>
        </w:tc>
        <w:tc>
          <w:tcPr>
            <w:tcW w:w="1263" w:type="dxa"/>
            <w:vMerge w:val="restart"/>
            <w:tcBorders>
              <w:top w:val="nil"/>
              <w:left w:val="single" w:sz="4" w:space="0" w:color="auto"/>
              <w:right w:val="single" w:sz="4" w:space="0" w:color="auto"/>
            </w:tcBorders>
            <w:shd w:val="clear" w:color="000000" w:fill="D9D9D9"/>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 VARIACIÓN</w:t>
            </w:r>
            <w:r w:rsidRPr="00433182">
              <w:rPr>
                <w:rFonts w:ascii="Arial" w:hAnsi="Arial" w:cs="Arial"/>
                <w:b/>
                <w:bCs/>
                <w:color w:val="000000"/>
                <w:sz w:val="18"/>
                <w:szCs w:val="18"/>
                <w:lang w:val="es-CO" w:eastAsia="es-CO"/>
              </w:rPr>
              <w:br/>
              <w:t>2007-2011</w:t>
            </w:r>
          </w:p>
        </w:tc>
        <w:tc>
          <w:tcPr>
            <w:tcW w:w="2625" w:type="dxa"/>
            <w:vMerge w:val="restart"/>
            <w:tcBorders>
              <w:top w:val="nil"/>
              <w:left w:val="single" w:sz="4" w:space="0" w:color="auto"/>
              <w:right w:val="single" w:sz="4" w:space="0" w:color="auto"/>
            </w:tcBorders>
            <w:shd w:val="clear" w:color="000000" w:fill="D9D9D9"/>
            <w:noWrap/>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OBSERVACIONES</w:t>
            </w:r>
          </w:p>
        </w:tc>
      </w:tr>
      <w:tr w:rsidR="00D57D5F" w:rsidRPr="00ED4D27" w:rsidTr="000D6B65">
        <w:trPr>
          <w:trHeight w:val="218"/>
          <w:tblHeader/>
        </w:trPr>
        <w:tc>
          <w:tcPr>
            <w:tcW w:w="2040" w:type="dxa"/>
            <w:vMerge/>
            <w:tcBorders>
              <w:top w:val="nil"/>
              <w:left w:val="single" w:sz="4" w:space="0" w:color="auto"/>
              <w:bottom w:val="single" w:sz="4" w:space="0" w:color="auto"/>
              <w:right w:val="single" w:sz="4" w:space="0" w:color="auto"/>
            </w:tcBorders>
            <w:vAlign w:val="center"/>
            <w:hideMark/>
          </w:tcPr>
          <w:p w:rsidR="00D57D5F" w:rsidRPr="00ED4D27" w:rsidRDefault="00D57D5F" w:rsidP="000D6B65">
            <w:pPr>
              <w:rPr>
                <w:rFonts w:ascii="Arial" w:hAnsi="Arial" w:cs="Arial"/>
                <w:b/>
                <w:bCs/>
                <w:color w:val="000000"/>
                <w:sz w:val="20"/>
                <w:lang w:val="es-CO" w:eastAsia="es-CO"/>
              </w:rPr>
            </w:pPr>
          </w:p>
        </w:tc>
        <w:tc>
          <w:tcPr>
            <w:tcW w:w="585" w:type="dxa"/>
            <w:tcBorders>
              <w:top w:val="nil"/>
              <w:left w:val="nil"/>
              <w:bottom w:val="single" w:sz="4" w:space="0" w:color="auto"/>
              <w:right w:val="single" w:sz="4" w:space="0" w:color="auto"/>
            </w:tcBorders>
            <w:shd w:val="clear" w:color="000000" w:fill="D9D9D9"/>
            <w:noWrap/>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2003</w:t>
            </w:r>
          </w:p>
        </w:tc>
        <w:tc>
          <w:tcPr>
            <w:tcW w:w="585" w:type="dxa"/>
            <w:tcBorders>
              <w:top w:val="nil"/>
              <w:left w:val="nil"/>
              <w:bottom w:val="single" w:sz="4" w:space="0" w:color="auto"/>
              <w:right w:val="single" w:sz="4" w:space="0" w:color="auto"/>
            </w:tcBorders>
            <w:shd w:val="clear" w:color="000000" w:fill="D9D9D9"/>
            <w:noWrap/>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2007</w:t>
            </w:r>
          </w:p>
        </w:tc>
        <w:tc>
          <w:tcPr>
            <w:tcW w:w="585" w:type="dxa"/>
            <w:tcBorders>
              <w:top w:val="nil"/>
              <w:left w:val="nil"/>
              <w:bottom w:val="single" w:sz="4" w:space="0" w:color="auto"/>
              <w:right w:val="single" w:sz="4" w:space="0" w:color="auto"/>
            </w:tcBorders>
            <w:shd w:val="clear" w:color="000000" w:fill="D9D9D9"/>
            <w:noWrap/>
            <w:vAlign w:val="center"/>
            <w:hideMark/>
          </w:tcPr>
          <w:p w:rsidR="00D57D5F" w:rsidRPr="00433182" w:rsidRDefault="00D57D5F" w:rsidP="000D6B65">
            <w:pPr>
              <w:jc w:val="center"/>
              <w:rPr>
                <w:rFonts w:ascii="Arial" w:hAnsi="Arial" w:cs="Arial"/>
                <w:b/>
                <w:bCs/>
                <w:color w:val="000000"/>
                <w:sz w:val="18"/>
                <w:szCs w:val="18"/>
                <w:lang w:val="es-CO" w:eastAsia="es-CO"/>
              </w:rPr>
            </w:pPr>
            <w:r w:rsidRPr="00433182">
              <w:rPr>
                <w:rFonts w:ascii="Arial" w:hAnsi="Arial" w:cs="Arial"/>
                <w:b/>
                <w:bCs/>
                <w:color w:val="000000"/>
                <w:sz w:val="18"/>
                <w:szCs w:val="18"/>
                <w:lang w:val="es-CO" w:eastAsia="es-CO"/>
              </w:rPr>
              <w:t>2011</w:t>
            </w:r>
          </w:p>
        </w:tc>
        <w:tc>
          <w:tcPr>
            <w:tcW w:w="1263" w:type="dxa"/>
            <w:vMerge/>
            <w:tcBorders>
              <w:left w:val="single" w:sz="4" w:space="0" w:color="auto"/>
              <w:bottom w:val="single" w:sz="4" w:space="0" w:color="auto"/>
              <w:right w:val="single" w:sz="4" w:space="0" w:color="auto"/>
            </w:tcBorders>
            <w:vAlign w:val="center"/>
            <w:hideMark/>
          </w:tcPr>
          <w:p w:rsidR="00D57D5F" w:rsidRPr="00ED4D27" w:rsidRDefault="00D57D5F" w:rsidP="000D6B65">
            <w:pPr>
              <w:rPr>
                <w:rFonts w:ascii="Arial" w:hAnsi="Arial" w:cs="Arial"/>
                <w:b/>
                <w:bCs/>
                <w:color w:val="000000"/>
                <w:sz w:val="20"/>
                <w:lang w:val="es-CO" w:eastAsia="es-CO"/>
              </w:rPr>
            </w:pPr>
          </w:p>
        </w:tc>
        <w:tc>
          <w:tcPr>
            <w:tcW w:w="1263" w:type="dxa"/>
            <w:vMerge/>
            <w:tcBorders>
              <w:left w:val="single" w:sz="4" w:space="0" w:color="auto"/>
              <w:bottom w:val="single" w:sz="4" w:space="0" w:color="auto"/>
              <w:right w:val="single" w:sz="4" w:space="0" w:color="auto"/>
            </w:tcBorders>
            <w:vAlign w:val="center"/>
            <w:hideMark/>
          </w:tcPr>
          <w:p w:rsidR="00D57D5F" w:rsidRPr="00ED4D27" w:rsidRDefault="00D57D5F" w:rsidP="000D6B65">
            <w:pPr>
              <w:rPr>
                <w:rFonts w:ascii="Arial" w:hAnsi="Arial" w:cs="Arial"/>
                <w:b/>
                <w:bCs/>
                <w:color w:val="000000"/>
                <w:sz w:val="20"/>
                <w:lang w:val="es-CO" w:eastAsia="es-CO"/>
              </w:rPr>
            </w:pPr>
          </w:p>
        </w:tc>
        <w:tc>
          <w:tcPr>
            <w:tcW w:w="2625" w:type="dxa"/>
            <w:vMerge/>
            <w:tcBorders>
              <w:left w:val="single" w:sz="4" w:space="0" w:color="auto"/>
              <w:bottom w:val="single" w:sz="4" w:space="0" w:color="auto"/>
              <w:right w:val="single" w:sz="4" w:space="0" w:color="auto"/>
            </w:tcBorders>
            <w:vAlign w:val="center"/>
            <w:hideMark/>
          </w:tcPr>
          <w:p w:rsidR="00D57D5F" w:rsidRPr="00ED4D27" w:rsidRDefault="00D57D5F" w:rsidP="000D6B65">
            <w:pPr>
              <w:rPr>
                <w:rFonts w:ascii="Arial" w:hAnsi="Arial" w:cs="Arial"/>
                <w:b/>
                <w:bCs/>
                <w:color w:val="000000"/>
                <w:sz w:val="20"/>
                <w:lang w:val="es-CO" w:eastAsia="es-CO"/>
              </w:rPr>
            </w:pPr>
          </w:p>
        </w:tc>
      </w:tr>
      <w:tr w:rsidR="00D57D5F" w:rsidRPr="00ED4D27" w:rsidTr="000D6B65">
        <w:trPr>
          <w:trHeight w:val="239"/>
        </w:trPr>
        <w:tc>
          <w:tcPr>
            <w:tcW w:w="2040" w:type="dxa"/>
            <w:tcBorders>
              <w:top w:val="nil"/>
              <w:left w:val="single" w:sz="4" w:space="0" w:color="auto"/>
              <w:bottom w:val="single" w:sz="4" w:space="0" w:color="auto"/>
              <w:right w:val="nil"/>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CLIENTE EXTERNO</w:t>
            </w:r>
          </w:p>
        </w:tc>
        <w:tc>
          <w:tcPr>
            <w:tcW w:w="585" w:type="dxa"/>
            <w:tcBorders>
              <w:top w:val="nil"/>
              <w:left w:val="nil"/>
              <w:bottom w:val="single" w:sz="4" w:space="0" w:color="auto"/>
              <w:right w:val="nil"/>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 </w:t>
            </w:r>
          </w:p>
        </w:tc>
        <w:tc>
          <w:tcPr>
            <w:tcW w:w="585" w:type="dxa"/>
            <w:tcBorders>
              <w:top w:val="nil"/>
              <w:left w:val="nil"/>
              <w:bottom w:val="single" w:sz="4" w:space="0" w:color="auto"/>
              <w:right w:val="nil"/>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 </w:t>
            </w:r>
          </w:p>
        </w:tc>
        <w:tc>
          <w:tcPr>
            <w:tcW w:w="585" w:type="dxa"/>
            <w:tcBorders>
              <w:top w:val="nil"/>
              <w:left w:val="nil"/>
              <w:bottom w:val="single" w:sz="4" w:space="0" w:color="auto"/>
              <w:right w:val="nil"/>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 </w:t>
            </w:r>
          </w:p>
        </w:tc>
        <w:tc>
          <w:tcPr>
            <w:tcW w:w="1263" w:type="dxa"/>
            <w:tcBorders>
              <w:top w:val="nil"/>
              <w:left w:val="nil"/>
              <w:bottom w:val="single" w:sz="4" w:space="0" w:color="auto"/>
              <w:right w:val="nil"/>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 </w:t>
            </w:r>
          </w:p>
        </w:tc>
        <w:tc>
          <w:tcPr>
            <w:tcW w:w="1263" w:type="dxa"/>
            <w:tcBorders>
              <w:top w:val="nil"/>
              <w:left w:val="nil"/>
              <w:bottom w:val="single" w:sz="4" w:space="0" w:color="auto"/>
              <w:right w:val="nil"/>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 </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 </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 Nivel de satisfacción del cliente</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Arial" w:hAnsi="Arial" w:cs="Arial"/>
                <w:color w:val="000000"/>
                <w:sz w:val="16"/>
                <w:szCs w:val="16"/>
                <w:lang w:val="es-CO" w:eastAsia="es-CO"/>
              </w:rPr>
            </w:pPr>
            <w:r w:rsidRPr="00ED4D27">
              <w:rPr>
                <w:rFonts w:ascii="Arial" w:hAnsi="Arial" w:cs="Arial"/>
                <w:color w:val="000000"/>
                <w:sz w:val="16"/>
                <w:szCs w:val="16"/>
                <w:lang w:val="es-CO" w:eastAsia="es-CO"/>
              </w:rPr>
              <w:t>0,80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Arial" w:hAnsi="Arial" w:cs="Arial"/>
                <w:color w:val="000000"/>
                <w:sz w:val="16"/>
                <w:szCs w:val="16"/>
                <w:lang w:val="es-CO" w:eastAsia="es-CO"/>
              </w:rPr>
            </w:pPr>
            <w:r w:rsidRPr="00ED4D27">
              <w:rPr>
                <w:rFonts w:ascii="Arial" w:hAnsi="Arial" w:cs="Arial"/>
                <w:color w:val="000000"/>
                <w:sz w:val="16"/>
                <w:szCs w:val="16"/>
                <w:lang w:val="es-CO" w:eastAsia="es-CO"/>
              </w:rPr>
              <w:t>0,85</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Arial" w:hAnsi="Arial" w:cs="Arial"/>
                <w:color w:val="000000"/>
                <w:sz w:val="16"/>
                <w:szCs w:val="16"/>
                <w:lang w:val="es-CO" w:eastAsia="es-CO"/>
              </w:rPr>
            </w:pPr>
            <w:r w:rsidRPr="00ED4D27">
              <w:rPr>
                <w:rFonts w:ascii="Arial" w:hAnsi="Arial" w:cs="Arial"/>
                <w:color w:val="000000"/>
                <w:sz w:val="16"/>
                <w:szCs w:val="16"/>
                <w:lang w:val="es-CO" w:eastAsia="es-CO"/>
              </w:rPr>
              <w:t>0,91</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Arial" w:hAnsi="Arial" w:cs="Arial"/>
                <w:color w:val="000000"/>
                <w:sz w:val="16"/>
                <w:szCs w:val="16"/>
                <w:lang w:val="es-CO" w:eastAsia="es-CO"/>
              </w:rPr>
            </w:pPr>
            <w:r w:rsidRPr="00ED4D27">
              <w:rPr>
                <w:rFonts w:ascii="Arial" w:hAnsi="Arial" w:cs="Arial"/>
                <w:color w:val="000000"/>
                <w:sz w:val="16"/>
                <w:szCs w:val="16"/>
                <w:lang w:val="es-CO" w:eastAsia="es-CO"/>
              </w:rPr>
              <w:t>6%</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Arial" w:hAnsi="Arial" w:cs="Arial"/>
                <w:color w:val="000000"/>
                <w:sz w:val="16"/>
                <w:szCs w:val="16"/>
                <w:lang w:val="es-CO" w:eastAsia="es-CO"/>
              </w:rPr>
            </w:pPr>
            <w:r w:rsidRPr="00ED4D27">
              <w:rPr>
                <w:rFonts w:ascii="Arial" w:hAnsi="Arial" w:cs="Arial"/>
                <w:color w:val="000000"/>
                <w:sz w:val="16"/>
                <w:szCs w:val="16"/>
                <w:lang w:val="es-CO" w:eastAsia="es-CO"/>
              </w:rPr>
              <w:t>8%</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 </w:t>
            </w:r>
          </w:p>
        </w:tc>
      </w:tr>
      <w:tr w:rsidR="00D57D5F" w:rsidRPr="00ED4D27" w:rsidTr="000D6B65">
        <w:trPr>
          <w:trHeight w:val="1443"/>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 Mecanismos de participación ciudadana</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16,00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12,00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-25%</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Audiencias públicas, conversatorios, escuelas de capacitación, charlas de sensibilización, acompañamiento veedurías, contraloría escolar, atención solicitudes (escritas, personal, correo electrónico, internet, línea telefónica)</w:t>
            </w:r>
          </w:p>
        </w:tc>
      </w:tr>
      <w:tr w:rsidR="00D57D5F" w:rsidRPr="00ED4D27" w:rsidTr="000D6B65">
        <w:trPr>
          <w:trHeight w:val="123"/>
        </w:trPr>
        <w:tc>
          <w:tcPr>
            <w:tcW w:w="89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FISCALIZACIÓN DE LOS RECURSOS PÚBLICOS</w:t>
            </w:r>
            <w:r w:rsidRPr="00ED4D27">
              <w:rPr>
                <w:rFonts w:ascii="Calibri" w:hAnsi="Calibri" w:cs="Calibri"/>
                <w:color w:val="000000"/>
                <w:sz w:val="16"/>
                <w:szCs w:val="16"/>
                <w:lang w:val="es-CO" w:eastAsia="es-CO"/>
              </w:rPr>
              <w:t> </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 Cobertura de los entes auditados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24,00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32,00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45,00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33%</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41%</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4. Cobertura de la cuenta rendida en  pesos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3,50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4,20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3,60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-14%</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Billones de pesos</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5. Cobertura de proyectos evaluados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S.I.D.</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237</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S.I.D</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6. Cobertura de contratos evaluados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S.I.D.</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1948</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8906</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357%</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7. Dictámenes limpios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16,00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26,00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30,00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63%</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15%</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8. Alta Calidad del S.C.I. entes auditados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11,00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16,00</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19,00</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45%</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19%</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39"/>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9. % de cuentas fenecidas</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0,22</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0,68</w:t>
            </w:r>
          </w:p>
        </w:tc>
        <w:tc>
          <w:tcPr>
            <w:tcW w:w="58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0,94</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209%</w:t>
            </w:r>
          </w:p>
        </w:tc>
        <w:tc>
          <w:tcPr>
            <w:tcW w:w="1263"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38%</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229"/>
        </w:trPr>
        <w:tc>
          <w:tcPr>
            <w:tcW w:w="5058" w:type="dxa"/>
            <w:gridSpan w:val="5"/>
            <w:tcBorders>
              <w:top w:val="nil"/>
              <w:left w:val="single" w:sz="4" w:space="0" w:color="auto"/>
              <w:bottom w:val="single" w:sz="4" w:space="0" w:color="auto"/>
              <w:right w:val="single" w:sz="4" w:space="0" w:color="auto"/>
            </w:tcBorders>
            <w:shd w:val="clear" w:color="auto" w:fill="auto"/>
            <w:noWrap/>
            <w:vAlign w:val="bottom"/>
            <w:hideMark/>
          </w:tcPr>
          <w:p w:rsidR="00D57D5F" w:rsidRPr="00ED4D27" w:rsidRDefault="00D57D5F" w:rsidP="000D6B65">
            <w:pPr>
              <w:rPr>
                <w:rFonts w:ascii="Arial" w:hAnsi="Arial" w:cs="Arial"/>
                <w:b/>
                <w:bCs/>
                <w:color w:val="000000"/>
                <w:sz w:val="16"/>
                <w:szCs w:val="16"/>
                <w:lang w:val="es-CO" w:eastAsia="es-CO"/>
              </w:rPr>
            </w:pPr>
            <w:r w:rsidRPr="00ED4D27">
              <w:rPr>
                <w:rFonts w:ascii="Arial" w:hAnsi="Arial" w:cs="Arial"/>
                <w:b/>
                <w:bCs/>
                <w:color w:val="000000"/>
                <w:sz w:val="16"/>
                <w:szCs w:val="16"/>
                <w:lang w:val="es-CO" w:eastAsia="es-CO"/>
              </w:rPr>
              <w:t>RESPONSABILIDAD FISCAL </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322"/>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10. Procesos decididos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S.I.D.</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111</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173</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56%</w:t>
            </w:r>
          </w:p>
        </w:tc>
        <w:tc>
          <w:tcPr>
            <w:tcW w:w="262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Fallos con R.F=40; Falos Sin R.F=28; Archivo por NO merito=93; Archivo por pago=12 en 2008-2011</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11. Jurisdicción coactiva</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7,1</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33,8</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103%</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376%</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Valor recuperado en Procesos de J.C , 2011</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D57D5F" w:rsidRPr="00ED4D27" w:rsidRDefault="00D57D5F" w:rsidP="000D6B65">
            <w:pPr>
              <w:rPr>
                <w:rFonts w:ascii="Arial" w:hAnsi="Arial" w:cs="Arial"/>
                <w:color w:val="000000"/>
                <w:sz w:val="16"/>
                <w:szCs w:val="16"/>
                <w:lang w:val="es-CO" w:eastAsia="es-CO"/>
              </w:rPr>
            </w:pPr>
            <w:r w:rsidRPr="00ED4D27">
              <w:rPr>
                <w:rFonts w:ascii="Arial" w:hAnsi="Arial" w:cs="Arial"/>
                <w:color w:val="000000"/>
                <w:sz w:val="16"/>
                <w:szCs w:val="16"/>
                <w:lang w:val="es-CO" w:eastAsia="es-CO"/>
              </w:rPr>
              <w:t>12. Valor fallo con responsabilidad fiscal</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S.I.D.</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1802</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1015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-44%</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Millones</w:t>
            </w:r>
          </w:p>
        </w:tc>
      </w:tr>
      <w:tr w:rsidR="00D57D5F" w:rsidRPr="00ED4D27" w:rsidTr="000D6B65">
        <w:trPr>
          <w:trHeight w:val="246"/>
        </w:trPr>
        <w:tc>
          <w:tcPr>
            <w:tcW w:w="5058" w:type="dxa"/>
            <w:gridSpan w:val="5"/>
            <w:tcBorders>
              <w:top w:val="nil"/>
              <w:left w:val="single" w:sz="4" w:space="0" w:color="auto"/>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Arial" w:hAnsi="Arial" w:cs="Arial"/>
                <w:b/>
                <w:bCs/>
                <w:color w:val="000000"/>
                <w:sz w:val="16"/>
                <w:szCs w:val="16"/>
                <w:lang w:val="es-CO" w:eastAsia="es-CO"/>
              </w:rPr>
              <w:t>DESARROLLO INSTITUCIONAL</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13. Sistemas de gestión integrados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3,00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200%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14. Nivel de madurez de los sistemas de gestión</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4,10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4,30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15. Cumplimiento de la política de gestión</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0,97</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0,99</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16. Calidad de los servicios internos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S.I.D.</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3,97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17. Nivel de eficacia de las acciones de mejora</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0,68</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0,85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0,85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rPr>
                <w:rFonts w:ascii="Arial" w:hAnsi="Arial" w:cs="Arial"/>
                <w:color w:val="000000"/>
                <w:sz w:val="16"/>
                <w:szCs w:val="16"/>
                <w:lang w:val="es-CO" w:eastAsia="es-CO"/>
              </w:rPr>
            </w:pPr>
            <w:r w:rsidRPr="00ED4D27">
              <w:rPr>
                <w:rFonts w:ascii="Arial" w:hAnsi="Arial" w:cs="Arial"/>
                <w:color w:val="000000"/>
                <w:sz w:val="16"/>
                <w:szCs w:val="16"/>
                <w:lang w:val="es-CO" w:eastAsia="es-CO"/>
              </w:rPr>
              <w:t>18. Procesos automatizados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17,00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32,00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Pr>
                <w:rFonts w:ascii="Calibri" w:hAnsi="Calibri" w:cs="Calibri"/>
                <w:color w:val="000000"/>
                <w:sz w:val="16"/>
                <w:szCs w:val="16"/>
                <w:lang w:val="es-CO" w:eastAsia="es-CO"/>
              </w:rPr>
              <w:t>36.94</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88%</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AD657A">
              <w:rPr>
                <w:rFonts w:ascii="Calibri" w:hAnsi="Calibri" w:cs="Calibri"/>
                <w:color w:val="000000"/>
                <w:sz w:val="16"/>
                <w:szCs w:val="16"/>
                <w:lang w:val="es-CO" w:eastAsia="es-CO"/>
              </w:rPr>
              <w:t>Dato 2011 en %</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rPr>
                <w:rFonts w:ascii="Arial" w:hAnsi="Arial" w:cs="Arial"/>
                <w:color w:val="000000"/>
                <w:sz w:val="16"/>
                <w:szCs w:val="16"/>
                <w:lang w:val="es-CO" w:eastAsia="es-CO"/>
              </w:rPr>
            </w:pPr>
            <w:r w:rsidRPr="00ED4D27">
              <w:rPr>
                <w:rFonts w:ascii="Arial" w:hAnsi="Arial" w:cs="Arial"/>
                <w:color w:val="000000"/>
                <w:sz w:val="16"/>
                <w:szCs w:val="16"/>
                <w:lang w:val="es-CO" w:eastAsia="es-CO"/>
              </w:rPr>
              <w:t>19. Funcionarios bachilleres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0,03</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0,12</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0,07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300%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-43%</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23 funcionarios</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rPr>
                <w:rFonts w:ascii="Arial" w:hAnsi="Arial" w:cs="Arial"/>
                <w:color w:val="000000"/>
                <w:sz w:val="16"/>
                <w:szCs w:val="16"/>
                <w:lang w:val="es-CO" w:eastAsia="es-CO"/>
              </w:rPr>
            </w:pPr>
            <w:r w:rsidRPr="00ED4D27">
              <w:rPr>
                <w:rFonts w:ascii="Arial" w:hAnsi="Arial" w:cs="Arial"/>
                <w:color w:val="000000"/>
                <w:sz w:val="16"/>
                <w:szCs w:val="16"/>
                <w:lang w:val="es-CO" w:eastAsia="es-CO"/>
              </w:rPr>
              <w:t>20. Funcionarios tecnólogos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0,14</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0,33</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0,16</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-53%</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52 funcionarios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21. Funcionarios con título profesional</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0,28</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0,91</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0,78</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225%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-14%</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66 funcionarios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22. Funcionarios con Especialización</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0,45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0,70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0,56</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56%</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188 funcionarios</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23. Funcionarios con Maestría</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0,01</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0,04</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0,02</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300%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 funcionarios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24. Horas capacitación funcionario/año</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90,00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138</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63,70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53%</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-54%</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63,75 horas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25. Número de programas de capacitación</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25,00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35,00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29,00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-17%</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29 programas</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26. Inversión en capacitación</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55,88</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94,00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367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68%</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290%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Millones de pesos</w:t>
            </w:r>
          </w:p>
        </w:tc>
      </w:tr>
      <w:tr w:rsidR="00D57D5F" w:rsidRPr="00ED4D27" w:rsidTr="000D6B65">
        <w:trPr>
          <w:trHeight w:val="423"/>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27. Nivel de desarrollo del S.C.I.</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90,00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87,00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87,20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0,2%</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Se corrige 2007 cambia de 93 a 87; se hace equivalencia para 2012 , 4,36=87.2</w:t>
            </w:r>
          </w:p>
        </w:tc>
      </w:tr>
      <w:tr w:rsidR="00D57D5F" w:rsidRPr="00ED4D27" w:rsidTr="000D6B65">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28. Clima Organizacional</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80,00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80,00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25%</w:t>
            </w:r>
          </w:p>
        </w:tc>
        <w:tc>
          <w:tcPr>
            <w:tcW w:w="2625" w:type="dxa"/>
            <w:tcBorders>
              <w:top w:val="nil"/>
              <w:left w:val="nil"/>
              <w:bottom w:val="single" w:sz="4" w:space="0" w:color="auto"/>
              <w:right w:val="single" w:sz="4" w:space="0" w:color="auto"/>
            </w:tcBorders>
            <w:shd w:val="clear" w:color="auto" w:fill="auto"/>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334 funcionarios</w:t>
            </w:r>
          </w:p>
        </w:tc>
      </w:tr>
      <w:tr w:rsidR="00D57D5F" w:rsidRPr="00ED4D27" w:rsidTr="000D6B65">
        <w:trPr>
          <w:trHeight w:val="48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29. Desarrollo del Sistema de A. del Riesgo</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64,00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64,00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67,20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N.A.</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w:t>
            </w:r>
          </w:p>
        </w:tc>
        <w:tc>
          <w:tcPr>
            <w:tcW w:w="2625" w:type="dxa"/>
            <w:tcBorders>
              <w:top w:val="nil"/>
              <w:left w:val="nil"/>
              <w:bottom w:val="single" w:sz="4" w:space="0" w:color="auto"/>
              <w:right w:val="single" w:sz="4" w:space="0" w:color="auto"/>
            </w:tcBorders>
            <w:shd w:val="clear" w:color="auto" w:fill="auto"/>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el  resultado de 2011 fue 3,36= 67,2</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30. Funcionarios con estímulo educativo</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16,00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82,00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151</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413%</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84%</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xml:space="preserve">151 </w:t>
            </w:r>
            <w:r>
              <w:rPr>
                <w:rFonts w:ascii="Calibri" w:hAnsi="Calibri" w:cs="Calibri"/>
                <w:color w:val="000000"/>
                <w:sz w:val="16"/>
                <w:szCs w:val="16"/>
                <w:lang w:val="es-CO" w:eastAsia="es-CO"/>
              </w:rPr>
              <w:t xml:space="preserve"> </w:t>
            </w:r>
            <w:r w:rsidRPr="00ED4D27">
              <w:rPr>
                <w:rFonts w:ascii="Calibri" w:hAnsi="Calibri" w:cs="Calibri"/>
                <w:color w:val="000000"/>
                <w:sz w:val="16"/>
                <w:szCs w:val="16"/>
                <w:lang w:val="es-CO" w:eastAsia="es-CO"/>
              </w:rPr>
              <w:t>funcionarios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31. Funcionarios con préstamo de vivienda</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0,04</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0,11</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0,26</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175%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134%</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86</w:t>
            </w:r>
            <w:r>
              <w:rPr>
                <w:rFonts w:ascii="Calibri" w:hAnsi="Calibri" w:cs="Calibri"/>
                <w:color w:val="000000"/>
                <w:sz w:val="16"/>
                <w:szCs w:val="16"/>
                <w:lang w:val="es-CO" w:eastAsia="es-CO"/>
              </w:rPr>
              <w:t xml:space="preserve"> </w:t>
            </w:r>
            <w:r w:rsidRPr="00ED4D27">
              <w:rPr>
                <w:rFonts w:ascii="Calibri" w:hAnsi="Calibri" w:cs="Calibri"/>
                <w:color w:val="000000"/>
                <w:sz w:val="16"/>
                <w:szCs w:val="16"/>
                <w:lang w:val="es-CO" w:eastAsia="es-CO"/>
              </w:rPr>
              <w:t xml:space="preserve"> funcionarios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32. Funcionarios con desempeño excelente</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0,85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0,99</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0,75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16%</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-25%</w:t>
            </w:r>
          </w:p>
        </w:tc>
        <w:tc>
          <w:tcPr>
            <w:tcW w:w="2625" w:type="dxa"/>
            <w:tcBorders>
              <w:top w:val="nil"/>
              <w:left w:val="nil"/>
              <w:bottom w:val="single" w:sz="4" w:space="0" w:color="auto"/>
              <w:right w:val="single" w:sz="4" w:space="0" w:color="auto"/>
            </w:tcBorders>
            <w:shd w:val="clear" w:color="auto" w:fill="auto"/>
            <w:vAlign w:val="center"/>
            <w:hideMark/>
          </w:tcPr>
          <w:p w:rsidR="00D57D5F" w:rsidRPr="00ED4D27" w:rsidRDefault="00D57D5F" w:rsidP="000D6B65">
            <w:pPr>
              <w:jc w:val="both"/>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182 funcionarios de 244 de carrera</w:t>
            </w:r>
          </w:p>
        </w:tc>
      </w:tr>
      <w:tr w:rsidR="00D57D5F" w:rsidRPr="00ED4D27" w:rsidTr="000D6B65">
        <w:trPr>
          <w:trHeight w:val="675"/>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rPr>
                <w:rFonts w:ascii="Arial" w:hAnsi="Arial" w:cs="Arial"/>
                <w:color w:val="000000"/>
                <w:sz w:val="16"/>
                <w:szCs w:val="16"/>
                <w:lang w:val="es-CO" w:eastAsia="es-CO"/>
              </w:rPr>
            </w:pPr>
            <w:r w:rsidRPr="00ED4D27">
              <w:rPr>
                <w:rFonts w:ascii="Arial" w:hAnsi="Arial" w:cs="Arial"/>
                <w:color w:val="000000"/>
                <w:sz w:val="16"/>
                <w:szCs w:val="16"/>
                <w:lang w:val="es-CO" w:eastAsia="es-CO"/>
              </w:rPr>
              <w:t>33. Nivel de implementación de desarrollo de competencias promedio</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-3%</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 xml:space="preserve">192 funcionarios </w:t>
            </w:r>
          </w:p>
        </w:tc>
      </w:tr>
      <w:tr w:rsidR="00D57D5F" w:rsidRPr="00ED4D27" w:rsidTr="000D6B65">
        <w:trPr>
          <w:trHeight w:val="54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34. Destinación de la planta de cargos a labores misionales</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0,76</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0,80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0,70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5%</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-12%</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233 funcionarios</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35. Promedio de utilización de la red</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0,85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0,95</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Pr>
                <w:rFonts w:ascii="Calibri" w:hAnsi="Calibri" w:cs="Calibri"/>
                <w:color w:val="000000"/>
                <w:sz w:val="16"/>
                <w:szCs w:val="16"/>
                <w:lang w:val="es-CO" w:eastAsia="es-CO"/>
              </w:rPr>
              <w:t>0.90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11,76</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jc w:val="both"/>
              <w:rPr>
                <w:rFonts w:ascii="Calibri" w:hAnsi="Calibri" w:cs="Calibri"/>
                <w:color w:val="000000"/>
                <w:sz w:val="16"/>
                <w:szCs w:val="16"/>
                <w:lang w:val="es-CO" w:eastAsia="es-CO"/>
              </w:rPr>
            </w:pPr>
            <w:r>
              <w:rPr>
                <w:rFonts w:ascii="Calibri" w:hAnsi="Calibri" w:cs="Calibri"/>
                <w:color w:val="000000"/>
                <w:sz w:val="16"/>
                <w:szCs w:val="16"/>
                <w:lang w:val="es-CO" w:eastAsia="es-CO"/>
              </w:rPr>
              <w:t>P</w:t>
            </w:r>
            <w:r w:rsidRPr="00CE1FD1">
              <w:rPr>
                <w:rFonts w:ascii="Calibri" w:hAnsi="Calibri" w:cs="Calibri"/>
                <w:color w:val="000000"/>
                <w:sz w:val="16"/>
                <w:szCs w:val="16"/>
                <w:lang w:val="es-CO" w:eastAsia="es-CO"/>
              </w:rPr>
              <w:t xml:space="preserve">resta servicios de voz </w:t>
            </w:r>
            <w:r>
              <w:rPr>
                <w:rFonts w:ascii="Calibri" w:hAnsi="Calibri" w:cs="Calibri"/>
                <w:color w:val="000000"/>
                <w:sz w:val="16"/>
                <w:szCs w:val="16"/>
                <w:lang w:val="es-CO" w:eastAsia="es-CO"/>
              </w:rPr>
              <w:t xml:space="preserve">y </w:t>
            </w:r>
            <w:r w:rsidRPr="00CE1FD1">
              <w:rPr>
                <w:rFonts w:ascii="Calibri" w:hAnsi="Calibri" w:cs="Calibri"/>
                <w:color w:val="000000"/>
                <w:sz w:val="16"/>
                <w:szCs w:val="16"/>
                <w:lang w:val="es-CO" w:eastAsia="es-CO"/>
              </w:rPr>
              <w:t>datos y</w:t>
            </w:r>
            <w:r>
              <w:rPr>
                <w:rFonts w:ascii="Calibri" w:hAnsi="Calibri" w:cs="Calibri"/>
                <w:color w:val="000000"/>
                <w:sz w:val="16"/>
                <w:szCs w:val="16"/>
                <w:lang w:val="es-CO" w:eastAsia="es-CO"/>
              </w:rPr>
              <w:t xml:space="preserve"> algunos componente son obsoletos, están en proceso de renovación para mejorar su rendimiento</w:t>
            </w:r>
          </w:p>
        </w:tc>
      </w:tr>
      <w:tr w:rsidR="00D57D5F" w:rsidRPr="00ED4D27" w:rsidTr="000D6B65">
        <w:trPr>
          <w:trHeight w:val="4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D57D5F" w:rsidRPr="00ED4D27" w:rsidRDefault="00D57D5F" w:rsidP="000D6B65">
            <w:pPr>
              <w:jc w:val="both"/>
              <w:rPr>
                <w:rFonts w:ascii="Arial" w:hAnsi="Arial" w:cs="Arial"/>
                <w:color w:val="000000"/>
                <w:sz w:val="16"/>
                <w:szCs w:val="16"/>
                <w:lang w:val="es-CO" w:eastAsia="es-CO"/>
              </w:rPr>
            </w:pPr>
            <w:r w:rsidRPr="00ED4D27">
              <w:rPr>
                <w:rFonts w:ascii="Arial" w:hAnsi="Arial" w:cs="Arial"/>
                <w:color w:val="000000"/>
                <w:sz w:val="16"/>
                <w:szCs w:val="16"/>
                <w:lang w:val="es-CO" w:eastAsia="es-CO"/>
              </w:rPr>
              <w:t>36. Nivel de desarrollo de la intranet</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0,30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0,50</w:t>
            </w:r>
          </w:p>
        </w:tc>
        <w:tc>
          <w:tcPr>
            <w:tcW w:w="585"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Pr>
                <w:rFonts w:ascii="Calibri" w:hAnsi="Calibri" w:cs="Calibri"/>
                <w:color w:val="000000"/>
                <w:sz w:val="16"/>
                <w:szCs w:val="16"/>
                <w:lang w:val="es-CO" w:eastAsia="es-CO"/>
              </w:rPr>
              <w:t>0.70</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67%</w:t>
            </w:r>
          </w:p>
        </w:tc>
        <w:tc>
          <w:tcPr>
            <w:tcW w:w="1263" w:type="dxa"/>
            <w:tcBorders>
              <w:top w:val="nil"/>
              <w:left w:val="nil"/>
              <w:bottom w:val="single" w:sz="4" w:space="0" w:color="auto"/>
              <w:right w:val="single" w:sz="4" w:space="0" w:color="auto"/>
            </w:tcBorders>
            <w:shd w:val="clear" w:color="auto" w:fill="auto"/>
            <w:noWrap/>
            <w:vAlign w:val="center"/>
            <w:hideMark/>
          </w:tcPr>
          <w:p w:rsidR="00D57D5F" w:rsidRPr="00ED4D27" w:rsidRDefault="00D57D5F" w:rsidP="000D6B65">
            <w:pPr>
              <w:jc w:val="center"/>
              <w:rPr>
                <w:rFonts w:ascii="Calibri" w:hAnsi="Calibri" w:cs="Calibri"/>
                <w:color w:val="000000"/>
                <w:sz w:val="16"/>
                <w:szCs w:val="16"/>
                <w:lang w:val="es-CO" w:eastAsia="es-CO"/>
              </w:rPr>
            </w:pPr>
            <w:r w:rsidRPr="00ED4D27">
              <w:rPr>
                <w:rFonts w:ascii="Calibri" w:hAnsi="Calibri" w:cs="Calibri"/>
                <w:color w:val="000000"/>
                <w:sz w:val="16"/>
                <w:szCs w:val="16"/>
                <w:lang w:val="es-CO" w:eastAsia="es-CO"/>
              </w:rPr>
              <w:t>-100%</w:t>
            </w:r>
          </w:p>
        </w:tc>
        <w:tc>
          <w:tcPr>
            <w:tcW w:w="2625" w:type="dxa"/>
            <w:tcBorders>
              <w:top w:val="nil"/>
              <w:left w:val="nil"/>
              <w:bottom w:val="single" w:sz="4" w:space="0" w:color="auto"/>
              <w:right w:val="single" w:sz="4" w:space="0" w:color="auto"/>
            </w:tcBorders>
            <w:shd w:val="clear" w:color="auto" w:fill="auto"/>
            <w:noWrap/>
            <w:vAlign w:val="bottom"/>
            <w:hideMark/>
          </w:tcPr>
          <w:p w:rsidR="00D57D5F" w:rsidRPr="00ED4D27" w:rsidRDefault="00D57D5F" w:rsidP="000D6B65">
            <w:pPr>
              <w:rPr>
                <w:rFonts w:ascii="Calibri" w:hAnsi="Calibri" w:cs="Calibri"/>
                <w:color w:val="000000"/>
                <w:sz w:val="16"/>
                <w:szCs w:val="16"/>
                <w:lang w:val="es-CO" w:eastAsia="es-CO"/>
              </w:rPr>
            </w:pPr>
            <w:r>
              <w:rPr>
                <w:rFonts w:ascii="Calibri" w:hAnsi="Calibri" w:cs="Calibri"/>
                <w:color w:val="000000"/>
                <w:sz w:val="16"/>
                <w:szCs w:val="16"/>
                <w:lang w:val="es-CO" w:eastAsia="es-CO"/>
              </w:rPr>
              <w:t>Es obsoleta y está en proceso de renovación</w:t>
            </w:r>
          </w:p>
        </w:tc>
      </w:tr>
    </w:tbl>
    <w:p w:rsidR="00D57D5F" w:rsidRDefault="00D57D5F" w:rsidP="00D57D5F">
      <w:pPr>
        <w:rPr>
          <w:rFonts w:ascii="Arial" w:hAnsi="Arial" w:cs="Arial"/>
          <w:sz w:val="16"/>
          <w:szCs w:val="16"/>
        </w:rPr>
      </w:pPr>
      <w:r w:rsidRPr="00826FE3">
        <w:rPr>
          <w:rFonts w:ascii="Arial" w:hAnsi="Arial" w:cs="Arial"/>
          <w:sz w:val="16"/>
          <w:szCs w:val="16"/>
        </w:rPr>
        <w:t>Fuente: Consolidación de la Oficina Asesora de Planeación</w:t>
      </w:r>
    </w:p>
    <w:p w:rsidR="00D57D5F" w:rsidRDefault="00D57D5F" w:rsidP="00D57D5F">
      <w:pPr>
        <w:rPr>
          <w:rFonts w:ascii="Arial" w:hAnsi="Arial" w:cs="Arial"/>
          <w:sz w:val="16"/>
          <w:szCs w:val="16"/>
        </w:rPr>
      </w:pPr>
      <w:r w:rsidRPr="00826FE3">
        <w:rPr>
          <w:rFonts w:ascii="Arial" w:hAnsi="Arial" w:cs="Arial"/>
          <w:sz w:val="16"/>
          <w:szCs w:val="16"/>
        </w:rPr>
        <w:t>S.I.D. = Sin Información</w:t>
      </w:r>
      <w:r>
        <w:rPr>
          <w:rFonts w:ascii="Arial" w:hAnsi="Arial" w:cs="Arial"/>
          <w:sz w:val="16"/>
          <w:szCs w:val="16"/>
        </w:rPr>
        <w:t xml:space="preserve"> </w:t>
      </w:r>
      <w:r w:rsidRPr="00826FE3">
        <w:rPr>
          <w:rFonts w:ascii="Arial" w:hAnsi="Arial" w:cs="Arial"/>
          <w:sz w:val="16"/>
          <w:szCs w:val="16"/>
        </w:rPr>
        <w:t xml:space="preserve">Disponible  </w:t>
      </w:r>
    </w:p>
    <w:p w:rsidR="00D57D5F" w:rsidRDefault="00D57D5F" w:rsidP="00D57D5F">
      <w:pPr>
        <w:rPr>
          <w:rFonts w:ascii="Arial" w:hAnsi="Arial" w:cs="Arial"/>
          <w:sz w:val="16"/>
          <w:szCs w:val="16"/>
        </w:rPr>
      </w:pPr>
      <w:r w:rsidRPr="00826FE3">
        <w:rPr>
          <w:rFonts w:ascii="Arial" w:hAnsi="Arial" w:cs="Arial"/>
          <w:sz w:val="16"/>
          <w:szCs w:val="16"/>
        </w:rPr>
        <w:t>N.A. = No aplica</w:t>
      </w:r>
    </w:p>
    <w:p w:rsidR="006779B2" w:rsidRPr="00433182" w:rsidRDefault="006779B2" w:rsidP="00D57D5F">
      <w:pPr>
        <w:rPr>
          <w:rFonts w:ascii="Arial" w:hAnsi="Arial" w:cs="Arial"/>
          <w:sz w:val="24"/>
          <w:szCs w:val="24"/>
        </w:rPr>
      </w:pPr>
    </w:p>
    <w:p w:rsidR="00D57D5F" w:rsidRPr="00A26356" w:rsidRDefault="006779B2" w:rsidP="00DA4424">
      <w:pPr>
        <w:pStyle w:val="Ttulo1"/>
        <w:numPr>
          <w:ilvl w:val="1"/>
          <w:numId w:val="71"/>
        </w:numPr>
        <w:ind w:left="567" w:hanging="567"/>
        <w:jc w:val="both"/>
        <w:rPr>
          <w:sz w:val="24"/>
        </w:rPr>
      </w:pPr>
      <w:bookmarkStart w:id="65" w:name="_Toc366594194"/>
      <w:bookmarkStart w:id="66" w:name="_Toc372279531"/>
      <w:r w:rsidRPr="00A26356">
        <w:rPr>
          <w:sz w:val="24"/>
        </w:rPr>
        <w:t>EVALUACIONES INSTITUCIONALES</w:t>
      </w:r>
      <w:bookmarkEnd w:id="65"/>
      <w:bookmarkEnd w:id="66"/>
    </w:p>
    <w:p w:rsidR="00D57D5F" w:rsidRDefault="00D57D5F" w:rsidP="00D57D5F">
      <w:pPr>
        <w:rPr>
          <w:rFonts w:ascii="Arial" w:hAnsi="Arial" w:cs="Arial"/>
          <w:sz w:val="24"/>
          <w:szCs w:val="24"/>
          <w:lang w:val="es-MX"/>
        </w:rPr>
      </w:pPr>
    </w:p>
    <w:p w:rsidR="00D57D5F" w:rsidRDefault="00D57D5F" w:rsidP="00D57D5F">
      <w:pPr>
        <w:jc w:val="both"/>
        <w:rPr>
          <w:rFonts w:ascii="Arial" w:hAnsi="Arial" w:cs="Arial"/>
          <w:sz w:val="24"/>
          <w:szCs w:val="24"/>
          <w:lang w:val="es-MX"/>
        </w:rPr>
      </w:pPr>
      <w:r>
        <w:rPr>
          <w:rFonts w:ascii="Arial" w:hAnsi="Arial" w:cs="Arial"/>
          <w:sz w:val="24"/>
          <w:szCs w:val="24"/>
          <w:lang w:val="es-MX"/>
        </w:rPr>
        <w:t>Los siguientes son alguna de las evaluaciones realizadas durante la vigencia 2011 y que sirven de fundamento y punto de partida para la formulación del Plan 2012-2015.</w:t>
      </w:r>
    </w:p>
    <w:p w:rsidR="00D57D5F" w:rsidRPr="00954BBA" w:rsidRDefault="00D57D5F" w:rsidP="00D57D5F">
      <w:pPr>
        <w:rPr>
          <w:rFonts w:ascii="Arial" w:hAnsi="Arial" w:cs="Arial"/>
          <w:b/>
          <w:sz w:val="24"/>
          <w:szCs w:val="24"/>
          <w:lang w:val="es-MX"/>
        </w:rPr>
      </w:pPr>
    </w:p>
    <w:p w:rsidR="00D57D5F" w:rsidRPr="00B465E5" w:rsidRDefault="00D57D5F" w:rsidP="00E069B3">
      <w:pPr>
        <w:pStyle w:val="Prrafodelista"/>
        <w:numPr>
          <w:ilvl w:val="0"/>
          <w:numId w:val="10"/>
        </w:numPr>
        <w:jc w:val="both"/>
        <w:rPr>
          <w:sz w:val="24"/>
          <w:szCs w:val="24"/>
          <w:lang w:val="es-MX"/>
        </w:rPr>
      </w:pPr>
      <w:bookmarkStart w:id="67" w:name="_Toc366594195"/>
      <w:bookmarkStart w:id="68" w:name="_Toc366596029"/>
      <w:bookmarkStart w:id="69" w:name="_Toc366596282"/>
      <w:bookmarkStart w:id="70" w:name="_Toc366828797"/>
      <w:bookmarkStart w:id="71" w:name="_Toc367811132"/>
      <w:r w:rsidRPr="00B465E5">
        <w:rPr>
          <w:sz w:val="24"/>
          <w:szCs w:val="24"/>
        </w:rPr>
        <w:t>Evaluación del nivel de madurez del sistema integral de gestión</w:t>
      </w:r>
      <w:bookmarkEnd w:id="67"/>
      <w:r w:rsidRPr="00B465E5">
        <w:rPr>
          <w:sz w:val="24"/>
          <w:szCs w:val="24"/>
        </w:rPr>
        <w:t>.</w:t>
      </w:r>
      <w:bookmarkEnd w:id="68"/>
      <w:bookmarkEnd w:id="69"/>
      <w:bookmarkEnd w:id="70"/>
      <w:bookmarkEnd w:id="71"/>
    </w:p>
    <w:p w:rsidR="00D57D5F" w:rsidRPr="00B465E5" w:rsidRDefault="00D57D5F" w:rsidP="00E069B3">
      <w:pPr>
        <w:pStyle w:val="Prrafodelista"/>
        <w:numPr>
          <w:ilvl w:val="0"/>
          <w:numId w:val="10"/>
        </w:numPr>
        <w:jc w:val="both"/>
        <w:rPr>
          <w:sz w:val="24"/>
          <w:szCs w:val="24"/>
        </w:rPr>
      </w:pPr>
      <w:bookmarkStart w:id="72" w:name="_Toc366594196"/>
      <w:bookmarkStart w:id="73" w:name="_Toc366596030"/>
      <w:bookmarkStart w:id="74" w:name="_Toc366596283"/>
      <w:bookmarkStart w:id="75" w:name="_Toc366828798"/>
      <w:bookmarkStart w:id="76" w:name="_Toc367811133"/>
      <w:r w:rsidRPr="00B465E5">
        <w:rPr>
          <w:sz w:val="24"/>
          <w:szCs w:val="24"/>
        </w:rPr>
        <w:t>Evaluación de la calidad de los servicios internos</w:t>
      </w:r>
      <w:bookmarkEnd w:id="72"/>
      <w:r w:rsidRPr="00B465E5">
        <w:rPr>
          <w:sz w:val="24"/>
          <w:szCs w:val="24"/>
        </w:rPr>
        <w:t>:</w:t>
      </w:r>
      <w:bookmarkEnd w:id="73"/>
      <w:bookmarkEnd w:id="74"/>
      <w:bookmarkEnd w:id="75"/>
      <w:bookmarkEnd w:id="76"/>
      <w:r w:rsidRPr="00B465E5">
        <w:rPr>
          <w:sz w:val="24"/>
          <w:szCs w:val="24"/>
        </w:rPr>
        <w:t xml:space="preserve"> </w:t>
      </w:r>
    </w:p>
    <w:p w:rsidR="00D57D5F" w:rsidRPr="00B465E5" w:rsidRDefault="00D57D5F" w:rsidP="00E069B3">
      <w:pPr>
        <w:pStyle w:val="Prrafodelista"/>
        <w:numPr>
          <w:ilvl w:val="0"/>
          <w:numId w:val="10"/>
        </w:numPr>
        <w:jc w:val="both"/>
        <w:rPr>
          <w:sz w:val="24"/>
          <w:szCs w:val="24"/>
        </w:rPr>
      </w:pPr>
      <w:bookmarkStart w:id="77" w:name="_Toc366594197"/>
      <w:bookmarkStart w:id="78" w:name="_Toc366596032"/>
      <w:bookmarkStart w:id="79" w:name="_Toc366596285"/>
      <w:bookmarkStart w:id="80" w:name="_Toc366828799"/>
      <w:bookmarkStart w:id="81" w:name="_Toc367811134"/>
      <w:r w:rsidRPr="00B465E5">
        <w:rPr>
          <w:sz w:val="24"/>
          <w:szCs w:val="24"/>
        </w:rPr>
        <w:t>Medición clima organizacional:</w:t>
      </w:r>
      <w:bookmarkEnd w:id="77"/>
      <w:bookmarkEnd w:id="78"/>
      <w:bookmarkEnd w:id="79"/>
      <w:bookmarkEnd w:id="80"/>
      <w:bookmarkEnd w:id="81"/>
      <w:r w:rsidRPr="00B465E5">
        <w:rPr>
          <w:sz w:val="24"/>
          <w:szCs w:val="24"/>
        </w:rPr>
        <w:t xml:space="preserve"> </w:t>
      </w:r>
    </w:p>
    <w:p w:rsidR="00D57D5F" w:rsidRPr="00B465E5" w:rsidRDefault="00D57D5F" w:rsidP="00E069B3">
      <w:pPr>
        <w:pStyle w:val="Prrafodelista"/>
        <w:numPr>
          <w:ilvl w:val="0"/>
          <w:numId w:val="10"/>
        </w:numPr>
        <w:jc w:val="both"/>
        <w:rPr>
          <w:sz w:val="24"/>
          <w:szCs w:val="24"/>
        </w:rPr>
      </w:pPr>
      <w:bookmarkStart w:id="82" w:name="_Toc366594198"/>
      <w:bookmarkStart w:id="83" w:name="_Toc366596033"/>
      <w:bookmarkStart w:id="84" w:name="_Toc366596286"/>
      <w:bookmarkStart w:id="85" w:name="_Toc366828800"/>
      <w:bookmarkStart w:id="86" w:name="_Toc367811135"/>
      <w:r w:rsidRPr="00B465E5">
        <w:rPr>
          <w:sz w:val="24"/>
          <w:szCs w:val="24"/>
        </w:rPr>
        <w:t>Evaluación del sistema de control interno</w:t>
      </w:r>
      <w:bookmarkEnd w:id="82"/>
      <w:r w:rsidRPr="00B465E5">
        <w:rPr>
          <w:sz w:val="24"/>
          <w:szCs w:val="24"/>
        </w:rPr>
        <w:t>:</w:t>
      </w:r>
      <w:bookmarkEnd w:id="83"/>
      <w:bookmarkEnd w:id="84"/>
      <w:bookmarkEnd w:id="85"/>
      <w:bookmarkEnd w:id="86"/>
    </w:p>
    <w:p w:rsidR="00D57D5F" w:rsidRPr="00B465E5" w:rsidRDefault="00D57D5F" w:rsidP="00E069B3">
      <w:pPr>
        <w:pStyle w:val="Prrafodelista"/>
        <w:numPr>
          <w:ilvl w:val="0"/>
          <w:numId w:val="10"/>
        </w:numPr>
        <w:jc w:val="both"/>
        <w:rPr>
          <w:sz w:val="24"/>
          <w:szCs w:val="24"/>
        </w:rPr>
      </w:pPr>
      <w:bookmarkStart w:id="87" w:name="_Toc366594199"/>
      <w:bookmarkStart w:id="88" w:name="_Toc366596035"/>
      <w:bookmarkStart w:id="89" w:name="_Toc366596288"/>
      <w:bookmarkStart w:id="90" w:name="_Toc366828801"/>
      <w:bookmarkStart w:id="91" w:name="_Toc367811136"/>
      <w:r w:rsidRPr="00B465E5">
        <w:rPr>
          <w:sz w:val="24"/>
          <w:szCs w:val="24"/>
        </w:rPr>
        <w:t>Informe consolidado auditorías de calidad</w:t>
      </w:r>
      <w:bookmarkEnd w:id="87"/>
      <w:r w:rsidRPr="00B465E5">
        <w:rPr>
          <w:sz w:val="24"/>
          <w:szCs w:val="24"/>
        </w:rPr>
        <w:t>:</w:t>
      </w:r>
      <w:bookmarkEnd w:id="88"/>
      <w:bookmarkEnd w:id="89"/>
      <w:bookmarkEnd w:id="90"/>
      <w:bookmarkEnd w:id="91"/>
      <w:r w:rsidRPr="00B465E5">
        <w:rPr>
          <w:sz w:val="24"/>
          <w:szCs w:val="24"/>
        </w:rPr>
        <w:t xml:space="preserve"> </w:t>
      </w:r>
    </w:p>
    <w:p w:rsidR="00D57D5F" w:rsidRPr="008671CA" w:rsidRDefault="00D57D5F" w:rsidP="008671CA">
      <w:pPr>
        <w:jc w:val="both"/>
        <w:rPr>
          <w:rFonts w:ascii="Arial" w:hAnsi="Arial" w:cs="Arial"/>
          <w:sz w:val="24"/>
          <w:szCs w:val="24"/>
          <w:lang w:val="es-MX"/>
        </w:rPr>
      </w:pPr>
    </w:p>
    <w:p w:rsidR="0032414E" w:rsidRDefault="0032414E" w:rsidP="0032414E">
      <w:pPr>
        <w:pStyle w:val="Ttulo1"/>
        <w:numPr>
          <w:ilvl w:val="1"/>
          <w:numId w:val="71"/>
        </w:numPr>
        <w:ind w:left="567" w:hanging="567"/>
        <w:jc w:val="both"/>
        <w:rPr>
          <w:sz w:val="24"/>
        </w:rPr>
      </w:pPr>
      <w:r>
        <w:rPr>
          <w:sz w:val="24"/>
        </w:rPr>
        <w:t>SOCIALIZACIÓN DEL PLAN.</w:t>
      </w:r>
    </w:p>
    <w:p w:rsidR="0032414E" w:rsidRDefault="0032414E" w:rsidP="0032414E"/>
    <w:p w:rsidR="0032414E" w:rsidRPr="007D1E63" w:rsidRDefault="0085708D" w:rsidP="007D1E63">
      <w:pPr>
        <w:jc w:val="both"/>
        <w:rPr>
          <w:rFonts w:ascii="Arial" w:hAnsi="Arial" w:cs="Arial"/>
          <w:sz w:val="24"/>
          <w:szCs w:val="24"/>
          <w:lang w:val="es-MX"/>
        </w:rPr>
      </w:pPr>
      <w:r>
        <w:rPr>
          <w:rFonts w:ascii="Arial" w:hAnsi="Arial" w:cs="Arial"/>
          <w:sz w:val="24"/>
          <w:szCs w:val="24"/>
        </w:rPr>
        <w:t>E</w:t>
      </w:r>
      <w:r w:rsidR="0032414E" w:rsidRPr="007D1E63">
        <w:rPr>
          <w:rFonts w:ascii="Arial" w:hAnsi="Arial" w:cs="Arial"/>
          <w:sz w:val="24"/>
          <w:szCs w:val="24"/>
          <w:lang w:val="es-MX"/>
        </w:rPr>
        <w:t xml:space="preserve">l Plan Estratégico </w:t>
      </w:r>
      <w:r>
        <w:rPr>
          <w:rFonts w:ascii="Arial" w:hAnsi="Arial" w:cs="Arial"/>
          <w:sz w:val="24"/>
          <w:szCs w:val="24"/>
          <w:lang w:val="es-MX"/>
        </w:rPr>
        <w:t xml:space="preserve">2012 – 2015, </w:t>
      </w:r>
      <w:r w:rsidR="0032414E" w:rsidRPr="007D1E63">
        <w:rPr>
          <w:rFonts w:ascii="Arial" w:hAnsi="Arial" w:cs="Arial"/>
          <w:sz w:val="24"/>
          <w:szCs w:val="24"/>
          <w:lang w:val="es-MX"/>
        </w:rPr>
        <w:t xml:space="preserve">será socializado </w:t>
      </w:r>
      <w:r w:rsidR="00C21238">
        <w:rPr>
          <w:rFonts w:ascii="Arial" w:hAnsi="Arial" w:cs="Arial"/>
          <w:sz w:val="24"/>
          <w:szCs w:val="24"/>
          <w:lang w:val="es-MX"/>
        </w:rPr>
        <w:t xml:space="preserve">por la Oficina Asesora de Planeación y </w:t>
      </w:r>
      <w:r w:rsidR="0032414E" w:rsidRPr="007D1E63">
        <w:rPr>
          <w:rFonts w:ascii="Arial" w:hAnsi="Arial" w:cs="Arial"/>
          <w:sz w:val="24"/>
          <w:szCs w:val="24"/>
          <w:lang w:val="es-MX"/>
        </w:rPr>
        <w:t>comunicado a la entidad por la</w:t>
      </w:r>
      <w:r w:rsidR="00C21238">
        <w:rPr>
          <w:rFonts w:ascii="Arial" w:hAnsi="Arial" w:cs="Arial"/>
          <w:sz w:val="24"/>
          <w:szCs w:val="24"/>
          <w:lang w:val="es-MX"/>
        </w:rPr>
        <w:t xml:space="preserve"> O</w:t>
      </w:r>
      <w:r w:rsidR="0032414E" w:rsidRPr="007D1E63">
        <w:rPr>
          <w:rFonts w:ascii="Arial" w:hAnsi="Arial" w:cs="Arial"/>
          <w:sz w:val="24"/>
          <w:szCs w:val="24"/>
          <w:lang w:val="es-MX"/>
        </w:rPr>
        <w:t>ficina</w:t>
      </w:r>
      <w:r w:rsidR="00C21238">
        <w:rPr>
          <w:rFonts w:ascii="Arial" w:hAnsi="Arial" w:cs="Arial"/>
          <w:sz w:val="24"/>
          <w:szCs w:val="24"/>
          <w:lang w:val="es-MX"/>
        </w:rPr>
        <w:t xml:space="preserve"> A</w:t>
      </w:r>
      <w:r w:rsidR="0032414E" w:rsidRPr="007D1E63">
        <w:rPr>
          <w:rFonts w:ascii="Arial" w:hAnsi="Arial" w:cs="Arial"/>
          <w:sz w:val="24"/>
          <w:szCs w:val="24"/>
          <w:lang w:val="es-MX"/>
        </w:rPr>
        <w:t>sesor</w:t>
      </w:r>
      <w:r w:rsidR="00C21238">
        <w:rPr>
          <w:rFonts w:ascii="Arial" w:hAnsi="Arial" w:cs="Arial"/>
          <w:sz w:val="24"/>
          <w:szCs w:val="24"/>
          <w:lang w:val="es-MX"/>
        </w:rPr>
        <w:t>a</w:t>
      </w:r>
      <w:r w:rsidR="007D1E63" w:rsidRPr="007D1E63">
        <w:rPr>
          <w:rFonts w:ascii="Arial" w:hAnsi="Arial" w:cs="Arial"/>
          <w:sz w:val="24"/>
          <w:szCs w:val="24"/>
          <w:lang w:val="es-MX"/>
        </w:rPr>
        <w:t xml:space="preserve"> de Prensa y </w:t>
      </w:r>
      <w:r w:rsidR="0032414E" w:rsidRPr="007D1E63">
        <w:rPr>
          <w:rFonts w:ascii="Arial" w:hAnsi="Arial" w:cs="Arial"/>
          <w:sz w:val="24"/>
          <w:szCs w:val="24"/>
          <w:lang w:val="es-MX"/>
        </w:rPr>
        <w:t>Comunicaciones</w:t>
      </w:r>
      <w:r w:rsidR="007D1E63" w:rsidRPr="007D1E63">
        <w:rPr>
          <w:rFonts w:ascii="Arial" w:hAnsi="Arial" w:cs="Arial"/>
          <w:sz w:val="24"/>
          <w:szCs w:val="24"/>
          <w:lang w:val="es-MX"/>
        </w:rPr>
        <w:t>.</w:t>
      </w:r>
      <w:r w:rsidR="0032414E" w:rsidRPr="007D1E63">
        <w:rPr>
          <w:rFonts w:ascii="Arial" w:hAnsi="Arial" w:cs="Arial"/>
          <w:sz w:val="24"/>
          <w:szCs w:val="24"/>
          <w:lang w:val="es-MX"/>
        </w:rPr>
        <w:t xml:space="preserve"> </w:t>
      </w:r>
    </w:p>
    <w:p w:rsidR="00D57D5F" w:rsidRDefault="00D57D5F" w:rsidP="00D7749D">
      <w:pPr>
        <w:rPr>
          <w:rFonts w:ascii="Arial" w:hAnsi="Arial" w:cs="Arial"/>
          <w:snapToGrid w:val="0"/>
          <w:color w:val="000000"/>
          <w:sz w:val="24"/>
          <w:szCs w:val="24"/>
        </w:rPr>
      </w:pPr>
    </w:p>
    <w:p w:rsidR="007D1E63" w:rsidRPr="00954BBA" w:rsidRDefault="007D1E63" w:rsidP="00D7749D">
      <w:pPr>
        <w:rPr>
          <w:rFonts w:ascii="Arial" w:hAnsi="Arial" w:cs="Arial"/>
          <w:snapToGrid w:val="0"/>
          <w:color w:val="000000"/>
          <w:sz w:val="24"/>
          <w:szCs w:val="24"/>
        </w:rPr>
      </w:pPr>
    </w:p>
    <w:sectPr w:rsidR="007D1E63" w:rsidRPr="00954BBA" w:rsidSect="005F15C6">
      <w:headerReference w:type="default" r:id="rId14"/>
      <w:pgSz w:w="12242" w:h="15842" w:code="1"/>
      <w:pgMar w:top="2552" w:right="1701" w:bottom="1247" w:left="1701" w:header="107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C4C" w:rsidRDefault="00874C4C">
      <w:r>
        <w:separator/>
      </w:r>
    </w:p>
  </w:endnote>
  <w:endnote w:type="continuationSeparator" w:id="0">
    <w:p w:rsidR="00874C4C" w:rsidRDefault="0087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nguiat Frisky">
    <w:altName w:val="Courier New"/>
    <w:charset w:val="00"/>
    <w:family w:val="script"/>
    <w:pitch w:val="variable"/>
    <w:sig w:usb0="8000002F" w:usb1="00000048"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4C" w:rsidRDefault="00874C4C" w:rsidP="00993AA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4C4C" w:rsidRDefault="00874C4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4C" w:rsidRDefault="00874C4C">
    <w:pPr>
      <w:pStyle w:val="Piedepgina"/>
      <w:rPr>
        <w:rFonts w:ascii="Benguiat Frisky" w:hAnsi="Benguiat Frisky"/>
        <w:noProof/>
        <w:sz w:val="20"/>
      </w:rPr>
    </w:pPr>
    <w:r>
      <w:rPr>
        <w:rFonts w:ascii="Benguiat Frisky" w:hAnsi="Benguiat Frisky"/>
        <w:noProof/>
        <w:sz w:val="20"/>
        <w:lang w:val="es-CO" w:eastAsia="es-CO"/>
      </w:rPr>
      <mc:AlternateContent>
        <mc:Choice Requires="wps">
          <w:drawing>
            <wp:anchor distT="0" distB="0" distL="114300" distR="114300" simplePos="0" relativeHeight="251656192" behindDoc="0" locked="0" layoutInCell="1" allowOverlap="1" wp14:anchorId="018CDE2A" wp14:editId="1433ABA1">
              <wp:simplePos x="0" y="0"/>
              <wp:positionH relativeFrom="column">
                <wp:posOffset>478155</wp:posOffset>
              </wp:positionH>
              <wp:positionV relativeFrom="paragraph">
                <wp:posOffset>-153670</wp:posOffset>
              </wp:positionV>
              <wp:extent cx="4260850" cy="30988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C4C" w:rsidRPr="008C2C5C" w:rsidRDefault="00874C4C" w:rsidP="008C2C5C">
                          <w:pPr>
                            <w:jc w:val="center"/>
                            <w:rPr>
                              <w:rFonts w:ascii="Arial" w:hAnsi="Arial" w:cs="Arial"/>
                              <w:sz w:val="20"/>
                              <w:lang w:val="es-ES_tradnl"/>
                            </w:rPr>
                          </w:pPr>
                          <w:r w:rsidRPr="000D062D">
                            <w:rPr>
                              <w:rFonts w:ascii="Arial" w:hAnsi="Arial" w:cs="Arial"/>
                              <w:sz w:val="20"/>
                              <w:lang w:val="es-ES_tradnl"/>
                            </w:rPr>
                            <w:t>“Control fiscal moderno y eficiente, para Medellín y su gente”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CDE2A" id="_x0000_t202" coordsize="21600,21600" o:spt="202" path="m,l,21600r21600,l21600,xe">
              <v:stroke joinstyle="miter"/>
              <v:path gradientshapeok="t" o:connecttype="rect"/>
            </v:shapetype>
            <v:shape id="Text Box 2" o:spid="_x0000_s1026" type="#_x0000_t202" style="position:absolute;margin-left:37.65pt;margin-top:-12.1pt;width:335.5pt;height: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lgggIAAA8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" stroked="f">
              <v:textbox>
                <w:txbxContent>
                  <w:p w:rsidR="00874C4C" w:rsidRPr="008C2C5C" w:rsidRDefault="00874C4C" w:rsidP="008C2C5C">
                    <w:pPr>
                      <w:jc w:val="center"/>
                      <w:rPr>
                        <w:rFonts w:ascii="Arial" w:hAnsi="Arial" w:cs="Arial"/>
                        <w:sz w:val="20"/>
                        <w:lang w:val="es-ES_tradnl"/>
                      </w:rPr>
                    </w:pPr>
                    <w:r w:rsidRPr="000D062D">
                      <w:rPr>
                        <w:rFonts w:ascii="Arial" w:hAnsi="Arial" w:cs="Arial"/>
                        <w:sz w:val="20"/>
                        <w:lang w:val="es-ES_tradnl"/>
                      </w:rPr>
                      <w:t>“Control fiscal moderno y eficiente, para Medellín y su gente”</w:t>
                    </w:r>
                  </w:p>
                </w:txbxContent>
              </v:textbox>
            </v:shape>
          </w:pict>
        </mc:Fallback>
      </mc:AlternateContent>
    </w:r>
    <w:r>
      <w:rPr>
        <w:rFonts w:ascii="Benguiat Frisky" w:hAnsi="Benguiat Frisky"/>
        <w:noProof/>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4C" w:rsidRPr="009C3304" w:rsidRDefault="00874C4C" w:rsidP="009C3304">
    <w:pPr>
      <w:pStyle w:val="Piedepgina"/>
      <w:framePr w:w="293" w:wrap="around" w:vAnchor="text" w:hAnchor="page" w:x="10861" w:y="50"/>
      <w:jc w:val="right"/>
      <w:rPr>
        <w:rStyle w:val="Nmerodepgina"/>
        <w:rFonts w:ascii="Arial" w:hAnsi="Arial" w:cs="Arial"/>
        <w:sz w:val="16"/>
        <w:szCs w:val="24"/>
      </w:rPr>
    </w:pPr>
    <w:r w:rsidRPr="009C3304">
      <w:rPr>
        <w:rStyle w:val="Nmerodepgina"/>
        <w:rFonts w:ascii="Arial" w:hAnsi="Arial" w:cs="Arial"/>
        <w:sz w:val="16"/>
        <w:szCs w:val="24"/>
      </w:rPr>
      <w:fldChar w:fldCharType="begin"/>
    </w:r>
    <w:r w:rsidRPr="009C3304">
      <w:rPr>
        <w:rStyle w:val="Nmerodepgina"/>
        <w:rFonts w:ascii="Arial" w:hAnsi="Arial" w:cs="Arial"/>
        <w:sz w:val="16"/>
        <w:szCs w:val="24"/>
      </w:rPr>
      <w:instrText xml:space="preserve">PAGE  </w:instrText>
    </w:r>
    <w:r w:rsidRPr="009C3304">
      <w:rPr>
        <w:rStyle w:val="Nmerodepgina"/>
        <w:rFonts w:ascii="Arial" w:hAnsi="Arial" w:cs="Arial"/>
        <w:sz w:val="16"/>
        <w:szCs w:val="24"/>
      </w:rPr>
      <w:fldChar w:fldCharType="separate"/>
    </w:r>
    <w:r w:rsidR="00C72D02">
      <w:rPr>
        <w:rStyle w:val="Nmerodepgina"/>
        <w:rFonts w:ascii="Arial" w:hAnsi="Arial" w:cs="Arial"/>
        <w:noProof/>
        <w:sz w:val="16"/>
        <w:szCs w:val="24"/>
      </w:rPr>
      <w:t>18</w:t>
    </w:r>
    <w:r w:rsidRPr="009C3304">
      <w:rPr>
        <w:rStyle w:val="Nmerodepgina"/>
        <w:rFonts w:ascii="Arial" w:hAnsi="Arial" w:cs="Arial"/>
        <w:sz w:val="16"/>
        <w:szCs w:val="24"/>
      </w:rPr>
      <w:fldChar w:fldCharType="end"/>
    </w:r>
  </w:p>
  <w:p w:rsidR="00874C4C" w:rsidRDefault="00874C4C" w:rsidP="009C3304">
    <w:pPr>
      <w:pStyle w:val="Piedepgina"/>
    </w:pPr>
    <w:r>
      <w:rPr>
        <w:noProof/>
        <w:lang w:val="es-CO" w:eastAsia="es-CO"/>
      </w:rPr>
      <w:drawing>
        <wp:inline distT="0" distB="0" distL="0" distR="0" wp14:anchorId="7B589CA4" wp14:editId="117E3F42">
          <wp:extent cx="5619750" cy="228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228600"/>
                  </a:xfrm>
                  <a:prstGeom prst="rect">
                    <a:avLst/>
                  </a:prstGeom>
                  <a:noFill/>
                  <a:ln>
                    <a:noFill/>
                  </a:ln>
                </pic:spPr>
              </pic:pic>
            </a:graphicData>
          </a:graphic>
        </wp:inline>
      </w:drawing>
    </w:r>
  </w:p>
  <w:p w:rsidR="00874C4C" w:rsidRDefault="00874C4C" w:rsidP="009C3304">
    <w:pPr>
      <w:pStyle w:val="Piedepgina"/>
      <w:ind w:right="360"/>
      <w:rPr>
        <w:rFonts w:ascii="Benguiat Frisky" w:hAnsi="Benguiat Frisky"/>
        <w:noProo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C4C" w:rsidRDefault="00874C4C">
      <w:r>
        <w:separator/>
      </w:r>
    </w:p>
  </w:footnote>
  <w:footnote w:type="continuationSeparator" w:id="0">
    <w:p w:rsidR="00874C4C" w:rsidRDefault="00874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4C" w:rsidRDefault="00874C4C" w:rsidP="009C3304">
    <w:pPr>
      <w:pStyle w:val="Encabezado"/>
      <w:rPr>
        <w:sz w:val="16"/>
        <w:szCs w:val="16"/>
        <w:u w:val="single"/>
      </w:rPr>
    </w:pPr>
  </w:p>
  <w:p w:rsidR="00874C4C" w:rsidRPr="009C3304" w:rsidRDefault="00874C4C" w:rsidP="009C3304">
    <w:pPr>
      <w:pStyle w:val="Encabezado"/>
      <w:rPr>
        <w:sz w:val="20"/>
        <w:szCs w:val="24"/>
        <w:u w:val="single"/>
      </w:rPr>
    </w:pPr>
    <w:r>
      <w:rPr>
        <w:sz w:val="20"/>
        <w:szCs w:val="24"/>
        <w:u w:val="single"/>
      </w:rPr>
      <w:t>Plan Estratégico 2012 – 2015</w:t>
    </w:r>
    <w:r w:rsidRPr="009C3304">
      <w:rPr>
        <w:sz w:val="20"/>
        <w:szCs w:val="24"/>
      </w:rPr>
      <w:t xml:space="preserve"> </w:t>
    </w:r>
    <w:r w:rsidRPr="009C3304">
      <w:rPr>
        <w:sz w:val="20"/>
        <w:szCs w:val="24"/>
      </w:rPr>
      <w:tab/>
    </w:r>
    <w:r w:rsidRPr="009C3304">
      <w:rPr>
        <w:sz w:val="20"/>
        <w:szCs w:val="24"/>
      </w:rPr>
      <w:tab/>
    </w:r>
    <w:r>
      <w:rPr>
        <w:sz w:val="20"/>
        <w:szCs w:val="24"/>
      </w:rPr>
      <w:t xml:space="preserve">   </w:t>
    </w:r>
    <w:r w:rsidRPr="009C3304">
      <w:rPr>
        <w:sz w:val="20"/>
        <w:szCs w:val="24"/>
      </w:rPr>
      <w:t xml:space="preserve">  </w:t>
    </w:r>
    <w:r w:rsidRPr="009C3304">
      <w:rPr>
        <w:noProof/>
        <w:sz w:val="20"/>
        <w:szCs w:val="24"/>
        <w:lang w:val="es-CO" w:eastAsia="es-CO"/>
      </w:rPr>
      <w:drawing>
        <wp:inline distT="0" distB="0" distL="0" distR="0" wp14:anchorId="054DAA0E" wp14:editId="0F819C34">
          <wp:extent cx="2162175" cy="790575"/>
          <wp:effectExtent l="0" t="0" r="9525" b="9525"/>
          <wp:docPr id="4" name="Imagen 4" descr="logo slogan partido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logan partido 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inline>
      </w:drawing>
    </w:r>
    <w:r w:rsidRPr="009C3304">
      <w:rPr>
        <w:sz w:val="20"/>
        <w:szCs w:val="24"/>
      </w:rPr>
      <w:t xml:space="preserve"> </w:t>
    </w:r>
  </w:p>
  <w:p w:rsidR="00874C4C" w:rsidRPr="009C3304" w:rsidRDefault="00874C4C" w:rsidP="009C3304">
    <w:pPr>
      <w:pStyle w:val="Encabezado"/>
      <w:rPr>
        <w:sz w:val="20"/>
        <w:szCs w:val="24"/>
        <w:lang w:val="es-CO"/>
      </w:rPr>
    </w:pPr>
    <w:r w:rsidRPr="009C3304">
      <w:rPr>
        <w:sz w:val="20"/>
        <w:szCs w:val="24"/>
        <w:lang w:val="es-CO"/>
      </w:rPr>
      <w:t>NE</w:t>
    </w:r>
    <w:r>
      <w:rPr>
        <w:sz w:val="20"/>
        <w:szCs w:val="24"/>
        <w:lang w:val="es-CO"/>
      </w:rPr>
      <w:t xml:space="preserve"> PL FP 73000 01 09 13</w:t>
    </w:r>
  </w:p>
  <w:p w:rsidR="00874C4C" w:rsidRDefault="00874C4C" w:rsidP="009C3304">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C4C" w:rsidRDefault="00874C4C" w:rsidP="005D0EE7">
    <w:pPr>
      <w:pStyle w:val="Encabezado"/>
      <w:jc w:val="right"/>
      <w:rPr>
        <w:rFonts w:ascii="Arial" w:hAnsi="Arial" w:cs="Arial"/>
        <w:sz w:val="16"/>
        <w:szCs w:val="16"/>
        <w:u w:val="single"/>
      </w:rPr>
    </w:pPr>
    <w:r>
      <w:rPr>
        <w:rFonts w:ascii="Arial" w:hAnsi="Arial" w:cs="Arial"/>
        <w:sz w:val="16"/>
        <w:szCs w:val="16"/>
        <w:u w:val="single"/>
      </w:rPr>
      <w:t xml:space="preserve"> </w:t>
    </w:r>
    <w:r w:rsidRPr="009C3304">
      <w:rPr>
        <w:noProof/>
        <w:sz w:val="20"/>
        <w:szCs w:val="24"/>
        <w:lang w:val="es-CO" w:eastAsia="es-CO"/>
      </w:rPr>
      <w:drawing>
        <wp:inline distT="0" distB="0" distL="0" distR="0" wp14:anchorId="7CA71877" wp14:editId="316275AF">
          <wp:extent cx="1953773" cy="714375"/>
          <wp:effectExtent l="0" t="0" r="8890" b="0"/>
          <wp:docPr id="8" name="Imagen 8" descr="logo slogan partido 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logan partido 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773" cy="714375"/>
                  </a:xfrm>
                  <a:prstGeom prst="rect">
                    <a:avLst/>
                  </a:prstGeom>
                  <a:noFill/>
                  <a:ln>
                    <a:noFill/>
                  </a:ln>
                </pic:spPr>
              </pic:pic>
            </a:graphicData>
          </a:graphic>
        </wp:inline>
      </w:drawing>
    </w:r>
  </w:p>
  <w:p w:rsidR="00874C4C" w:rsidRDefault="00874C4C">
    <w:pPr>
      <w:pStyle w:val="Encabezado"/>
      <w:rPr>
        <w:rFonts w:ascii="Arial" w:hAnsi="Arial" w:cs="Arial"/>
        <w:sz w:val="16"/>
        <w:szCs w:val="16"/>
        <w:u w:val="single"/>
      </w:rPr>
    </w:pPr>
    <w:r>
      <w:rPr>
        <w:rFonts w:ascii="Arial" w:hAnsi="Arial" w:cs="Arial"/>
        <w:sz w:val="16"/>
        <w:szCs w:val="16"/>
        <w:u w:val="single"/>
      </w:rPr>
      <w:t>Plan Estratégico 2012-2015</w:t>
    </w:r>
  </w:p>
  <w:p w:rsidR="00874C4C" w:rsidRDefault="00874C4C">
    <w:pPr>
      <w:pStyle w:val="Encabezado"/>
    </w:pPr>
    <w:r>
      <w:rPr>
        <w:rFonts w:ascii="Arial" w:hAnsi="Arial" w:cs="Arial"/>
        <w:sz w:val="16"/>
        <w:szCs w:val="16"/>
      </w:rPr>
      <w:t>NE P1 7300 01 09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3A9"/>
    <w:multiLevelType w:val="hybridMultilevel"/>
    <w:tmpl w:val="C046DB8E"/>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934D8A"/>
    <w:multiLevelType w:val="multilevel"/>
    <w:tmpl w:val="CF00AB88"/>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897879"/>
    <w:multiLevelType w:val="multilevel"/>
    <w:tmpl w:val="4D5888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F70FBE"/>
    <w:multiLevelType w:val="multilevel"/>
    <w:tmpl w:val="213418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854E8E"/>
    <w:multiLevelType w:val="multilevel"/>
    <w:tmpl w:val="BEF69E5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457EE3"/>
    <w:multiLevelType w:val="multilevel"/>
    <w:tmpl w:val="4ADE7528"/>
    <w:lvl w:ilvl="0">
      <w:start w:val="1"/>
      <w:numFmt w:val="decimal"/>
      <w:lvlText w:val="%1."/>
      <w:lvlJc w:val="left"/>
      <w:pPr>
        <w:ind w:left="468" w:hanging="468"/>
      </w:pPr>
      <w:rPr>
        <w:rFonts w:hint="default"/>
      </w:rPr>
    </w:lvl>
    <w:lvl w:ilvl="1">
      <w:start w:val="1"/>
      <w:numFmt w:val="decimal"/>
      <w:lvlText w:val="%1.%2"/>
      <w:lvlJc w:val="left"/>
      <w:pPr>
        <w:ind w:left="1177" w:hanging="46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08752FC3"/>
    <w:multiLevelType w:val="hybridMultilevel"/>
    <w:tmpl w:val="EC841D76"/>
    <w:lvl w:ilvl="0" w:tplc="385436E2">
      <w:start w:val="1"/>
      <w:numFmt w:val="bullet"/>
      <w:lvlText w:val="▫"/>
      <w:lvlJc w:val="left"/>
      <w:pPr>
        <w:ind w:left="720" w:hanging="360"/>
      </w:pPr>
      <w:rPr>
        <w:rFonts w:ascii="Sylfaen" w:eastAsia="Times New Roma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A2B3557"/>
    <w:multiLevelType w:val="hybridMultilevel"/>
    <w:tmpl w:val="AD90DF6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A4F1BFE"/>
    <w:multiLevelType w:val="multilevel"/>
    <w:tmpl w:val="258AA00E"/>
    <w:lvl w:ilvl="0">
      <w:start w:val="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0B766E66"/>
    <w:multiLevelType w:val="hybridMultilevel"/>
    <w:tmpl w:val="0ACA2652"/>
    <w:lvl w:ilvl="0" w:tplc="385436E2">
      <w:start w:val="1"/>
      <w:numFmt w:val="bullet"/>
      <w:lvlText w:val="▫"/>
      <w:lvlJc w:val="left"/>
      <w:pPr>
        <w:ind w:left="720" w:hanging="360"/>
      </w:pPr>
      <w:rPr>
        <w:rFonts w:ascii="Sylfaen" w:eastAsia="Times New Roma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BBA1730"/>
    <w:multiLevelType w:val="hybridMultilevel"/>
    <w:tmpl w:val="72C8D232"/>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0C2B7A86"/>
    <w:multiLevelType w:val="hybridMultilevel"/>
    <w:tmpl w:val="36E8DAD0"/>
    <w:lvl w:ilvl="0" w:tplc="B18E27FC">
      <w:start w:val="1"/>
      <w:numFmt w:val="decimal"/>
      <w:lvlText w:val="%1."/>
      <w:lvlJc w:val="left"/>
      <w:pPr>
        <w:ind w:left="786" w:hanging="360"/>
      </w:pPr>
      <w:rPr>
        <w:rFonts w:hint="default"/>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nsid w:val="12E76531"/>
    <w:multiLevelType w:val="hybridMultilevel"/>
    <w:tmpl w:val="A404B744"/>
    <w:lvl w:ilvl="0" w:tplc="385436E2">
      <w:start w:val="1"/>
      <w:numFmt w:val="bullet"/>
      <w:lvlText w:val="▫"/>
      <w:lvlJc w:val="left"/>
      <w:pPr>
        <w:ind w:left="720" w:hanging="360"/>
      </w:pPr>
      <w:rPr>
        <w:rFonts w:ascii="Sylfaen" w:eastAsia="Times New Roma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34B681A"/>
    <w:multiLevelType w:val="singleLevel"/>
    <w:tmpl w:val="77A8C4E0"/>
    <w:lvl w:ilvl="0">
      <w:start w:val="21"/>
      <w:numFmt w:val="decimal"/>
      <w:pStyle w:val="Descripcin"/>
      <w:lvlText w:val="%1"/>
      <w:lvlJc w:val="left"/>
      <w:pPr>
        <w:tabs>
          <w:tab w:val="num" w:pos="390"/>
        </w:tabs>
        <w:ind w:left="390" w:hanging="390"/>
      </w:pPr>
      <w:rPr>
        <w:rFonts w:hint="default"/>
      </w:rPr>
    </w:lvl>
  </w:abstractNum>
  <w:abstractNum w:abstractNumId="14">
    <w:nsid w:val="14FC469C"/>
    <w:multiLevelType w:val="multilevel"/>
    <w:tmpl w:val="48F07D1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575F00"/>
    <w:multiLevelType w:val="multilevel"/>
    <w:tmpl w:val="F15C10F2"/>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nsid w:val="1BC472EB"/>
    <w:multiLevelType w:val="multilevel"/>
    <w:tmpl w:val="D2E0545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ED16189"/>
    <w:multiLevelType w:val="hybridMultilevel"/>
    <w:tmpl w:val="0F1E3E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FF77B39"/>
    <w:multiLevelType w:val="multilevel"/>
    <w:tmpl w:val="1728DB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3372A01"/>
    <w:multiLevelType w:val="multilevel"/>
    <w:tmpl w:val="3EFCC9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27621E8D"/>
    <w:multiLevelType w:val="multilevel"/>
    <w:tmpl w:val="9E5249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7F46A3C"/>
    <w:multiLevelType w:val="hybridMultilevel"/>
    <w:tmpl w:val="8D9C1B00"/>
    <w:lvl w:ilvl="0" w:tplc="385436E2">
      <w:start w:val="1"/>
      <w:numFmt w:val="bullet"/>
      <w:lvlText w:val="▫"/>
      <w:lvlJc w:val="left"/>
      <w:pPr>
        <w:ind w:left="720" w:hanging="360"/>
      </w:pPr>
      <w:rPr>
        <w:rFonts w:ascii="Sylfaen" w:eastAsia="Times New Roma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B0D4C6B"/>
    <w:multiLevelType w:val="hybridMultilevel"/>
    <w:tmpl w:val="CCB27DFE"/>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F03402D"/>
    <w:multiLevelType w:val="hybridMultilevel"/>
    <w:tmpl w:val="5E322EF0"/>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02071CF"/>
    <w:multiLevelType w:val="hybridMultilevel"/>
    <w:tmpl w:val="E84C4DD8"/>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0FF7292"/>
    <w:multiLevelType w:val="multilevel"/>
    <w:tmpl w:val="279E488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1C757E5"/>
    <w:multiLevelType w:val="hybridMultilevel"/>
    <w:tmpl w:val="5710597A"/>
    <w:lvl w:ilvl="0" w:tplc="385436E2">
      <w:start w:val="1"/>
      <w:numFmt w:val="bullet"/>
      <w:lvlText w:val="▫"/>
      <w:lvlJc w:val="left"/>
      <w:pPr>
        <w:ind w:left="720" w:hanging="360"/>
      </w:pPr>
      <w:rPr>
        <w:rFonts w:ascii="Sylfaen" w:eastAsia="Times New Roman" w:hAnsi="Sylfae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31D75036"/>
    <w:multiLevelType w:val="hybridMultilevel"/>
    <w:tmpl w:val="FFCA77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3940380"/>
    <w:multiLevelType w:val="hybridMultilevel"/>
    <w:tmpl w:val="C41C115A"/>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47E7E93"/>
    <w:multiLevelType w:val="hybridMultilevel"/>
    <w:tmpl w:val="693C9C78"/>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4991E7F"/>
    <w:multiLevelType w:val="hybridMultilevel"/>
    <w:tmpl w:val="65A000AC"/>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34D809D5"/>
    <w:multiLevelType w:val="hybridMultilevel"/>
    <w:tmpl w:val="D20233BA"/>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354734E4"/>
    <w:multiLevelType w:val="hybridMultilevel"/>
    <w:tmpl w:val="7C2C21FE"/>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35D20229"/>
    <w:multiLevelType w:val="multilevel"/>
    <w:tmpl w:val="267473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8F95C0A"/>
    <w:multiLevelType w:val="multilevel"/>
    <w:tmpl w:val="6538B5C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nsid w:val="3CA24380"/>
    <w:multiLevelType w:val="multilevel"/>
    <w:tmpl w:val="FCECA3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A81C46"/>
    <w:multiLevelType w:val="multilevel"/>
    <w:tmpl w:val="DAE07D40"/>
    <w:lvl w:ilvl="0">
      <w:start w:val="16"/>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48552C50"/>
    <w:multiLevelType w:val="multilevel"/>
    <w:tmpl w:val="820EF90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nsid w:val="48925A32"/>
    <w:multiLevelType w:val="hybridMultilevel"/>
    <w:tmpl w:val="8E1A0432"/>
    <w:lvl w:ilvl="0" w:tplc="EB70BC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4B0A0264"/>
    <w:multiLevelType w:val="multilevel"/>
    <w:tmpl w:val="0E7048A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0">
    <w:nsid w:val="4B7B025E"/>
    <w:multiLevelType w:val="multilevel"/>
    <w:tmpl w:val="FF0AB7C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EE448E8"/>
    <w:multiLevelType w:val="hybridMultilevel"/>
    <w:tmpl w:val="7FCE86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51B253C6"/>
    <w:multiLevelType w:val="multilevel"/>
    <w:tmpl w:val="CCA0C9B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5230475B"/>
    <w:multiLevelType w:val="multilevel"/>
    <w:tmpl w:val="7062C8F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2A250EC"/>
    <w:multiLevelType w:val="multilevel"/>
    <w:tmpl w:val="687A81E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2A67C40"/>
    <w:multiLevelType w:val="multilevel"/>
    <w:tmpl w:val="D60AC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B6591B"/>
    <w:multiLevelType w:val="multilevel"/>
    <w:tmpl w:val="B120CE1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nsid w:val="56374360"/>
    <w:multiLevelType w:val="hybridMultilevel"/>
    <w:tmpl w:val="04A8DC9A"/>
    <w:lvl w:ilvl="0" w:tplc="385436E2">
      <w:start w:val="1"/>
      <w:numFmt w:val="bullet"/>
      <w:lvlText w:val="▫"/>
      <w:lvlJc w:val="left"/>
      <w:pPr>
        <w:ind w:left="1440" w:hanging="360"/>
      </w:pPr>
      <w:rPr>
        <w:rFonts w:ascii="Sylfaen" w:eastAsia="Times New Roman" w:hAnsi="Sylfae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57551818"/>
    <w:multiLevelType w:val="hybridMultilevel"/>
    <w:tmpl w:val="FA8A12C2"/>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591708E6"/>
    <w:multiLevelType w:val="multilevel"/>
    <w:tmpl w:val="1F8823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nsid w:val="5CD2225C"/>
    <w:multiLevelType w:val="multilevel"/>
    <w:tmpl w:val="A3489D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D374930"/>
    <w:multiLevelType w:val="multilevel"/>
    <w:tmpl w:val="E16A3B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nsid w:val="5E8C7CB1"/>
    <w:multiLevelType w:val="hybridMultilevel"/>
    <w:tmpl w:val="BE2A01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60D7525F"/>
    <w:multiLevelType w:val="multilevel"/>
    <w:tmpl w:val="9AD2D6F8"/>
    <w:lvl w:ilvl="0">
      <w:start w:val="10"/>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4">
    <w:nsid w:val="61763F8E"/>
    <w:multiLevelType w:val="hybridMultilevel"/>
    <w:tmpl w:val="FDEE55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6242552F"/>
    <w:multiLevelType w:val="multilevel"/>
    <w:tmpl w:val="440A82A8"/>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5F22EE9"/>
    <w:multiLevelType w:val="hybridMultilevel"/>
    <w:tmpl w:val="A23AF60C"/>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68137147"/>
    <w:multiLevelType w:val="hybridMultilevel"/>
    <w:tmpl w:val="1C08A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69676963"/>
    <w:multiLevelType w:val="multilevel"/>
    <w:tmpl w:val="8C9837E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96C2F52"/>
    <w:multiLevelType w:val="hybridMultilevel"/>
    <w:tmpl w:val="4258875A"/>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698F6B1A"/>
    <w:multiLevelType w:val="multilevel"/>
    <w:tmpl w:val="2F866C2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A410C7"/>
    <w:multiLevelType w:val="multilevel"/>
    <w:tmpl w:val="AFDAD8E0"/>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C62402C"/>
    <w:multiLevelType w:val="hybridMultilevel"/>
    <w:tmpl w:val="3E9AF0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nsid w:val="6C762EDE"/>
    <w:multiLevelType w:val="hybridMultilevel"/>
    <w:tmpl w:val="8A02E804"/>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6D342DD0"/>
    <w:multiLevelType w:val="multilevel"/>
    <w:tmpl w:val="75E8AE6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E934A89"/>
    <w:multiLevelType w:val="multilevel"/>
    <w:tmpl w:val="3D1478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nsid w:val="6FA60651"/>
    <w:multiLevelType w:val="hybridMultilevel"/>
    <w:tmpl w:val="6826E70C"/>
    <w:lvl w:ilvl="0" w:tplc="DAFCB20E">
      <w:start w:val="2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708B43BE"/>
    <w:multiLevelType w:val="multilevel"/>
    <w:tmpl w:val="05085F48"/>
    <w:lvl w:ilvl="0">
      <w:start w:val="28"/>
      <w:numFmt w:val="decimal"/>
      <w:lvlText w:val="%1"/>
      <w:lvlJc w:val="left"/>
      <w:pPr>
        <w:ind w:left="468" w:hanging="468"/>
      </w:pPr>
      <w:rPr>
        <w:rFonts w:hint="default"/>
      </w:rPr>
    </w:lvl>
    <w:lvl w:ilvl="1">
      <w:start w:val="1"/>
      <w:numFmt w:val="decimal"/>
      <w:lvlText w:val="%1.%2"/>
      <w:lvlJc w:val="left"/>
      <w:pPr>
        <w:ind w:left="1503" w:hanging="468"/>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9045" w:hanging="1800"/>
      </w:pPr>
      <w:rPr>
        <w:rFonts w:hint="default"/>
      </w:rPr>
    </w:lvl>
    <w:lvl w:ilvl="8">
      <w:start w:val="1"/>
      <w:numFmt w:val="decimal"/>
      <w:lvlText w:val="%1.%2.%3.%4.%5.%6.%7.%8.%9"/>
      <w:lvlJc w:val="left"/>
      <w:pPr>
        <w:ind w:left="10080" w:hanging="1800"/>
      </w:pPr>
      <w:rPr>
        <w:rFonts w:hint="default"/>
      </w:rPr>
    </w:lvl>
  </w:abstractNum>
  <w:abstractNum w:abstractNumId="68">
    <w:nsid w:val="72697463"/>
    <w:multiLevelType w:val="multilevel"/>
    <w:tmpl w:val="B0D67DCE"/>
    <w:lvl w:ilvl="0">
      <w:start w:val="13"/>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9">
    <w:nsid w:val="768055BC"/>
    <w:multiLevelType w:val="multilevel"/>
    <w:tmpl w:val="A1AA646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8E40FFA"/>
    <w:multiLevelType w:val="multilevel"/>
    <w:tmpl w:val="495CD47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A026CE0"/>
    <w:multiLevelType w:val="hybridMultilevel"/>
    <w:tmpl w:val="240AF978"/>
    <w:lvl w:ilvl="0" w:tplc="240A000F">
      <w:start w:val="1"/>
      <w:numFmt w:val="decimal"/>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7BD740C8"/>
    <w:multiLevelType w:val="multilevel"/>
    <w:tmpl w:val="EF2C1B3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F6811E3"/>
    <w:multiLevelType w:val="multilevel"/>
    <w:tmpl w:val="D79E88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5"/>
  </w:num>
  <w:num w:numId="3">
    <w:abstractNumId w:val="2"/>
  </w:num>
  <w:num w:numId="4">
    <w:abstractNumId w:val="6"/>
  </w:num>
  <w:num w:numId="5">
    <w:abstractNumId w:val="9"/>
  </w:num>
  <w:num w:numId="6">
    <w:abstractNumId w:val="42"/>
  </w:num>
  <w:num w:numId="7">
    <w:abstractNumId w:val="12"/>
  </w:num>
  <w:num w:numId="8">
    <w:abstractNumId w:val="62"/>
  </w:num>
  <w:num w:numId="9">
    <w:abstractNumId w:val="45"/>
  </w:num>
  <w:num w:numId="10">
    <w:abstractNumId w:val="21"/>
  </w:num>
  <w:num w:numId="11">
    <w:abstractNumId w:val="7"/>
  </w:num>
  <w:num w:numId="12">
    <w:abstractNumId w:val="47"/>
  </w:num>
  <w:num w:numId="13">
    <w:abstractNumId w:val="15"/>
  </w:num>
  <w:num w:numId="14">
    <w:abstractNumId w:val="39"/>
  </w:num>
  <w:num w:numId="15">
    <w:abstractNumId w:val="51"/>
  </w:num>
  <w:num w:numId="16">
    <w:abstractNumId w:val="46"/>
  </w:num>
  <w:num w:numId="17">
    <w:abstractNumId w:val="37"/>
  </w:num>
  <w:num w:numId="18">
    <w:abstractNumId w:val="65"/>
  </w:num>
  <w:num w:numId="19">
    <w:abstractNumId w:val="49"/>
  </w:num>
  <w:num w:numId="20">
    <w:abstractNumId w:val="19"/>
  </w:num>
  <w:num w:numId="21">
    <w:abstractNumId w:val="29"/>
  </w:num>
  <w:num w:numId="22">
    <w:abstractNumId w:val="28"/>
  </w:num>
  <w:num w:numId="23">
    <w:abstractNumId w:val="31"/>
  </w:num>
  <w:num w:numId="24">
    <w:abstractNumId w:val="53"/>
  </w:num>
  <w:num w:numId="25">
    <w:abstractNumId w:val="71"/>
  </w:num>
  <w:num w:numId="26">
    <w:abstractNumId w:val="27"/>
  </w:num>
  <w:num w:numId="27">
    <w:abstractNumId w:val="8"/>
  </w:num>
  <w:num w:numId="28">
    <w:abstractNumId w:val="0"/>
  </w:num>
  <w:num w:numId="29">
    <w:abstractNumId w:val="17"/>
  </w:num>
  <w:num w:numId="30">
    <w:abstractNumId w:val="57"/>
  </w:num>
  <w:num w:numId="31">
    <w:abstractNumId w:val="41"/>
  </w:num>
  <w:num w:numId="32">
    <w:abstractNumId w:val="52"/>
  </w:num>
  <w:num w:numId="33">
    <w:abstractNumId w:val="10"/>
  </w:num>
  <w:num w:numId="34">
    <w:abstractNumId w:val="23"/>
  </w:num>
  <w:num w:numId="35">
    <w:abstractNumId w:val="5"/>
  </w:num>
  <w:num w:numId="36">
    <w:abstractNumId w:val="32"/>
  </w:num>
  <w:num w:numId="37">
    <w:abstractNumId w:val="56"/>
  </w:num>
  <w:num w:numId="38">
    <w:abstractNumId w:val="59"/>
  </w:num>
  <w:num w:numId="39">
    <w:abstractNumId w:val="54"/>
  </w:num>
  <w:num w:numId="40">
    <w:abstractNumId w:val="24"/>
  </w:num>
  <w:num w:numId="41">
    <w:abstractNumId w:val="30"/>
  </w:num>
  <w:num w:numId="42">
    <w:abstractNumId w:val="22"/>
  </w:num>
  <w:num w:numId="43">
    <w:abstractNumId w:val="63"/>
  </w:num>
  <w:num w:numId="44">
    <w:abstractNumId w:val="48"/>
  </w:num>
  <w:num w:numId="45">
    <w:abstractNumId w:val="67"/>
  </w:num>
  <w:num w:numId="46">
    <w:abstractNumId w:val="34"/>
  </w:num>
  <w:num w:numId="47">
    <w:abstractNumId w:val="18"/>
  </w:num>
  <w:num w:numId="48">
    <w:abstractNumId w:val="11"/>
  </w:num>
  <w:num w:numId="49">
    <w:abstractNumId w:val="33"/>
  </w:num>
  <w:num w:numId="50">
    <w:abstractNumId w:val="3"/>
  </w:num>
  <w:num w:numId="51">
    <w:abstractNumId w:val="26"/>
  </w:num>
  <w:num w:numId="52">
    <w:abstractNumId w:val="66"/>
  </w:num>
  <w:num w:numId="53">
    <w:abstractNumId w:val="60"/>
  </w:num>
  <w:num w:numId="54">
    <w:abstractNumId w:val="14"/>
  </w:num>
  <w:num w:numId="55">
    <w:abstractNumId w:val="68"/>
  </w:num>
  <w:num w:numId="56">
    <w:abstractNumId w:val="20"/>
  </w:num>
  <w:num w:numId="57">
    <w:abstractNumId w:val="70"/>
  </w:num>
  <w:num w:numId="58">
    <w:abstractNumId w:val="36"/>
  </w:num>
  <w:num w:numId="59">
    <w:abstractNumId w:val="72"/>
  </w:num>
  <w:num w:numId="60">
    <w:abstractNumId w:val="43"/>
  </w:num>
  <w:num w:numId="61">
    <w:abstractNumId w:val="25"/>
  </w:num>
  <w:num w:numId="62">
    <w:abstractNumId w:val="44"/>
  </w:num>
  <w:num w:numId="63">
    <w:abstractNumId w:val="58"/>
  </w:num>
  <w:num w:numId="64">
    <w:abstractNumId w:val="16"/>
  </w:num>
  <w:num w:numId="65">
    <w:abstractNumId w:val="40"/>
  </w:num>
  <w:num w:numId="66">
    <w:abstractNumId w:val="64"/>
  </w:num>
  <w:num w:numId="67">
    <w:abstractNumId w:val="69"/>
  </w:num>
  <w:num w:numId="68">
    <w:abstractNumId w:val="55"/>
  </w:num>
  <w:num w:numId="69">
    <w:abstractNumId w:val="61"/>
  </w:num>
  <w:num w:numId="70">
    <w:abstractNumId w:val="1"/>
  </w:num>
  <w:num w:numId="71">
    <w:abstractNumId w:val="73"/>
  </w:num>
  <w:num w:numId="72">
    <w:abstractNumId w:val="4"/>
  </w:num>
  <w:num w:numId="73">
    <w:abstractNumId w:val="50"/>
  </w:num>
  <w:num w:numId="74">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C7"/>
    <w:rsid w:val="000016C2"/>
    <w:rsid w:val="000041F8"/>
    <w:rsid w:val="00004E37"/>
    <w:rsid w:val="00005307"/>
    <w:rsid w:val="0000551F"/>
    <w:rsid w:val="00006716"/>
    <w:rsid w:val="000075BE"/>
    <w:rsid w:val="000076DD"/>
    <w:rsid w:val="00007A96"/>
    <w:rsid w:val="000105CC"/>
    <w:rsid w:val="00011437"/>
    <w:rsid w:val="00011A28"/>
    <w:rsid w:val="000131CA"/>
    <w:rsid w:val="000138E4"/>
    <w:rsid w:val="00014E26"/>
    <w:rsid w:val="000150EC"/>
    <w:rsid w:val="00015EE1"/>
    <w:rsid w:val="00021C10"/>
    <w:rsid w:val="0002207B"/>
    <w:rsid w:val="00022E2A"/>
    <w:rsid w:val="00023437"/>
    <w:rsid w:val="00023806"/>
    <w:rsid w:val="0002693A"/>
    <w:rsid w:val="000270EA"/>
    <w:rsid w:val="0002715E"/>
    <w:rsid w:val="000309A1"/>
    <w:rsid w:val="00030A20"/>
    <w:rsid w:val="00032129"/>
    <w:rsid w:val="00034AD8"/>
    <w:rsid w:val="00035B5C"/>
    <w:rsid w:val="00035F8B"/>
    <w:rsid w:val="0003660E"/>
    <w:rsid w:val="00036D58"/>
    <w:rsid w:val="00040E04"/>
    <w:rsid w:val="000425B2"/>
    <w:rsid w:val="00043955"/>
    <w:rsid w:val="00043FDD"/>
    <w:rsid w:val="0004555C"/>
    <w:rsid w:val="00045613"/>
    <w:rsid w:val="00050215"/>
    <w:rsid w:val="000514C9"/>
    <w:rsid w:val="000519B1"/>
    <w:rsid w:val="00051E19"/>
    <w:rsid w:val="00053732"/>
    <w:rsid w:val="00053CFF"/>
    <w:rsid w:val="00053E6D"/>
    <w:rsid w:val="000564DB"/>
    <w:rsid w:val="0005711A"/>
    <w:rsid w:val="00057A8F"/>
    <w:rsid w:val="00057F5D"/>
    <w:rsid w:val="00060DC7"/>
    <w:rsid w:val="00061BE8"/>
    <w:rsid w:val="0006205A"/>
    <w:rsid w:val="00062438"/>
    <w:rsid w:val="0006272F"/>
    <w:rsid w:val="000649D8"/>
    <w:rsid w:val="00065DDF"/>
    <w:rsid w:val="00066459"/>
    <w:rsid w:val="00066D58"/>
    <w:rsid w:val="00066E23"/>
    <w:rsid w:val="0006768C"/>
    <w:rsid w:val="000701FA"/>
    <w:rsid w:val="00071B2B"/>
    <w:rsid w:val="00072CB4"/>
    <w:rsid w:val="00072E69"/>
    <w:rsid w:val="00073685"/>
    <w:rsid w:val="000740E4"/>
    <w:rsid w:val="000746EF"/>
    <w:rsid w:val="000748DF"/>
    <w:rsid w:val="00075D73"/>
    <w:rsid w:val="000762B6"/>
    <w:rsid w:val="000767C8"/>
    <w:rsid w:val="0008056F"/>
    <w:rsid w:val="000819F8"/>
    <w:rsid w:val="00081FCB"/>
    <w:rsid w:val="00083335"/>
    <w:rsid w:val="00083F11"/>
    <w:rsid w:val="000840CE"/>
    <w:rsid w:val="00084BAD"/>
    <w:rsid w:val="000853EB"/>
    <w:rsid w:val="000866FE"/>
    <w:rsid w:val="0008798F"/>
    <w:rsid w:val="0009132E"/>
    <w:rsid w:val="0009290A"/>
    <w:rsid w:val="000938AF"/>
    <w:rsid w:val="00093E7E"/>
    <w:rsid w:val="00094904"/>
    <w:rsid w:val="00094D25"/>
    <w:rsid w:val="00095BCB"/>
    <w:rsid w:val="000967F6"/>
    <w:rsid w:val="0009743E"/>
    <w:rsid w:val="0009795A"/>
    <w:rsid w:val="000A0C94"/>
    <w:rsid w:val="000A172D"/>
    <w:rsid w:val="000A3481"/>
    <w:rsid w:val="000A4257"/>
    <w:rsid w:val="000A65FC"/>
    <w:rsid w:val="000B03AE"/>
    <w:rsid w:val="000B03D8"/>
    <w:rsid w:val="000B14F3"/>
    <w:rsid w:val="000B2596"/>
    <w:rsid w:val="000B2C96"/>
    <w:rsid w:val="000B3DC7"/>
    <w:rsid w:val="000B40BB"/>
    <w:rsid w:val="000B4B80"/>
    <w:rsid w:val="000B5790"/>
    <w:rsid w:val="000B5DCA"/>
    <w:rsid w:val="000B644F"/>
    <w:rsid w:val="000B7A66"/>
    <w:rsid w:val="000B7EB4"/>
    <w:rsid w:val="000C12F5"/>
    <w:rsid w:val="000C42D8"/>
    <w:rsid w:val="000C4C2E"/>
    <w:rsid w:val="000C5C1D"/>
    <w:rsid w:val="000C66F6"/>
    <w:rsid w:val="000C683A"/>
    <w:rsid w:val="000C78A8"/>
    <w:rsid w:val="000D062D"/>
    <w:rsid w:val="000D1BB8"/>
    <w:rsid w:val="000D1EB6"/>
    <w:rsid w:val="000D3349"/>
    <w:rsid w:val="000D351C"/>
    <w:rsid w:val="000D3F88"/>
    <w:rsid w:val="000D4BFB"/>
    <w:rsid w:val="000D67DA"/>
    <w:rsid w:val="000D6B65"/>
    <w:rsid w:val="000E1B22"/>
    <w:rsid w:val="000E2DCC"/>
    <w:rsid w:val="000E3B71"/>
    <w:rsid w:val="000E3D96"/>
    <w:rsid w:val="000E786B"/>
    <w:rsid w:val="000F0861"/>
    <w:rsid w:val="000F2EF0"/>
    <w:rsid w:val="000F3508"/>
    <w:rsid w:val="000F3AB8"/>
    <w:rsid w:val="000F4061"/>
    <w:rsid w:val="000F4198"/>
    <w:rsid w:val="000F45D0"/>
    <w:rsid w:val="000F6DA1"/>
    <w:rsid w:val="000F6F3B"/>
    <w:rsid w:val="000F7272"/>
    <w:rsid w:val="000F769E"/>
    <w:rsid w:val="001009CA"/>
    <w:rsid w:val="00101D54"/>
    <w:rsid w:val="001022F1"/>
    <w:rsid w:val="00102BEA"/>
    <w:rsid w:val="001032F4"/>
    <w:rsid w:val="00103ECE"/>
    <w:rsid w:val="00104997"/>
    <w:rsid w:val="00104B8F"/>
    <w:rsid w:val="00105488"/>
    <w:rsid w:val="0010689E"/>
    <w:rsid w:val="00106EF2"/>
    <w:rsid w:val="00107B7B"/>
    <w:rsid w:val="00110583"/>
    <w:rsid w:val="00112486"/>
    <w:rsid w:val="00112939"/>
    <w:rsid w:val="00113551"/>
    <w:rsid w:val="00114B4F"/>
    <w:rsid w:val="001153A0"/>
    <w:rsid w:val="00117D4F"/>
    <w:rsid w:val="00121F47"/>
    <w:rsid w:val="00123687"/>
    <w:rsid w:val="00123762"/>
    <w:rsid w:val="00124100"/>
    <w:rsid w:val="00124363"/>
    <w:rsid w:val="00124E78"/>
    <w:rsid w:val="0012532F"/>
    <w:rsid w:val="00132319"/>
    <w:rsid w:val="001345FF"/>
    <w:rsid w:val="001347A0"/>
    <w:rsid w:val="001351E1"/>
    <w:rsid w:val="001362B9"/>
    <w:rsid w:val="00136A94"/>
    <w:rsid w:val="001378E9"/>
    <w:rsid w:val="00141466"/>
    <w:rsid w:val="00141735"/>
    <w:rsid w:val="00142BE4"/>
    <w:rsid w:val="0014570F"/>
    <w:rsid w:val="00146495"/>
    <w:rsid w:val="00150702"/>
    <w:rsid w:val="00151734"/>
    <w:rsid w:val="00154189"/>
    <w:rsid w:val="00154D43"/>
    <w:rsid w:val="0015559E"/>
    <w:rsid w:val="00157106"/>
    <w:rsid w:val="001600B6"/>
    <w:rsid w:val="00160470"/>
    <w:rsid w:val="0016070C"/>
    <w:rsid w:val="001607D5"/>
    <w:rsid w:val="0016199C"/>
    <w:rsid w:val="001639D7"/>
    <w:rsid w:val="0016592B"/>
    <w:rsid w:val="001669D8"/>
    <w:rsid w:val="00167F7A"/>
    <w:rsid w:val="00170B6C"/>
    <w:rsid w:val="00171373"/>
    <w:rsid w:val="00171814"/>
    <w:rsid w:val="00171BE4"/>
    <w:rsid w:val="0017252A"/>
    <w:rsid w:val="00174C8E"/>
    <w:rsid w:val="00176045"/>
    <w:rsid w:val="0017632B"/>
    <w:rsid w:val="0017725E"/>
    <w:rsid w:val="00180F56"/>
    <w:rsid w:val="00181533"/>
    <w:rsid w:val="00183D57"/>
    <w:rsid w:val="00184D40"/>
    <w:rsid w:val="00184D46"/>
    <w:rsid w:val="001850BC"/>
    <w:rsid w:val="0018634C"/>
    <w:rsid w:val="001864D8"/>
    <w:rsid w:val="001867C1"/>
    <w:rsid w:val="00186B60"/>
    <w:rsid w:val="00187445"/>
    <w:rsid w:val="00187CCF"/>
    <w:rsid w:val="00187F3F"/>
    <w:rsid w:val="00190469"/>
    <w:rsid w:val="00190C50"/>
    <w:rsid w:val="00193145"/>
    <w:rsid w:val="001952ED"/>
    <w:rsid w:val="0019653B"/>
    <w:rsid w:val="001A039A"/>
    <w:rsid w:val="001A33F5"/>
    <w:rsid w:val="001A4DD8"/>
    <w:rsid w:val="001A4E4E"/>
    <w:rsid w:val="001A7E75"/>
    <w:rsid w:val="001B00F3"/>
    <w:rsid w:val="001B018B"/>
    <w:rsid w:val="001B0B65"/>
    <w:rsid w:val="001B1372"/>
    <w:rsid w:val="001B2C6B"/>
    <w:rsid w:val="001B2D40"/>
    <w:rsid w:val="001B50FE"/>
    <w:rsid w:val="001B5DC2"/>
    <w:rsid w:val="001B5E2B"/>
    <w:rsid w:val="001B5F27"/>
    <w:rsid w:val="001B70F9"/>
    <w:rsid w:val="001B7A03"/>
    <w:rsid w:val="001C061A"/>
    <w:rsid w:val="001C179D"/>
    <w:rsid w:val="001C2811"/>
    <w:rsid w:val="001C3A1C"/>
    <w:rsid w:val="001C3BAC"/>
    <w:rsid w:val="001C49F7"/>
    <w:rsid w:val="001C5485"/>
    <w:rsid w:val="001C6EBF"/>
    <w:rsid w:val="001C709A"/>
    <w:rsid w:val="001D03B9"/>
    <w:rsid w:val="001D0431"/>
    <w:rsid w:val="001D07A3"/>
    <w:rsid w:val="001D1EA0"/>
    <w:rsid w:val="001D318A"/>
    <w:rsid w:val="001D47CE"/>
    <w:rsid w:val="001D586C"/>
    <w:rsid w:val="001E030F"/>
    <w:rsid w:val="001E0F06"/>
    <w:rsid w:val="001E1A39"/>
    <w:rsid w:val="001E1D93"/>
    <w:rsid w:val="001E2FE4"/>
    <w:rsid w:val="001E5929"/>
    <w:rsid w:val="001E7720"/>
    <w:rsid w:val="001E7C15"/>
    <w:rsid w:val="001F0786"/>
    <w:rsid w:val="001F1C25"/>
    <w:rsid w:val="001F304F"/>
    <w:rsid w:val="001F375D"/>
    <w:rsid w:val="001F43D1"/>
    <w:rsid w:val="001F48AB"/>
    <w:rsid w:val="001F5F0B"/>
    <w:rsid w:val="001F6114"/>
    <w:rsid w:val="001F614F"/>
    <w:rsid w:val="001F7FFD"/>
    <w:rsid w:val="00200002"/>
    <w:rsid w:val="002012D8"/>
    <w:rsid w:val="0020196D"/>
    <w:rsid w:val="00203214"/>
    <w:rsid w:val="0020480F"/>
    <w:rsid w:val="00204C5D"/>
    <w:rsid w:val="002053CA"/>
    <w:rsid w:val="002077D3"/>
    <w:rsid w:val="002100ED"/>
    <w:rsid w:val="00210B92"/>
    <w:rsid w:val="00210F05"/>
    <w:rsid w:val="00211E6F"/>
    <w:rsid w:val="002132FB"/>
    <w:rsid w:val="00213E28"/>
    <w:rsid w:val="002144AE"/>
    <w:rsid w:val="00214667"/>
    <w:rsid w:val="002149A9"/>
    <w:rsid w:val="00214B21"/>
    <w:rsid w:val="00215767"/>
    <w:rsid w:val="00221076"/>
    <w:rsid w:val="00221246"/>
    <w:rsid w:val="00221F63"/>
    <w:rsid w:val="00222C49"/>
    <w:rsid w:val="00223337"/>
    <w:rsid w:val="002261F4"/>
    <w:rsid w:val="002265D5"/>
    <w:rsid w:val="00226AF9"/>
    <w:rsid w:val="00227546"/>
    <w:rsid w:val="002279DE"/>
    <w:rsid w:val="00230137"/>
    <w:rsid w:val="00230317"/>
    <w:rsid w:val="00230AC9"/>
    <w:rsid w:val="00230B4E"/>
    <w:rsid w:val="00231839"/>
    <w:rsid w:val="002328A0"/>
    <w:rsid w:val="00232E5D"/>
    <w:rsid w:val="002336F9"/>
    <w:rsid w:val="00233B0A"/>
    <w:rsid w:val="0023427E"/>
    <w:rsid w:val="0023461F"/>
    <w:rsid w:val="002356F4"/>
    <w:rsid w:val="002359D3"/>
    <w:rsid w:val="0023628A"/>
    <w:rsid w:val="00236D5E"/>
    <w:rsid w:val="00240B6A"/>
    <w:rsid w:val="00242EB8"/>
    <w:rsid w:val="00243C3A"/>
    <w:rsid w:val="00245082"/>
    <w:rsid w:val="002459EE"/>
    <w:rsid w:val="00250290"/>
    <w:rsid w:val="00250E0C"/>
    <w:rsid w:val="0025215B"/>
    <w:rsid w:val="0025261A"/>
    <w:rsid w:val="00252998"/>
    <w:rsid w:val="002542E7"/>
    <w:rsid w:val="002545D5"/>
    <w:rsid w:val="00255A58"/>
    <w:rsid w:val="00255CA5"/>
    <w:rsid w:val="002574E9"/>
    <w:rsid w:val="002577A5"/>
    <w:rsid w:val="00257EF3"/>
    <w:rsid w:val="00260987"/>
    <w:rsid w:val="00260E43"/>
    <w:rsid w:val="002620F9"/>
    <w:rsid w:val="00264AB7"/>
    <w:rsid w:val="00264EA2"/>
    <w:rsid w:val="00264EBA"/>
    <w:rsid w:val="0026505D"/>
    <w:rsid w:val="00265528"/>
    <w:rsid w:val="00267670"/>
    <w:rsid w:val="00267DB1"/>
    <w:rsid w:val="00267F12"/>
    <w:rsid w:val="0027077E"/>
    <w:rsid w:val="00270E35"/>
    <w:rsid w:val="0027125E"/>
    <w:rsid w:val="002718CC"/>
    <w:rsid w:val="002723C4"/>
    <w:rsid w:val="00272AE2"/>
    <w:rsid w:val="00274906"/>
    <w:rsid w:val="0027549F"/>
    <w:rsid w:val="00275767"/>
    <w:rsid w:val="002758DF"/>
    <w:rsid w:val="0027599D"/>
    <w:rsid w:val="0027708E"/>
    <w:rsid w:val="00277F3F"/>
    <w:rsid w:val="002812FE"/>
    <w:rsid w:val="00281593"/>
    <w:rsid w:val="00281B37"/>
    <w:rsid w:val="002836B3"/>
    <w:rsid w:val="00283ADB"/>
    <w:rsid w:val="00283D95"/>
    <w:rsid w:val="002840B9"/>
    <w:rsid w:val="002856D6"/>
    <w:rsid w:val="00285881"/>
    <w:rsid w:val="00285DFE"/>
    <w:rsid w:val="00286532"/>
    <w:rsid w:val="00287154"/>
    <w:rsid w:val="00290137"/>
    <w:rsid w:val="00293AC3"/>
    <w:rsid w:val="002945AB"/>
    <w:rsid w:val="00295299"/>
    <w:rsid w:val="00296AE0"/>
    <w:rsid w:val="002A056E"/>
    <w:rsid w:val="002A156F"/>
    <w:rsid w:val="002A3350"/>
    <w:rsid w:val="002A3799"/>
    <w:rsid w:val="002A3BC3"/>
    <w:rsid w:val="002A4EB4"/>
    <w:rsid w:val="002A58EC"/>
    <w:rsid w:val="002A5B80"/>
    <w:rsid w:val="002A6340"/>
    <w:rsid w:val="002A6FA9"/>
    <w:rsid w:val="002A79D7"/>
    <w:rsid w:val="002A7CED"/>
    <w:rsid w:val="002B0E88"/>
    <w:rsid w:val="002B146E"/>
    <w:rsid w:val="002B16C6"/>
    <w:rsid w:val="002B2082"/>
    <w:rsid w:val="002B21BA"/>
    <w:rsid w:val="002B3A25"/>
    <w:rsid w:val="002B491F"/>
    <w:rsid w:val="002B5AB7"/>
    <w:rsid w:val="002B5FD5"/>
    <w:rsid w:val="002B672C"/>
    <w:rsid w:val="002C2251"/>
    <w:rsid w:val="002C49B3"/>
    <w:rsid w:val="002C6BC1"/>
    <w:rsid w:val="002C7F6A"/>
    <w:rsid w:val="002D0587"/>
    <w:rsid w:val="002D07FA"/>
    <w:rsid w:val="002D10A3"/>
    <w:rsid w:val="002D5A06"/>
    <w:rsid w:val="002D663B"/>
    <w:rsid w:val="002D7086"/>
    <w:rsid w:val="002D7938"/>
    <w:rsid w:val="002E14F6"/>
    <w:rsid w:val="002E2C49"/>
    <w:rsid w:val="002E34F1"/>
    <w:rsid w:val="002E35CC"/>
    <w:rsid w:val="002E4002"/>
    <w:rsid w:val="002E6996"/>
    <w:rsid w:val="002F03CE"/>
    <w:rsid w:val="002F0730"/>
    <w:rsid w:val="002F1AAA"/>
    <w:rsid w:val="002F20C6"/>
    <w:rsid w:val="002F2FEC"/>
    <w:rsid w:val="002F3219"/>
    <w:rsid w:val="002F42F3"/>
    <w:rsid w:val="002F6348"/>
    <w:rsid w:val="00300385"/>
    <w:rsid w:val="003010BC"/>
    <w:rsid w:val="003023B9"/>
    <w:rsid w:val="00303A08"/>
    <w:rsid w:val="00304E7B"/>
    <w:rsid w:val="00305157"/>
    <w:rsid w:val="00305735"/>
    <w:rsid w:val="00305CB4"/>
    <w:rsid w:val="00305ECB"/>
    <w:rsid w:val="003060C2"/>
    <w:rsid w:val="003076C5"/>
    <w:rsid w:val="003079D7"/>
    <w:rsid w:val="0031027E"/>
    <w:rsid w:val="003127EB"/>
    <w:rsid w:val="00312CD1"/>
    <w:rsid w:val="003133AD"/>
    <w:rsid w:val="00313DC5"/>
    <w:rsid w:val="00314455"/>
    <w:rsid w:val="00314A10"/>
    <w:rsid w:val="00315BA9"/>
    <w:rsid w:val="003166CC"/>
    <w:rsid w:val="0031787D"/>
    <w:rsid w:val="00320D65"/>
    <w:rsid w:val="00322FFF"/>
    <w:rsid w:val="00323BA3"/>
    <w:rsid w:val="0032414E"/>
    <w:rsid w:val="0032546E"/>
    <w:rsid w:val="003256F7"/>
    <w:rsid w:val="00325CCC"/>
    <w:rsid w:val="003271EC"/>
    <w:rsid w:val="00327391"/>
    <w:rsid w:val="00327AF1"/>
    <w:rsid w:val="003339CD"/>
    <w:rsid w:val="0033431A"/>
    <w:rsid w:val="00334DF1"/>
    <w:rsid w:val="00335B17"/>
    <w:rsid w:val="00341228"/>
    <w:rsid w:val="00341D32"/>
    <w:rsid w:val="003420B1"/>
    <w:rsid w:val="00342A62"/>
    <w:rsid w:val="00344536"/>
    <w:rsid w:val="00344927"/>
    <w:rsid w:val="00345015"/>
    <w:rsid w:val="00351AE8"/>
    <w:rsid w:val="00352174"/>
    <w:rsid w:val="003538F5"/>
    <w:rsid w:val="003556B5"/>
    <w:rsid w:val="00355702"/>
    <w:rsid w:val="00355DB6"/>
    <w:rsid w:val="00356618"/>
    <w:rsid w:val="00356CEB"/>
    <w:rsid w:val="00356FBF"/>
    <w:rsid w:val="00360477"/>
    <w:rsid w:val="0036195D"/>
    <w:rsid w:val="00361C72"/>
    <w:rsid w:val="00363788"/>
    <w:rsid w:val="00365510"/>
    <w:rsid w:val="003664EA"/>
    <w:rsid w:val="003715A2"/>
    <w:rsid w:val="00371A4C"/>
    <w:rsid w:val="00371E7C"/>
    <w:rsid w:val="003736B9"/>
    <w:rsid w:val="00373ED8"/>
    <w:rsid w:val="00374112"/>
    <w:rsid w:val="0037454B"/>
    <w:rsid w:val="00374FAD"/>
    <w:rsid w:val="00376EF8"/>
    <w:rsid w:val="003772BD"/>
    <w:rsid w:val="003806E6"/>
    <w:rsid w:val="00380839"/>
    <w:rsid w:val="00381615"/>
    <w:rsid w:val="00381851"/>
    <w:rsid w:val="003821F5"/>
    <w:rsid w:val="00383507"/>
    <w:rsid w:val="00385879"/>
    <w:rsid w:val="00385A17"/>
    <w:rsid w:val="00386FAF"/>
    <w:rsid w:val="00392F0F"/>
    <w:rsid w:val="0039328B"/>
    <w:rsid w:val="00394191"/>
    <w:rsid w:val="00394566"/>
    <w:rsid w:val="0039479B"/>
    <w:rsid w:val="00395469"/>
    <w:rsid w:val="00395654"/>
    <w:rsid w:val="00395F68"/>
    <w:rsid w:val="003968AE"/>
    <w:rsid w:val="00397550"/>
    <w:rsid w:val="003A0537"/>
    <w:rsid w:val="003A187F"/>
    <w:rsid w:val="003A3259"/>
    <w:rsid w:val="003A3C54"/>
    <w:rsid w:val="003A4EE9"/>
    <w:rsid w:val="003A5962"/>
    <w:rsid w:val="003A66C1"/>
    <w:rsid w:val="003A6FA0"/>
    <w:rsid w:val="003A780F"/>
    <w:rsid w:val="003B193B"/>
    <w:rsid w:val="003B1B8B"/>
    <w:rsid w:val="003B6B1B"/>
    <w:rsid w:val="003B75ED"/>
    <w:rsid w:val="003C1A90"/>
    <w:rsid w:val="003C1B50"/>
    <w:rsid w:val="003C26A9"/>
    <w:rsid w:val="003C3D0E"/>
    <w:rsid w:val="003C4CF1"/>
    <w:rsid w:val="003C6910"/>
    <w:rsid w:val="003C76CF"/>
    <w:rsid w:val="003C7BB6"/>
    <w:rsid w:val="003D0EBF"/>
    <w:rsid w:val="003D1DB7"/>
    <w:rsid w:val="003D2153"/>
    <w:rsid w:val="003D3123"/>
    <w:rsid w:val="003D3E94"/>
    <w:rsid w:val="003D3F7F"/>
    <w:rsid w:val="003D4933"/>
    <w:rsid w:val="003E0A3B"/>
    <w:rsid w:val="003E14B8"/>
    <w:rsid w:val="003E638F"/>
    <w:rsid w:val="003F0C8F"/>
    <w:rsid w:val="003F1473"/>
    <w:rsid w:val="003F266D"/>
    <w:rsid w:val="003F298F"/>
    <w:rsid w:val="003F43E5"/>
    <w:rsid w:val="003F5719"/>
    <w:rsid w:val="003F5F57"/>
    <w:rsid w:val="003F7408"/>
    <w:rsid w:val="004001A2"/>
    <w:rsid w:val="004015F6"/>
    <w:rsid w:val="00402952"/>
    <w:rsid w:val="00403997"/>
    <w:rsid w:val="00403A00"/>
    <w:rsid w:val="004048C0"/>
    <w:rsid w:val="00406F80"/>
    <w:rsid w:val="00407709"/>
    <w:rsid w:val="00407B11"/>
    <w:rsid w:val="00410ACB"/>
    <w:rsid w:val="00414814"/>
    <w:rsid w:val="00421522"/>
    <w:rsid w:val="004224DC"/>
    <w:rsid w:val="00423795"/>
    <w:rsid w:val="004237F6"/>
    <w:rsid w:val="00424458"/>
    <w:rsid w:val="00425CAF"/>
    <w:rsid w:val="00426938"/>
    <w:rsid w:val="00427B8E"/>
    <w:rsid w:val="00430681"/>
    <w:rsid w:val="004309F1"/>
    <w:rsid w:val="00431019"/>
    <w:rsid w:val="004313F1"/>
    <w:rsid w:val="00431E6C"/>
    <w:rsid w:val="00432BB3"/>
    <w:rsid w:val="004330A1"/>
    <w:rsid w:val="00433182"/>
    <w:rsid w:val="004332C9"/>
    <w:rsid w:val="004337A2"/>
    <w:rsid w:val="0043399E"/>
    <w:rsid w:val="004345AE"/>
    <w:rsid w:val="00434834"/>
    <w:rsid w:val="00435B5F"/>
    <w:rsid w:val="0043771A"/>
    <w:rsid w:val="00441B93"/>
    <w:rsid w:val="00441E5D"/>
    <w:rsid w:val="0044203F"/>
    <w:rsid w:val="004428D9"/>
    <w:rsid w:val="00442BC4"/>
    <w:rsid w:val="0044479D"/>
    <w:rsid w:val="00445932"/>
    <w:rsid w:val="00445F53"/>
    <w:rsid w:val="0044603F"/>
    <w:rsid w:val="0044646B"/>
    <w:rsid w:val="00446485"/>
    <w:rsid w:val="00447D88"/>
    <w:rsid w:val="0045014E"/>
    <w:rsid w:val="004506EF"/>
    <w:rsid w:val="004523DB"/>
    <w:rsid w:val="00452A41"/>
    <w:rsid w:val="00453AD6"/>
    <w:rsid w:val="004548D7"/>
    <w:rsid w:val="00455EEF"/>
    <w:rsid w:val="00456839"/>
    <w:rsid w:val="00456DF1"/>
    <w:rsid w:val="0046102F"/>
    <w:rsid w:val="00461929"/>
    <w:rsid w:val="00461D9F"/>
    <w:rsid w:val="0046243D"/>
    <w:rsid w:val="00463355"/>
    <w:rsid w:val="00463943"/>
    <w:rsid w:val="00464B4B"/>
    <w:rsid w:val="00464F55"/>
    <w:rsid w:val="0046551A"/>
    <w:rsid w:val="00465E80"/>
    <w:rsid w:val="00466F40"/>
    <w:rsid w:val="00467A17"/>
    <w:rsid w:val="00472417"/>
    <w:rsid w:val="00476E58"/>
    <w:rsid w:val="0047799D"/>
    <w:rsid w:val="00480016"/>
    <w:rsid w:val="0048004E"/>
    <w:rsid w:val="00480F4D"/>
    <w:rsid w:val="00483D33"/>
    <w:rsid w:val="004849FC"/>
    <w:rsid w:val="0048534C"/>
    <w:rsid w:val="00487573"/>
    <w:rsid w:val="00490B37"/>
    <w:rsid w:val="004911BF"/>
    <w:rsid w:val="00492FD1"/>
    <w:rsid w:val="0049306F"/>
    <w:rsid w:val="004930E7"/>
    <w:rsid w:val="004952F7"/>
    <w:rsid w:val="00495FA5"/>
    <w:rsid w:val="004961F0"/>
    <w:rsid w:val="00496435"/>
    <w:rsid w:val="004A0E9D"/>
    <w:rsid w:val="004A0EC6"/>
    <w:rsid w:val="004A136A"/>
    <w:rsid w:val="004A2D32"/>
    <w:rsid w:val="004A2E68"/>
    <w:rsid w:val="004A4129"/>
    <w:rsid w:val="004A525F"/>
    <w:rsid w:val="004A7F01"/>
    <w:rsid w:val="004B0CEE"/>
    <w:rsid w:val="004B1369"/>
    <w:rsid w:val="004B19D8"/>
    <w:rsid w:val="004B1AEB"/>
    <w:rsid w:val="004B1DE4"/>
    <w:rsid w:val="004B2F3E"/>
    <w:rsid w:val="004B57E6"/>
    <w:rsid w:val="004B6157"/>
    <w:rsid w:val="004B6F6A"/>
    <w:rsid w:val="004B7939"/>
    <w:rsid w:val="004C04EF"/>
    <w:rsid w:val="004C0731"/>
    <w:rsid w:val="004C17C1"/>
    <w:rsid w:val="004C7A6D"/>
    <w:rsid w:val="004D027D"/>
    <w:rsid w:val="004D38B4"/>
    <w:rsid w:val="004D413D"/>
    <w:rsid w:val="004D4155"/>
    <w:rsid w:val="004D4323"/>
    <w:rsid w:val="004D4414"/>
    <w:rsid w:val="004D4647"/>
    <w:rsid w:val="004D4C90"/>
    <w:rsid w:val="004D4CAE"/>
    <w:rsid w:val="004D603E"/>
    <w:rsid w:val="004D6CF9"/>
    <w:rsid w:val="004D6D56"/>
    <w:rsid w:val="004E1431"/>
    <w:rsid w:val="004E1B21"/>
    <w:rsid w:val="004E1CDE"/>
    <w:rsid w:val="004E20DD"/>
    <w:rsid w:val="004E2386"/>
    <w:rsid w:val="004E241B"/>
    <w:rsid w:val="004E31F5"/>
    <w:rsid w:val="004E36DC"/>
    <w:rsid w:val="004E41FA"/>
    <w:rsid w:val="004E5966"/>
    <w:rsid w:val="004E5D3A"/>
    <w:rsid w:val="004E5EA2"/>
    <w:rsid w:val="004E6110"/>
    <w:rsid w:val="004E7877"/>
    <w:rsid w:val="004E7CAD"/>
    <w:rsid w:val="004F08EB"/>
    <w:rsid w:val="004F1580"/>
    <w:rsid w:val="004F1611"/>
    <w:rsid w:val="004F1917"/>
    <w:rsid w:val="004F20A5"/>
    <w:rsid w:val="004F3A67"/>
    <w:rsid w:val="004F4E96"/>
    <w:rsid w:val="004F596A"/>
    <w:rsid w:val="004F6CED"/>
    <w:rsid w:val="00501C55"/>
    <w:rsid w:val="00501F29"/>
    <w:rsid w:val="00503F44"/>
    <w:rsid w:val="00504FA3"/>
    <w:rsid w:val="00505217"/>
    <w:rsid w:val="00506084"/>
    <w:rsid w:val="00507DD7"/>
    <w:rsid w:val="00510CB3"/>
    <w:rsid w:val="00511BC8"/>
    <w:rsid w:val="005151CA"/>
    <w:rsid w:val="00515C45"/>
    <w:rsid w:val="00520364"/>
    <w:rsid w:val="00520C35"/>
    <w:rsid w:val="005221C7"/>
    <w:rsid w:val="00522C6D"/>
    <w:rsid w:val="00523D6E"/>
    <w:rsid w:val="005240CE"/>
    <w:rsid w:val="005244B2"/>
    <w:rsid w:val="005256C4"/>
    <w:rsid w:val="00527105"/>
    <w:rsid w:val="00532583"/>
    <w:rsid w:val="00532ABD"/>
    <w:rsid w:val="00532E2F"/>
    <w:rsid w:val="005330F2"/>
    <w:rsid w:val="00535025"/>
    <w:rsid w:val="005359FA"/>
    <w:rsid w:val="00536AFC"/>
    <w:rsid w:val="005408F0"/>
    <w:rsid w:val="0054311E"/>
    <w:rsid w:val="0054318E"/>
    <w:rsid w:val="005448EA"/>
    <w:rsid w:val="005451B2"/>
    <w:rsid w:val="005465D0"/>
    <w:rsid w:val="00546E06"/>
    <w:rsid w:val="005472FE"/>
    <w:rsid w:val="005473C9"/>
    <w:rsid w:val="005474E0"/>
    <w:rsid w:val="00550A06"/>
    <w:rsid w:val="00550C53"/>
    <w:rsid w:val="00551903"/>
    <w:rsid w:val="00552A7F"/>
    <w:rsid w:val="00554C73"/>
    <w:rsid w:val="00556A9F"/>
    <w:rsid w:val="0055759B"/>
    <w:rsid w:val="00557BE4"/>
    <w:rsid w:val="00561302"/>
    <w:rsid w:val="00561A52"/>
    <w:rsid w:val="00563E0F"/>
    <w:rsid w:val="0056477C"/>
    <w:rsid w:val="00565C39"/>
    <w:rsid w:val="005667DA"/>
    <w:rsid w:val="005675A4"/>
    <w:rsid w:val="00570CDC"/>
    <w:rsid w:val="005726F0"/>
    <w:rsid w:val="00572E65"/>
    <w:rsid w:val="00572E8A"/>
    <w:rsid w:val="005742BB"/>
    <w:rsid w:val="0057472B"/>
    <w:rsid w:val="00574BBC"/>
    <w:rsid w:val="00574D47"/>
    <w:rsid w:val="00583B19"/>
    <w:rsid w:val="00583F9F"/>
    <w:rsid w:val="00584481"/>
    <w:rsid w:val="005869D8"/>
    <w:rsid w:val="005909EE"/>
    <w:rsid w:val="00590B30"/>
    <w:rsid w:val="00591211"/>
    <w:rsid w:val="005923FC"/>
    <w:rsid w:val="00592580"/>
    <w:rsid w:val="005927C1"/>
    <w:rsid w:val="005948AA"/>
    <w:rsid w:val="00594A94"/>
    <w:rsid w:val="00597A85"/>
    <w:rsid w:val="005A00EB"/>
    <w:rsid w:val="005A142A"/>
    <w:rsid w:val="005A18C5"/>
    <w:rsid w:val="005A3C3B"/>
    <w:rsid w:val="005B2A3F"/>
    <w:rsid w:val="005B31C4"/>
    <w:rsid w:val="005B4886"/>
    <w:rsid w:val="005B50A3"/>
    <w:rsid w:val="005B5FF4"/>
    <w:rsid w:val="005B763F"/>
    <w:rsid w:val="005B7710"/>
    <w:rsid w:val="005B787D"/>
    <w:rsid w:val="005C1A7A"/>
    <w:rsid w:val="005C1CCC"/>
    <w:rsid w:val="005C2933"/>
    <w:rsid w:val="005C301F"/>
    <w:rsid w:val="005C3785"/>
    <w:rsid w:val="005C37B8"/>
    <w:rsid w:val="005C37B9"/>
    <w:rsid w:val="005C5792"/>
    <w:rsid w:val="005C5E29"/>
    <w:rsid w:val="005C76CD"/>
    <w:rsid w:val="005C7BCC"/>
    <w:rsid w:val="005C7D2E"/>
    <w:rsid w:val="005D0EE7"/>
    <w:rsid w:val="005D1FDD"/>
    <w:rsid w:val="005D2215"/>
    <w:rsid w:val="005D2B09"/>
    <w:rsid w:val="005D5729"/>
    <w:rsid w:val="005E13ED"/>
    <w:rsid w:val="005E1718"/>
    <w:rsid w:val="005E2B58"/>
    <w:rsid w:val="005E3E77"/>
    <w:rsid w:val="005E4411"/>
    <w:rsid w:val="005E5689"/>
    <w:rsid w:val="005E5AA9"/>
    <w:rsid w:val="005E6543"/>
    <w:rsid w:val="005E6B05"/>
    <w:rsid w:val="005F0C60"/>
    <w:rsid w:val="005F15C6"/>
    <w:rsid w:val="005F2005"/>
    <w:rsid w:val="005F3238"/>
    <w:rsid w:val="005F47A5"/>
    <w:rsid w:val="005F4D01"/>
    <w:rsid w:val="005F6190"/>
    <w:rsid w:val="005F6300"/>
    <w:rsid w:val="005F6E27"/>
    <w:rsid w:val="005F7B5A"/>
    <w:rsid w:val="006007CF"/>
    <w:rsid w:val="0060165E"/>
    <w:rsid w:val="006022F8"/>
    <w:rsid w:val="00603A4F"/>
    <w:rsid w:val="00605C61"/>
    <w:rsid w:val="00606812"/>
    <w:rsid w:val="0061003B"/>
    <w:rsid w:val="006105A5"/>
    <w:rsid w:val="006111F6"/>
    <w:rsid w:val="0061162A"/>
    <w:rsid w:val="006122AC"/>
    <w:rsid w:val="00613D14"/>
    <w:rsid w:val="00614905"/>
    <w:rsid w:val="006150AD"/>
    <w:rsid w:val="00615343"/>
    <w:rsid w:val="00616449"/>
    <w:rsid w:val="0061679F"/>
    <w:rsid w:val="00616CD2"/>
    <w:rsid w:val="00616CF4"/>
    <w:rsid w:val="00616E4E"/>
    <w:rsid w:val="0061706C"/>
    <w:rsid w:val="00617800"/>
    <w:rsid w:val="00620C9B"/>
    <w:rsid w:val="00621880"/>
    <w:rsid w:val="00624393"/>
    <w:rsid w:val="006251B8"/>
    <w:rsid w:val="00625391"/>
    <w:rsid w:val="00627120"/>
    <w:rsid w:val="00627468"/>
    <w:rsid w:val="00631045"/>
    <w:rsid w:val="00632D31"/>
    <w:rsid w:val="0063400E"/>
    <w:rsid w:val="006377F6"/>
    <w:rsid w:val="00640614"/>
    <w:rsid w:val="006408B4"/>
    <w:rsid w:val="00640F66"/>
    <w:rsid w:val="006410BC"/>
    <w:rsid w:val="00642E87"/>
    <w:rsid w:val="00643C8B"/>
    <w:rsid w:val="006464B8"/>
    <w:rsid w:val="0064655A"/>
    <w:rsid w:val="0064772C"/>
    <w:rsid w:val="00647FFA"/>
    <w:rsid w:val="006501AB"/>
    <w:rsid w:val="00651E47"/>
    <w:rsid w:val="00651E6E"/>
    <w:rsid w:val="0065387D"/>
    <w:rsid w:val="00653A98"/>
    <w:rsid w:val="00654C4D"/>
    <w:rsid w:val="006553AA"/>
    <w:rsid w:val="00656F42"/>
    <w:rsid w:val="00657E5B"/>
    <w:rsid w:val="006604F1"/>
    <w:rsid w:val="00664C82"/>
    <w:rsid w:val="00665D9C"/>
    <w:rsid w:val="0066672D"/>
    <w:rsid w:val="006703DF"/>
    <w:rsid w:val="00671111"/>
    <w:rsid w:val="00671670"/>
    <w:rsid w:val="0067200B"/>
    <w:rsid w:val="00673117"/>
    <w:rsid w:val="006732A2"/>
    <w:rsid w:val="00673426"/>
    <w:rsid w:val="00674269"/>
    <w:rsid w:val="00675467"/>
    <w:rsid w:val="006758A4"/>
    <w:rsid w:val="00676932"/>
    <w:rsid w:val="006779B2"/>
    <w:rsid w:val="00680D68"/>
    <w:rsid w:val="00681165"/>
    <w:rsid w:val="006815D1"/>
    <w:rsid w:val="00681911"/>
    <w:rsid w:val="00686698"/>
    <w:rsid w:val="006876FC"/>
    <w:rsid w:val="006910B8"/>
    <w:rsid w:val="00692491"/>
    <w:rsid w:val="0069403F"/>
    <w:rsid w:val="006943C5"/>
    <w:rsid w:val="00695A50"/>
    <w:rsid w:val="00695C7C"/>
    <w:rsid w:val="006A1A01"/>
    <w:rsid w:val="006A65D4"/>
    <w:rsid w:val="006A7038"/>
    <w:rsid w:val="006B0520"/>
    <w:rsid w:val="006B25B5"/>
    <w:rsid w:val="006B26E5"/>
    <w:rsid w:val="006B33C0"/>
    <w:rsid w:val="006B47B3"/>
    <w:rsid w:val="006B4F90"/>
    <w:rsid w:val="006B559E"/>
    <w:rsid w:val="006B72C6"/>
    <w:rsid w:val="006C08D5"/>
    <w:rsid w:val="006C61FA"/>
    <w:rsid w:val="006C74DE"/>
    <w:rsid w:val="006C7EB0"/>
    <w:rsid w:val="006D0AF0"/>
    <w:rsid w:val="006D1AA7"/>
    <w:rsid w:val="006D230E"/>
    <w:rsid w:val="006D31A3"/>
    <w:rsid w:val="006D49BB"/>
    <w:rsid w:val="006D4A84"/>
    <w:rsid w:val="006D5356"/>
    <w:rsid w:val="006D6839"/>
    <w:rsid w:val="006D6912"/>
    <w:rsid w:val="006D75A0"/>
    <w:rsid w:val="006E13EE"/>
    <w:rsid w:val="006E1ADF"/>
    <w:rsid w:val="006E219D"/>
    <w:rsid w:val="006E232C"/>
    <w:rsid w:val="006E556E"/>
    <w:rsid w:val="006E6EF3"/>
    <w:rsid w:val="006E700E"/>
    <w:rsid w:val="006E764F"/>
    <w:rsid w:val="006F0071"/>
    <w:rsid w:val="006F1EEA"/>
    <w:rsid w:val="006F1FE2"/>
    <w:rsid w:val="006F31FD"/>
    <w:rsid w:val="006F3397"/>
    <w:rsid w:val="006F44C0"/>
    <w:rsid w:val="006F45F3"/>
    <w:rsid w:val="006F4C82"/>
    <w:rsid w:val="006F537E"/>
    <w:rsid w:val="006F5569"/>
    <w:rsid w:val="006F61F2"/>
    <w:rsid w:val="006F7B5A"/>
    <w:rsid w:val="006F7DB6"/>
    <w:rsid w:val="0070033F"/>
    <w:rsid w:val="00701D87"/>
    <w:rsid w:val="007021DA"/>
    <w:rsid w:val="0070377F"/>
    <w:rsid w:val="007038AA"/>
    <w:rsid w:val="00704498"/>
    <w:rsid w:val="00704662"/>
    <w:rsid w:val="007067BC"/>
    <w:rsid w:val="00707C3D"/>
    <w:rsid w:val="00707C71"/>
    <w:rsid w:val="00707D6F"/>
    <w:rsid w:val="00707E57"/>
    <w:rsid w:val="007100A8"/>
    <w:rsid w:val="007103A7"/>
    <w:rsid w:val="0071206D"/>
    <w:rsid w:val="007134C6"/>
    <w:rsid w:val="00715EC2"/>
    <w:rsid w:val="00716E45"/>
    <w:rsid w:val="00717367"/>
    <w:rsid w:val="00717DD0"/>
    <w:rsid w:val="007206B7"/>
    <w:rsid w:val="00722C87"/>
    <w:rsid w:val="007245AA"/>
    <w:rsid w:val="007247EA"/>
    <w:rsid w:val="0072579F"/>
    <w:rsid w:val="00730017"/>
    <w:rsid w:val="00730025"/>
    <w:rsid w:val="0073140A"/>
    <w:rsid w:val="00732587"/>
    <w:rsid w:val="00732ADF"/>
    <w:rsid w:val="00735FA5"/>
    <w:rsid w:val="00736D19"/>
    <w:rsid w:val="0074164A"/>
    <w:rsid w:val="0074309A"/>
    <w:rsid w:val="00743D62"/>
    <w:rsid w:val="00744117"/>
    <w:rsid w:val="0074440D"/>
    <w:rsid w:val="0074453B"/>
    <w:rsid w:val="007448D2"/>
    <w:rsid w:val="007503AB"/>
    <w:rsid w:val="00751623"/>
    <w:rsid w:val="00752F5A"/>
    <w:rsid w:val="00753337"/>
    <w:rsid w:val="00754384"/>
    <w:rsid w:val="00754B4A"/>
    <w:rsid w:val="00754FD2"/>
    <w:rsid w:val="00755BB2"/>
    <w:rsid w:val="00762FD9"/>
    <w:rsid w:val="007662EB"/>
    <w:rsid w:val="00767DD9"/>
    <w:rsid w:val="00772323"/>
    <w:rsid w:val="00773EE9"/>
    <w:rsid w:val="00773FFB"/>
    <w:rsid w:val="0077421F"/>
    <w:rsid w:val="00777546"/>
    <w:rsid w:val="007776EB"/>
    <w:rsid w:val="00777C96"/>
    <w:rsid w:val="00777CF1"/>
    <w:rsid w:val="00782710"/>
    <w:rsid w:val="0078396E"/>
    <w:rsid w:val="00784A71"/>
    <w:rsid w:val="0078520A"/>
    <w:rsid w:val="007872D0"/>
    <w:rsid w:val="0078745E"/>
    <w:rsid w:val="00787A8A"/>
    <w:rsid w:val="00787D65"/>
    <w:rsid w:val="00790A17"/>
    <w:rsid w:val="00791EF1"/>
    <w:rsid w:val="007921A0"/>
    <w:rsid w:val="007927A8"/>
    <w:rsid w:val="007929CB"/>
    <w:rsid w:val="00793110"/>
    <w:rsid w:val="00794DA1"/>
    <w:rsid w:val="00796FC7"/>
    <w:rsid w:val="007975F1"/>
    <w:rsid w:val="0079765E"/>
    <w:rsid w:val="007A122D"/>
    <w:rsid w:val="007A25B8"/>
    <w:rsid w:val="007A2977"/>
    <w:rsid w:val="007A36FB"/>
    <w:rsid w:val="007A494F"/>
    <w:rsid w:val="007B0176"/>
    <w:rsid w:val="007B0C25"/>
    <w:rsid w:val="007B2347"/>
    <w:rsid w:val="007B274F"/>
    <w:rsid w:val="007B5010"/>
    <w:rsid w:val="007B65FF"/>
    <w:rsid w:val="007C0DD9"/>
    <w:rsid w:val="007C16EB"/>
    <w:rsid w:val="007C45AF"/>
    <w:rsid w:val="007C61B8"/>
    <w:rsid w:val="007C72C0"/>
    <w:rsid w:val="007D076E"/>
    <w:rsid w:val="007D1E63"/>
    <w:rsid w:val="007D3014"/>
    <w:rsid w:val="007D34A2"/>
    <w:rsid w:val="007D4E94"/>
    <w:rsid w:val="007D4F62"/>
    <w:rsid w:val="007D5DD8"/>
    <w:rsid w:val="007D6E2B"/>
    <w:rsid w:val="007D7B96"/>
    <w:rsid w:val="007D7F46"/>
    <w:rsid w:val="007E32DD"/>
    <w:rsid w:val="007E7358"/>
    <w:rsid w:val="007E7731"/>
    <w:rsid w:val="007F1E16"/>
    <w:rsid w:val="007F4217"/>
    <w:rsid w:val="007F5E62"/>
    <w:rsid w:val="007F6F84"/>
    <w:rsid w:val="007F70C8"/>
    <w:rsid w:val="007F7322"/>
    <w:rsid w:val="007F7BDA"/>
    <w:rsid w:val="00800297"/>
    <w:rsid w:val="00803D2A"/>
    <w:rsid w:val="0080419E"/>
    <w:rsid w:val="008057E6"/>
    <w:rsid w:val="008061A0"/>
    <w:rsid w:val="00812803"/>
    <w:rsid w:val="00812C52"/>
    <w:rsid w:val="00816A89"/>
    <w:rsid w:val="00817793"/>
    <w:rsid w:val="00821F8A"/>
    <w:rsid w:val="008247E8"/>
    <w:rsid w:val="008252D8"/>
    <w:rsid w:val="00825356"/>
    <w:rsid w:val="00825923"/>
    <w:rsid w:val="008260CF"/>
    <w:rsid w:val="00826FE3"/>
    <w:rsid w:val="00827980"/>
    <w:rsid w:val="00827BD5"/>
    <w:rsid w:val="00830A2D"/>
    <w:rsid w:val="00831162"/>
    <w:rsid w:val="00832781"/>
    <w:rsid w:val="0083376D"/>
    <w:rsid w:val="0083475B"/>
    <w:rsid w:val="008358C3"/>
    <w:rsid w:val="00836D14"/>
    <w:rsid w:val="00837499"/>
    <w:rsid w:val="00837CE9"/>
    <w:rsid w:val="00841F5B"/>
    <w:rsid w:val="00842B51"/>
    <w:rsid w:val="00843BB9"/>
    <w:rsid w:val="00845EDE"/>
    <w:rsid w:val="00846D3D"/>
    <w:rsid w:val="00850B57"/>
    <w:rsid w:val="00850C04"/>
    <w:rsid w:val="00850C19"/>
    <w:rsid w:val="00851044"/>
    <w:rsid w:val="00851A4A"/>
    <w:rsid w:val="0085625F"/>
    <w:rsid w:val="0085708D"/>
    <w:rsid w:val="00857C42"/>
    <w:rsid w:val="00862F4F"/>
    <w:rsid w:val="00863437"/>
    <w:rsid w:val="0086343A"/>
    <w:rsid w:val="0086384B"/>
    <w:rsid w:val="00863936"/>
    <w:rsid w:val="00863E6D"/>
    <w:rsid w:val="008656F0"/>
    <w:rsid w:val="008671CA"/>
    <w:rsid w:val="008677CD"/>
    <w:rsid w:val="00867A03"/>
    <w:rsid w:val="008709E1"/>
    <w:rsid w:val="00870B37"/>
    <w:rsid w:val="00871749"/>
    <w:rsid w:val="00872B39"/>
    <w:rsid w:val="00873CA4"/>
    <w:rsid w:val="00874174"/>
    <w:rsid w:val="00874C4C"/>
    <w:rsid w:val="00874E21"/>
    <w:rsid w:val="008750BE"/>
    <w:rsid w:val="00877B21"/>
    <w:rsid w:val="008800CA"/>
    <w:rsid w:val="008805B3"/>
    <w:rsid w:val="0088237F"/>
    <w:rsid w:val="008843CC"/>
    <w:rsid w:val="00885DFD"/>
    <w:rsid w:val="008863C7"/>
    <w:rsid w:val="00887386"/>
    <w:rsid w:val="00887D2B"/>
    <w:rsid w:val="00890D01"/>
    <w:rsid w:val="00891A99"/>
    <w:rsid w:val="00891BB6"/>
    <w:rsid w:val="008935FE"/>
    <w:rsid w:val="00893EDD"/>
    <w:rsid w:val="0089477B"/>
    <w:rsid w:val="00894AC8"/>
    <w:rsid w:val="00895E69"/>
    <w:rsid w:val="008A13D7"/>
    <w:rsid w:val="008A15F8"/>
    <w:rsid w:val="008A40B0"/>
    <w:rsid w:val="008A4E80"/>
    <w:rsid w:val="008A56EB"/>
    <w:rsid w:val="008B1E7F"/>
    <w:rsid w:val="008B3F12"/>
    <w:rsid w:val="008B42E4"/>
    <w:rsid w:val="008B4A4F"/>
    <w:rsid w:val="008B69AD"/>
    <w:rsid w:val="008C07E4"/>
    <w:rsid w:val="008C1374"/>
    <w:rsid w:val="008C2997"/>
    <w:rsid w:val="008C2C5C"/>
    <w:rsid w:val="008C471D"/>
    <w:rsid w:val="008C473E"/>
    <w:rsid w:val="008C5006"/>
    <w:rsid w:val="008C515F"/>
    <w:rsid w:val="008C7AE8"/>
    <w:rsid w:val="008C7EFF"/>
    <w:rsid w:val="008D167D"/>
    <w:rsid w:val="008D5C08"/>
    <w:rsid w:val="008D6051"/>
    <w:rsid w:val="008D642D"/>
    <w:rsid w:val="008D68D4"/>
    <w:rsid w:val="008D6AFA"/>
    <w:rsid w:val="008D6F16"/>
    <w:rsid w:val="008E038C"/>
    <w:rsid w:val="008E04BB"/>
    <w:rsid w:val="008E07D0"/>
    <w:rsid w:val="008E08EC"/>
    <w:rsid w:val="008E0E04"/>
    <w:rsid w:val="008E1E72"/>
    <w:rsid w:val="008E1F29"/>
    <w:rsid w:val="008E1F91"/>
    <w:rsid w:val="008E3492"/>
    <w:rsid w:val="008E68F8"/>
    <w:rsid w:val="008E7DEE"/>
    <w:rsid w:val="008F1658"/>
    <w:rsid w:val="008F1D4E"/>
    <w:rsid w:val="008F2C9F"/>
    <w:rsid w:val="008F3B46"/>
    <w:rsid w:val="008F50EA"/>
    <w:rsid w:val="008F5A96"/>
    <w:rsid w:val="008F6F8C"/>
    <w:rsid w:val="0090113E"/>
    <w:rsid w:val="009015C3"/>
    <w:rsid w:val="00901EA0"/>
    <w:rsid w:val="009029D9"/>
    <w:rsid w:val="0090496E"/>
    <w:rsid w:val="00905262"/>
    <w:rsid w:val="0091015B"/>
    <w:rsid w:val="00911DD2"/>
    <w:rsid w:val="009125FA"/>
    <w:rsid w:val="00913E03"/>
    <w:rsid w:val="0091595D"/>
    <w:rsid w:val="00915B78"/>
    <w:rsid w:val="00915FF1"/>
    <w:rsid w:val="00916798"/>
    <w:rsid w:val="00917EC8"/>
    <w:rsid w:val="00917FFD"/>
    <w:rsid w:val="009207A5"/>
    <w:rsid w:val="00924533"/>
    <w:rsid w:val="00924B46"/>
    <w:rsid w:val="00924D9E"/>
    <w:rsid w:val="0092542E"/>
    <w:rsid w:val="00925717"/>
    <w:rsid w:val="00926426"/>
    <w:rsid w:val="0092764A"/>
    <w:rsid w:val="009276FB"/>
    <w:rsid w:val="009325CC"/>
    <w:rsid w:val="00933814"/>
    <w:rsid w:val="009338F1"/>
    <w:rsid w:val="009341EF"/>
    <w:rsid w:val="00934656"/>
    <w:rsid w:val="009365FA"/>
    <w:rsid w:val="00937773"/>
    <w:rsid w:val="0093780D"/>
    <w:rsid w:val="009400DB"/>
    <w:rsid w:val="00941382"/>
    <w:rsid w:val="00941414"/>
    <w:rsid w:val="009422DC"/>
    <w:rsid w:val="00943014"/>
    <w:rsid w:val="0094533E"/>
    <w:rsid w:val="00947996"/>
    <w:rsid w:val="0095048A"/>
    <w:rsid w:val="009521B9"/>
    <w:rsid w:val="00952EF8"/>
    <w:rsid w:val="00953591"/>
    <w:rsid w:val="00954BBA"/>
    <w:rsid w:val="00954D66"/>
    <w:rsid w:val="00955E1F"/>
    <w:rsid w:val="00955FB9"/>
    <w:rsid w:val="00957257"/>
    <w:rsid w:val="00957C33"/>
    <w:rsid w:val="00957D8C"/>
    <w:rsid w:val="00961B82"/>
    <w:rsid w:val="00961EB3"/>
    <w:rsid w:val="00962E02"/>
    <w:rsid w:val="00970EA3"/>
    <w:rsid w:val="00970F48"/>
    <w:rsid w:val="0097152C"/>
    <w:rsid w:val="0097180E"/>
    <w:rsid w:val="00971966"/>
    <w:rsid w:val="00972BBC"/>
    <w:rsid w:val="00972F87"/>
    <w:rsid w:val="0097528A"/>
    <w:rsid w:val="009759DB"/>
    <w:rsid w:val="00975C3E"/>
    <w:rsid w:val="00976949"/>
    <w:rsid w:val="00976B54"/>
    <w:rsid w:val="0097752B"/>
    <w:rsid w:val="009779AE"/>
    <w:rsid w:val="00981CC1"/>
    <w:rsid w:val="009820C6"/>
    <w:rsid w:val="00982418"/>
    <w:rsid w:val="00982E6F"/>
    <w:rsid w:val="00983E86"/>
    <w:rsid w:val="00983F4B"/>
    <w:rsid w:val="0098568C"/>
    <w:rsid w:val="00985CAE"/>
    <w:rsid w:val="00986DE4"/>
    <w:rsid w:val="009870DA"/>
    <w:rsid w:val="00992E54"/>
    <w:rsid w:val="009937FC"/>
    <w:rsid w:val="00993AA1"/>
    <w:rsid w:val="00995A86"/>
    <w:rsid w:val="00997711"/>
    <w:rsid w:val="009A0680"/>
    <w:rsid w:val="009A18CD"/>
    <w:rsid w:val="009A1FE8"/>
    <w:rsid w:val="009A2512"/>
    <w:rsid w:val="009A3114"/>
    <w:rsid w:val="009A3C67"/>
    <w:rsid w:val="009A44E0"/>
    <w:rsid w:val="009A7C26"/>
    <w:rsid w:val="009A7CF2"/>
    <w:rsid w:val="009B2341"/>
    <w:rsid w:val="009B26D4"/>
    <w:rsid w:val="009B2D62"/>
    <w:rsid w:val="009B2EB7"/>
    <w:rsid w:val="009B3086"/>
    <w:rsid w:val="009B33B8"/>
    <w:rsid w:val="009B33F2"/>
    <w:rsid w:val="009B65A5"/>
    <w:rsid w:val="009B7199"/>
    <w:rsid w:val="009C13DC"/>
    <w:rsid w:val="009C2995"/>
    <w:rsid w:val="009C3304"/>
    <w:rsid w:val="009C3EAA"/>
    <w:rsid w:val="009C5E1C"/>
    <w:rsid w:val="009C7D78"/>
    <w:rsid w:val="009C7FFA"/>
    <w:rsid w:val="009D044C"/>
    <w:rsid w:val="009D0F37"/>
    <w:rsid w:val="009D13E9"/>
    <w:rsid w:val="009D1966"/>
    <w:rsid w:val="009D3326"/>
    <w:rsid w:val="009D35B5"/>
    <w:rsid w:val="009D566D"/>
    <w:rsid w:val="009D5AA8"/>
    <w:rsid w:val="009D6E08"/>
    <w:rsid w:val="009E039F"/>
    <w:rsid w:val="009E234F"/>
    <w:rsid w:val="009E2AB5"/>
    <w:rsid w:val="009E5C2C"/>
    <w:rsid w:val="009E67D9"/>
    <w:rsid w:val="009E7D35"/>
    <w:rsid w:val="009F0806"/>
    <w:rsid w:val="009F34E1"/>
    <w:rsid w:val="009F4467"/>
    <w:rsid w:val="009F53A2"/>
    <w:rsid w:val="009F64E3"/>
    <w:rsid w:val="00A01195"/>
    <w:rsid w:val="00A01446"/>
    <w:rsid w:val="00A017A5"/>
    <w:rsid w:val="00A017F0"/>
    <w:rsid w:val="00A01B34"/>
    <w:rsid w:val="00A03740"/>
    <w:rsid w:val="00A03A09"/>
    <w:rsid w:val="00A0430E"/>
    <w:rsid w:val="00A04907"/>
    <w:rsid w:val="00A04FF3"/>
    <w:rsid w:val="00A05302"/>
    <w:rsid w:val="00A06901"/>
    <w:rsid w:val="00A07262"/>
    <w:rsid w:val="00A103A7"/>
    <w:rsid w:val="00A12B6D"/>
    <w:rsid w:val="00A12D01"/>
    <w:rsid w:val="00A150E4"/>
    <w:rsid w:val="00A1668A"/>
    <w:rsid w:val="00A206C4"/>
    <w:rsid w:val="00A20EE6"/>
    <w:rsid w:val="00A22997"/>
    <w:rsid w:val="00A245FE"/>
    <w:rsid w:val="00A25624"/>
    <w:rsid w:val="00A25643"/>
    <w:rsid w:val="00A2584B"/>
    <w:rsid w:val="00A26356"/>
    <w:rsid w:val="00A26434"/>
    <w:rsid w:val="00A26739"/>
    <w:rsid w:val="00A26A45"/>
    <w:rsid w:val="00A26D02"/>
    <w:rsid w:val="00A2793F"/>
    <w:rsid w:val="00A3177F"/>
    <w:rsid w:val="00A318A8"/>
    <w:rsid w:val="00A31C76"/>
    <w:rsid w:val="00A34156"/>
    <w:rsid w:val="00A367C6"/>
    <w:rsid w:val="00A36A45"/>
    <w:rsid w:val="00A371BC"/>
    <w:rsid w:val="00A40482"/>
    <w:rsid w:val="00A40C18"/>
    <w:rsid w:val="00A40CCD"/>
    <w:rsid w:val="00A41C25"/>
    <w:rsid w:val="00A41D2B"/>
    <w:rsid w:val="00A42F9D"/>
    <w:rsid w:val="00A45A38"/>
    <w:rsid w:val="00A46077"/>
    <w:rsid w:val="00A47F55"/>
    <w:rsid w:val="00A51B35"/>
    <w:rsid w:val="00A52339"/>
    <w:rsid w:val="00A54B93"/>
    <w:rsid w:val="00A56333"/>
    <w:rsid w:val="00A56340"/>
    <w:rsid w:val="00A5731A"/>
    <w:rsid w:val="00A57452"/>
    <w:rsid w:val="00A60636"/>
    <w:rsid w:val="00A6071F"/>
    <w:rsid w:val="00A61BB7"/>
    <w:rsid w:val="00A62C99"/>
    <w:rsid w:val="00A632E4"/>
    <w:rsid w:val="00A65FCC"/>
    <w:rsid w:val="00A71157"/>
    <w:rsid w:val="00A71D14"/>
    <w:rsid w:val="00A71DC5"/>
    <w:rsid w:val="00A749DE"/>
    <w:rsid w:val="00A77E38"/>
    <w:rsid w:val="00A80119"/>
    <w:rsid w:val="00A80511"/>
    <w:rsid w:val="00A80BE8"/>
    <w:rsid w:val="00A81607"/>
    <w:rsid w:val="00A8344A"/>
    <w:rsid w:val="00A912BB"/>
    <w:rsid w:val="00A94066"/>
    <w:rsid w:val="00A950B7"/>
    <w:rsid w:val="00A954EE"/>
    <w:rsid w:val="00A957C5"/>
    <w:rsid w:val="00A963D5"/>
    <w:rsid w:val="00A9749B"/>
    <w:rsid w:val="00AA04F8"/>
    <w:rsid w:val="00AA0FF6"/>
    <w:rsid w:val="00AA2E67"/>
    <w:rsid w:val="00AA3902"/>
    <w:rsid w:val="00AA40F2"/>
    <w:rsid w:val="00AA48B2"/>
    <w:rsid w:val="00AA4B39"/>
    <w:rsid w:val="00AA522B"/>
    <w:rsid w:val="00AA631E"/>
    <w:rsid w:val="00AB0930"/>
    <w:rsid w:val="00AB0E1E"/>
    <w:rsid w:val="00AB1646"/>
    <w:rsid w:val="00AB580F"/>
    <w:rsid w:val="00AB6608"/>
    <w:rsid w:val="00AB7707"/>
    <w:rsid w:val="00AC1144"/>
    <w:rsid w:val="00AC1260"/>
    <w:rsid w:val="00AC1D4C"/>
    <w:rsid w:val="00AC2A0C"/>
    <w:rsid w:val="00AC2FAE"/>
    <w:rsid w:val="00AC4F07"/>
    <w:rsid w:val="00AD0E17"/>
    <w:rsid w:val="00AD2F17"/>
    <w:rsid w:val="00AD3458"/>
    <w:rsid w:val="00AD3896"/>
    <w:rsid w:val="00AD439F"/>
    <w:rsid w:val="00AD4AFF"/>
    <w:rsid w:val="00AD4C5C"/>
    <w:rsid w:val="00AD657A"/>
    <w:rsid w:val="00AD7076"/>
    <w:rsid w:val="00AE32D8"/>
    <w:rsid w:val="00AE5729"/>
    <w:rsid w:val="00AE5ED0"/>
    <w:rsid w:val="00AE69ED"/>
    <w:rsid w:val="00AE76A7"/>
    <w:rsid w:val="00AF0768"/>
    <w:rsid w:val="00AF0CB6"/>
    <w:rsid w:val="00AF1C2D"/>
    <w:rsid w:val="00AF1DCD"/>
    <w:rsid w:val="00AF1F5A"/>
    <w:rsid w:val="00AF2035"/>
    <w:rsid w:val="00AF20E1"/>
    <w:rsid w:val="00AF35BE"/>
    <w:rsid w:val="00AF366B"/>
    <w:rsid w:val="00AF571A"/>
    <w:rsid w:val="00AF5ED4"/>
    <w:rsid w:val="00AF7D8D"/>
    <w:rsid w:val="00B0024F"/>
    <w:rsid w:val="00B02BA1"/>
    <w:rsid w:val="00B04956"/>
    <w:rsid w:val="00B05A56"/>
    <w:rsid w:val="00B11134"/>
    <w:rsid w:val="00B129FA"/>
    <w:rsid w:val="00B12A6C"/>
    <w:rsid w:val="00B13BD9"/>
    <w:rsid w:val="00B17AFF"/>
    <w:rsid w:val="00B17BF5"/>
    <w:rsid w:val="00B17D52"/>
    <w:rsid w:val="00B20F04"/>
    <w:rsid w:val="00B21787"/>
    <w:rsid w:val="00B274D4"/>
    <w:rsid w:val="00B3176A"/>
    <w:rsid w:val="00B32D4A"/>
    <w:rsid w:val="00B3452A"/>
    <w:rsid w:val="00B3457E"/>
    <w:rsid w:val="00B35214"/>
    <w:rsid w:val="00B353A5"/>
    <w:rsid w:val="00B35FE8"/>
    <w:rsid w:val="00B40453"/>
    <w:rsid w:val="00B40E58"/>
    <w:rsid w:val="00B41BD9"/>
    <w:rsid w:val="00B465E5"/>
    <w:rsid w:val="00B50221"/>
    <w:rsid w:val="00B51F9A"/>
    <w:rsid w:val="00B53D3B"/>
    <w:rsid w:val="00B55738"/>
    <w:rsid w:val="00B565BB"/>
    <w:rsid w:val="00B571A0"/>
    <w:rsid w:val="00B61FA2"/>
    <w:rsid w:val="00B62909"/>
    <w:rsid w:val="00B63AA0"/>
    <w:rsid w:val="00B64196"/>
    <w:rsid w:val="00B645F9"/>
    <w:rsid w:val="00B66EC1"/>
    <w:rsid w:val="00B704E9"/>
    <w:rsid w:val="00B70869"/>
    <w:rsid w:val="00B70B91"/>
    <w:rsid w:val="00B71957"/>
    <w:rsid w:val="00B72626"/>
    <w:rsid w:val="00B7372D"/>
    <w:rsid w:val="00B73CF4"/>
    <w:rsid w:val="00B75534"/>
    <w:rsid w:val="00B75959"/>
    <w:rsid w:val="00B75CCE"/>
    <w:rsid w:val="00B764B6"/>
    <w:rsid w:val="00B77164"/>
    <w:rsid w:val="00B77274"/>
    <w:rsid w:val="00B77D2E"/>
    <w:rsid w:val="00B80B75"/>
    <w:rsid w:val="00B8100F"/>
    <w:rsid w:val="00B836AF"/>
    <w:rsid w:val="00B83DD6"/>
    <w:rsid w:val="00B85E38"/>
    <w:rsid w:val="00B912DB"/>
    <w:rsid w:val="00B93938"/>
    <w:rsid w:val="00B946B1"/>
    <w:rsid w:val="00B95973"/>
    <w:rsid w:val="00B9650A"/>
    <w:rsid w:val="00B96B69"/>
    <w:rsid w:val="00B975FB"/>
    <w:rsid w:val="00BA4337"/>
    <w:rsid w:val="00BA4EB5"/>
    <w:rsid w:val="00BA6E51"/>
    <w:rsid w:val="00BA6E95"/>
    <w:rsid w:val="00BA7A43"/>
    <w:rsid w:val="00BA7C07"/>
    <w:rsid w:val="00BB03E9"/>
    <w:rsid w:val="00BB335B"/>
    <w:rsid w:val="00BB3809"/>
    <w:rsid w:val="00BB7192"/>
    <w:rsid w:val="00BB7371"/>
    <w:rsid w:val="00BC033B"/>
    <w:rsid w:val="00BC11BF"/>
    <w:rsid w:val="00BC6E4E"/>
    <w:rsid w:val="00BC7947"/>
    <w:rsid w:val="00BD16B9"/>
    <w:rsid w:val="00BD6390"/>
    <w:rsid w:val="00BD691C"/>
    <w:rsid w:val="00BD738B"/>
    <w:rsid w:val="00BD7945"/>
    <w:rsid w:val="00BE2FAD"/>
    <w:rsid w:val="00BE430E"/>
    <w:rsid w:val="00BE4B7F"/>
    <w:rsid w:val="00BE66EB"/>
    <w:rsid w:val="00BE775C"/>
    <w:rsid w:val="00BF1293"/>
    <w:rsid w:val="00BF152C"/>
    <w:rsid w:val="00BF20AC"/>
    <w:rsid w:val="00BF5C37"/>
    <w:rsid w:val="00BF628B"/>
    <w:rsid w:val="00BF741B"/>
    <w:rsid w:val="00BF76A3"/>
    <w:rsid w:val="00BF7ED0"/>
    <w:rsid w:val="00C00D70"/>
    <w:rsid w:val="00C02994"/>
    <w:rsid w:val="00C04183"/>
    <w:rsid w:val="00C0440A"/>
    <w:rsid w:val="00C0441A"/>
    <w:rsid w:val="00C05E47"/>
    <w:rsid w:val="00C0636B"/>
    <w:rsid w:val="00C0765A"/>
    <w:rsid w:val="00C0791E"/>
    <w:rsid w:val="00C11896"/>
    <w:rsid w:val="00C11A03"/>
    <w:rsid w:val="00C11F47"/>
    <w:rsid w:val="00C12B51"/>
    <w:rsid w:val="00C13C70"/>
    <w:rsid w:val="00C14361"/>
    <w:rsid w:val="00C14946"/>
    <w:rsid w:val="00C17B8B"/>
    <w:rsid w:val="00C20E73"/>
    <w:rsid w:val="00C21238"/>
    <w:rsid w:val="00C21652"/>
    <w:rsid w:val="00C2274D"/>
    <w:rsid w:val="00C25325"/>
    <w:rsid w:val="00C25D6E"/>
    <w:rsid w:val="00C25E05"/>
    <w:rsid w:val="00C25EE6"/>
    <w:rsid w:val="00C27D9A"/>
    <w:rsid w:val="00C3116C"/>
    <w:rsid w:val="00C35652"/>
    <w:rsid w:val="00C357A7"/>
    <w:rsid w:val="00C358B5"/>
    <w:rsid w:val="00C40A7C"/>
    <w:rsid w:val="00C40E47"/>
    <w:rsid w:val="00C41553"/>
    <w:rsid w:val="00C44C7C"/>
    <w:rsid w:val="00C462E2"/>
    <w:rsid w:val="00C50034"/>
    <w:rsid w:val="00C525B5"/>
    <w:rsid w:val="00C52C42"/>
    <w:rsid w:val="00C53151"/>
    <w:rsid w:val="00C5348E"/>
    <w:rsid w:val="00C55D9A"/>
    <w:rsid w:val="00C568D8"/>
    <w:rsid w:val="00C57C63"/>
    <w:rsid w:val="00C57EDB"/>
    <w:rsid w:val="00C608B7"/>
    <w:rsid w:val="00C612C2"/>
    <w:rsid w:val="00C61643"/>
    <w:rsid w:val="00C63427"/>
    <w:rsid w:val="00C6365E"/>
    <w:rsid w:val="00C63B86"/>
    <w:rsid w:val="00C63E3D"/>
    <w:rsid w:val="00C63F16"/>
    <w:rsid w:val="00C666F7"/>
    <w:rsid w:val="00C667B2"/>
    <w:rsid w:val="00C67249"/>
    <w:rsid w:val="00C67C5E"/>
    <w:rsid w:val="00C72A8E"/>
    <w:rsid w:val="00C72D02"/>
    <w:rsid w:val="00C72F5A"/>
    <w:rsid w:val="00C75CF8"/>
    <w:rsid w:val="00C8082E"/>
    <w:rsid w:val="00C812AC"/>
    <w:rsid w:val="00C82027"/>
    <w:rsid w:val="00C85338"/>
    <w:rsid w:val="00C853F4"/>
    <w:rsid w:val="00C857B0"/>
    <w:rsid w:val="00C85961"/>
    <w:rsid w:val="00C866BE"/>
    <w:rsid w:val="00C86728"/>
    <w:rsid w:val="00C86CEC"/>
    <w:rsid w:val="00C87FAC"/>
    <w:rsid w:val="00C90C6C"/>
    <w:rsid w:val="00C91EA0"/>
    <w:rsid w:val="00C9273D"/>
    <w:rsid w:val="00C92786"/>
    <w:rsid w:val="00C92F61"/>
    <w:rsid w:val="00C9409A"/>
    <w:rsid w:val="00C94ECC"/>
    <w:rsid w:val="00C951A4"/>
    <w:rsid w:val="00C952E7"/>
    <w:rsid w:val="00C957FA"/>
    <w:rsid w:val="00C96434"/>
    <w:rsid w:val="00C9782F"/>
    <w:rsid w:val="00CA0AAA"/>
    <w:rsid w:val="00CA2938"/>
    <w:rsid w:val="00CA2DF8"/>
    <w:rsid w:val="00CA49B9"/>
    <w:rsid w:val="00CA4AED"/>
    <w:rsid w:val="00CA5235"/>
    <w:rsid w:val="00CA564E"/>
    <w:rsid w:val="00CA5774"/>
    <w:rsid w:val="00CA655D"/>
    <w:rsid w:val="00CA70BA"/>
    <w:rsid w:val="00CA7146"/>
    <w:rsid w:val="00CA768F"/>
    <w:rsid w:val="00CB0D13"/>
    <w:rsid w:val="00CB1392"/>
    <w:rsid w:val="00CB1E8A"/>
    <w:rsid w:val="00CB41B2"/>
    <w:rsid w:val="00CB4B3C"/>
    <w:rsid w:val="00CB6C90"/>
    <w:rsid w:val="00CB6F9E"/>
    <w:rsid w:val="00CB7072"/>
    <w:rsid w:val="00CB7A07"/>
    <w:rsid w:val="00CC0F64"/>
    <w:rsid w:val="00CC221B"/>
    <w:rsid w:val="00CC2F1B"/>
    <w:rsid w:val="00CC330C"/>
    <w:rsid w:val="00CC41EC"/>
    <w:rsid w:val="00CC442B"/>
    <w:rsid w:val="00CC4AF9"/>
    <w:rsid w:val="00CC4B72"/>
    <w:rsid w:val="00CC4F38"/>
    <w:rsid w:val="00CC52B7"/>
    <w:rsid w:val="00CC56A4"/>
    <w:rsid w:val="00CC63A3"/>
    <w:rsid w:val="00CC6415"/>
    <w:rsid w:val="00CC793F"/>
    <w:rsid w:val="00CD3E1B"/>
    <w:rsid w:val="00CD4D78"/>
    <w:rsid w:val="00CD5C42"/>
    <w:rsid w:val="00CE1053"/>
    <w:rsid w:val="00CE1FD1"/>
    <w:rsid w:val="00CE22B0"/>
    <w:rsid w:val="00CE4216"/>
    <w:rsid w:val="00CE61FF"/>
    <w:rsid w:val="00CE6A8F"/>
    <w:rsid w:val="00CE7017"/>
    <w:rsid w:val="00CF0321"/>
    <w:rsid w:val="00CF267F"/>
    <w:rsid w:val="00CF2CD6"/>
    <w:rsid w:val="00CF2DAA"/>
    <w:rsid w:val="00CF350C"/>
    <w:rsid w:val="00CF3B47"/>
    <w:rsid w:val="00CF3C19"/>
    <w:rsid w:val="00CF4360"/>
    <w:rsid w:val="00CF4972"/>
    <w:rsid w:val="00CF723A"/>
    <w:rsid w:val="00D00C9E"/>
    <w:rsid w:val="00D00D7A"/>
    <w:rsid w:val="00D00EC7"/>
    <w:rsid w:val="00D015B2"/>
    <w:rsid w:val="00D04252"/>
    <w:rsid w:val="00D04985"/>
    <w:rsid w:val="00D04DD2"/>
    <w:rsid w:val="00D06BA4"/>
    <w:rsid w:val="00D11666"/>
    <w:rsid w:val="00D126D5"/>
    <w:rsid w:val="00D14F1C"/>
    <w:rsid w:val="00D14FA5"/>
    <w:rsid w:val="00D156F8"/>
    <w:rsid w:val="00D15AB3"/>
    <w:rsid w:val="00D15F96"/>
    <w:rsid w:val="00D168D1"/>
    <w:rsid w:val="00D17B62"/>
    <w:rsid w:val="00D2168A"/>
    <w:rsid w:val="00D21863"/>
    <w:rsid w:val="00D224B2"/>
    <w:rsid w:val="00D2263E"/>
    <w:rsid w:val="00D23AC6"/>
    <w:rsid w:val="00D23E66"/>
    <w:rsid w:val="00D24026"/>
    <w:rsid w:val="00D24065"/>
    <w:rsid w:val="00D2471C"/>
    <w:rsid w:val="00D25E95"/>
    <w:rsid w:val="00D30996"/>
    <w:rsid w:val="00D3456B"/>
    <w:rsid w:val="00D3457A"/>
    <w:rsid w:val="00D34D53"/>
    <w:rsid w:val="00D34DA6"/>
    <w:rsid w:val="00D36AC2"/>
    <w:rsid w:val="00D370D2"/>
    <w:rsid w:val="00D40267"/>
    <w:rsid w:val="00D421D3"/>
    <w:rsid w:val="00D4221A"/>
    <w:rsid w:val="00D422A4"/>
    <w:rsid w:val="00D4310B"/>
    <w:rsid w:val="00D449C3"/>
    <w:rsid w:val="00D502A8"/>
    <w:rsid w:val="00D52A84"/>
    <w:rsid w:val="00D53636"/>
    <w:rsid w:val="00D53819"/>
    <w:rsid w:val="00D541A8"/>
    <w:rsid w:val="00D5587B"/>
    <w:rsid w:val="00D55984"/>
    <w:rsid w:val="00D56046"/>
    <w:rsid w:val="00D561DD"/>
    <w:rsid w:val="00D569C7"/>
    <w:rsid w:val="00D57D5F"/>
    <w:rsid w:val="00D60347"/>
    <w:rsid w:val="00D60F88"/>
    <w:rsid w:val="00D61554"/>
    <w:rsid w:val="00D61780"/>
    <w:rsid w:val="00D6319F"/>
    <w:rsid w:val="00D652C1"/>
    <w:rsid w:val="00D65513"/>
    <w:rsid w:val="00D65745"/>
    <w:rsid w:val="00D668D2"/>
    <w:rsid w:val="00D66D7F"/>
    <w:rsid w:val="00D67743"/>
    <w:rsid w:val="00D707BE"/>
    <w:rsid w:val="00D709CB"/>
    <w:rsid w:val="00D70D84"/>
    <w:rsid w:val="00D71A0A"/>
    <w:rsid w:val="00D720F5"/>
    <w:rsid w:val="00D7379D"/>
    <w:rsid w:val="00D7539E"/>
    <w:rsid w:val="00D758DE"/>
    <w:rsid w:val="00D76B3C"/>
    <w:rsid w:val="00D7749D"/>
    <w:rsid w:val="00D801A3"/>
    <w:rsid w:val="00D803BD"/>
    <w:rsid w:val="00D806BE"/>
    <w:rsid w:val="00D81F37"/>
    <w:rsid w:val="00D82BCF"/>
    <w:rsid w:val="00D82EFA"/>
    <w:rsid w:val="00D8581C"/>
    <w:rsid w:val="00D85931"/>
    <w:rsid w:val="00D86510"/>
    <w:rsid w:val="00D91A4D"/>
    <w:rsid w:val="00D92D8C"/>
    <w:rsid w:val="00D9344C"/>
    <w:rsid w:val="00D9446E"/>
    <w:rsid w:val="00D94940"/>
    <w:rsid w:val="00D95521"/>
    <w:rsid w:val="00D95C5B"/>
    <w:rsid w:val="00D96E65"/>
    <w:rsid w:val="00D96F54"/>
    <w:rsid w:val="00D976C5"/>
    <w:rsid w:val="00DA05AF"/>
    <w:rsid w:val="00DA09DE"/>
    <w:rsid w:val="00DA11A6"/>
    <w:rsid w:val="00DA14C3"/>
    <w:rsid w:val="00DA3C9D"/>
    <w:rsid w:val="00DA4424"/>
    <w:rsid w:val="00DA7092"/>
    <w:rsid w:val="00DA77C8"/>
    <w:rsid w:val="00DA789B"/>
    <w:rsid w:val="00DB071C"/>
    <w:rsid w:val="00DB108F"/>
    <w:rsid w:val="00DB19C6"/>
    <w:rsid w:val="00DB2AC6"/>
    <w:rsid w:val="00DB2E92"/>
    <w:rsid w:val="00DB58CB"/>
    <w:rsid w:val="00DB65FD"/>
    <w:rsid w:val="00DB74FF"/>
    <w:rsid w:val="00DC461C"/>
    <w:rsid w:val="00DC4804"/>
    <w:rsid w:val="00DC4D07"/>
    <w:rsid w:val="00DC5ABC"/>
    <w:rsid w:val="00DC7E7E"/>
    <w:rsid w:val="00DD04DF"/>
    <w:rsid w:val="00DD4C3E"/>
    <w:rsid w:val="00DD5083"/>
    <w:rsid w:val="00DD5B42"/>
    <w:rsid w:val="00DD5B45"/>
    <w:rsid w:val="00DD5E75"/>
    <w:rsid w:val="00DD5ECB"/>
    <w:rsid w:val="00DD6514"/>
    <w:rsid w:val="00DD6E36"/>
    <w:rsid w:val="00DE3D0F"/>
    <w:rsid w:val="00DE407D"/>
    <w:rsid w:val="00DE49E4"/>
    <w:rsid w:val="00DE4E2F"/>
    <w:rsid w:val="00DE5346"/>
    <w:rsid w:val="00DE5D0E"/>
    <w:rsid w:val="00DE6459"/>
    <w:rsid w:val="00DF1168"/>
    <w:rsid w:val="00DF4FE7"/>
    <w:rsid w:val="00DF62AD"/>
    <w:rsid w:val="00DF6B20"/>
    <w:rsid w:val="00DF75B0"/>
    <w:rsid w:val="00E032C6"/>
    <w:rsid w:val="00E0451C"/>
    <w:rsid w:val="00E069B3"/>
    <w:rsid w:val="00E115AC"/>
    <w:rsid w:val="00E118D1"/>
    <w:rsid w:val="00E15079"/>
    <w:rsid w:val="00E169CC"/>
    <w:rsid w:val="00E17BF5"/>
    <w:rsid w:val="00E17D8D"/>
    <w:rsid w:val="00E20972"/>
    <w:rsid w:val="00E21A42"/>
    <w:rsid w:val="00E21A58"/>
    <w:rsid w:val="00E22E7B"/>
    <w:rsid w:val="00E25A8F"/>
    <w:rsid w:val="00E304D3"/>
    <w:rsid w:val="00E30DD2"/>
    <w:rsid w:val="00E3172F"/>
    <w:rsid w:val="00E3251E"/>
    <w:rsid w:val="00E33732"/>
    <w:rsid w:val="00E34B4F"/>
    <w:rsid w:val="00E35446"/>
    <w:rsid w:val="00E36645"/>
    <w:rsid w:val="00E374E9"/>
    <w:rsid w:val="00E37CD3"/>
    <w:rsid w:val="00E415DA"/>
    <w:rsid w:val="00E416AE"/>
    <w:rsid w:val="00E41DB6"/>
    <w:rsid w:val="00E4217C"/>
    <w:rsid w:val="00E438FB"/>
    <w:rsid w:val="00E44812"/>
    <w:rsid w:val="00E45E98"/>
    <w:rsid w:val="00E50CD3"/>
    <w:rsid w:val="00E5270D"/>
    <w:rsid w:val="00E553C7"/>
    <w:rsid w:val="00E559CE"/>
    <w:rsid w:val="00E55C91"/>
    <w:rsid w:val="00E60498"/>
    <w:rsid w:val="00E60BD0"/>
    <w:rsid w:val="00E61DFA"/>
    <w:rsid w:val="00E620E1"/>
    <w:rsid w:val="00E623CA"/>
    <w:rsid w:val="00E62410"/>
    <w:rsid w:val="00E62704"/>
    <w:rsid w:val="00E63C74"/>
    <w:rsid w:val="00E6659F"/>
    <w:rsid w:val="00E66E41"/>
    <w:rsid w:val="00E71306"/>
    <w:rsid w:val="00E71DA9"/>
    <w:rsid w:val="00E73AF0"/>
    <w:rsid w:val="00E75271"/>
    <w:rsid w:val="00E75988"/>
    <w:rsid w:val="00E765E2"/>
    <w:rsid w:val="00E767FC"/>
    <w:rsid w:val="00E77944"/>
    <w:rsid w:val="00E8143B"/>
    <w:rsid w:val="00E81A5A"/>
    <w:rsid w:val="00E81E6E"/>
    <w:rsid w:val="00E83137"/>
    <w:rsid w:val="00E83243"/>
    <w:rsid w:val="00E8359A"/>
    <w:rsid w:val="00E83E0A"/>
    <w:rsid w:val="00E84FCF"/>
    <w:rsid w:val="00E86E14"/>
    <w:rsid w:val="00E921F6"/>
    <w:rsid w:val="00E9274F"/>
    <w:rsid w:val="00E92B60"/>
    <w:rsid w:val="00E96017"/>
    <w:rsid w:val="00E97578"/>
    <w:rsid w:val="00E97983"/>
    <w:rsid w:val="00EA01DC"/>
    <w:rsid w:val="00EA06FE"/>
    <w:rsid w:val="00EA0C47"/>
    <w:rsid w:val="00EA1481"/>
    <w:rsid w:val="00EA14E3"/>
    <w:rsid w:val="00EA23D9"/>
    <w:rsid w:val="00EA2CA5"/>
    <w:rsid w:val="00EA4C4C"/>
    <w:rsid w:val="00EA6F18"/>
    <w:rsid w:val="00EB192C"/>
    <w:rsid w:val="00EB1CB9"/>
    <w:rsid w:val="00EB335C"/>
    <w:rsid w:val="00EB3D02"/>
    <w:rsid w:val="00EB4BBC"/>
    <w:rsid w:val="00EB59BF"/>
    <w:rsid w:val="00EB5A52"/>
    <w:rsid w:val="00EB5D38"/>
    <w:rsid w:val="00EB6F9A"/>
    <w:rsid w:val="00EC29EA"/>
    <w:rsid w:val="00EC2D57"/>
    <w:rsid w:val="00EC6BA8"/>
    <w:rsid w:val="00EC74DA"/>
    <w:rsid w:val="00ED0259"/>
    <w:rsid w:val="00ED1D0C"/>
    <w:rsid w:val="00ED1F14"/>
    <w:rsid w:val="00ED2081"/>
    <w:rsid w:val="00ED2651"/>
    <w:rsid w:val="00ED280D"/>
    <w:rsid w:val="00ED2F33"/>
    <w:rsid w:val="00ED3E76"/>
    <w:rsid w:val="00ED454D"/>
    <w:rsid w:val="00ED4D27"/>
    <w:rsid w:val="00ED7917"/>
    <w:rsid w:val="00EE020E"/>
    <w:rsid w:val="00EE196A"/>
    <w:rsid w:val="00EE1B8D"/>
    <w:rsid w:val="00EE4880"/>
    <w:rsid w:val="00EE4B86"/>
    <w:rsid w:val="00EE5B24"/>
    <w:rsid w:val="00EE5D18"/>
    <w:rsid w:val="00EF0CEA"/>
    <w:rsid w:val="00EF256C"/>
    <w:rsid w:val="00EF2721"/>
    <w:rsid w:val="00EF2A25"/>
    <w:rsid w:val="00EF398D"/>
    <w:rsid w:val="00EF39AB"/>
    <w:rsid w:val="00EF4544"/>
    <w:rsid w:val="00EF4925"/>
    <w:rsid w:val="00EF5150"/>
    <w:rsid w:val="00EF52ED"/>
    <w:rsid w:val="00EF62EB"/>
    <w:rsid w:val="00F00576"/>
    <w:rsid w:val="00F01CDF"/>
    <w:rsid w:val="00F024BE"/>
    <w:rsid w:val="00F035DA"/>
    <w:rsid w:val="00F0427D"/>
    <w:rsid w:val="00F04BA2"/>
    <w:rsid w:val="00F11F06"/>
    <w:rsid w:val="00F12654"/>
    <w:rsid w:val="00F15595"/>
    <w:rsid w:val="00F160AD"/>
    <w:rsid w:val="00F203EA"/>
    <w:rsid w:val="00F20447"/>
    <w:rsid w:val="00F21E5F"/>
    <w:rsid w:val="00F222DE"/>
    <w:rsid w:val="00F22D5F"/>
    <w:rsid w:val="00F2399E"/>
    <w:rsid w:val="00F23C7A"/>
    <w:rsid w:val="00F254C9"/>
    <w:rsid w:val="00F25D1E"/>
    <w:rsid w:val="00F2654F"/>
    <w:rsid w:val="00F27EAE"/>
    <w:rsid w:val="00F3029A"/>
    <w:rsid w:val="00F311CA"/>
    <w:rsid w:val="00F3205C"/>
    <w:rsid w:val="00F32B37"/>
    <w:rsid w:val="00F3320B"/>
    <w:rsid w:val="00F33D59"/>
    <w:rsid w:val="00F37887"/>
    <w:rsid w:val="00F4052A"/>
    <w:rsid w:val="00F40C07"/>
    <w:rsid w:val="00F40D93"/>
    <w:rsid w:val="00F4208B"/>
    <w:rsid w:val="00F42954"/>
    <w:rsid w:val="00F4356F"/>
    <w:rsid w:val="00F44884"/>
    <w:rsid w:val="00F454C7"/>
    <w:rsid w:val="00F457AC"/>
    <w:rsid w:val="00F464AD"/>
    <w:rsid w:val="00F46652"/>
    <w:rsid w:val="00F46BC5"/>
    <w:rsid w:val="00F4748B"/>
    <w:rsid w:val="00F47586"/>
    <w:rsid w:val="00F50316"/>
    <w:rsid w:val="00F50615"/>
    <w:rsid w:val="00F506DB"/>
    <w:rsid w:val="00F51A01"/>
    <w:rsid w:val="00F5332A"/>
    <w:rsid w:val="00F53785"/>
    <w:rsid w:val="00F54A30"/>
    <w:rsid w:val="00F557AA"/>
    <w:rsid w:val="00F563E9"/>
    <w:rsid w:val="00F56AD1"/>
    <w:rsid w:val="00F60E02"/>
    <w:rsid w:val="00F613EF"/>
    <w:rsid w:val="00F6469E"/>
    <w:rsid w:val="00F6564F"/>
    <w:rsid w:val="00F65E82"/>
    <w:rsid w:val="00F67690"/>
    <w:rsid w:val="00F67720"/>
    <w:rsid w:val="00F70D5F"/>
    <w:rsid w:val="00F731B5"/>
    <w:rsid w:val="00F734DD"/>
    <w:rsid w:val="00F73529"/>
    <w:rsid w:val="00F73630"/>
    <w:rsid w:val="00F739A8"/>
    <w:rsid w:val="00F74A64"/>
    <w:rsid w:val="00F80726"/>
    <w:rsid w:val="00F81AF1"/>
    <w:rsid w:val="00F81D6A"/>
    <w:rsid w:val="00F83BD9"/>
    <w:rsid w:val="00F844AF"/>
    <w:rsid w:val="00F85B93"/>
    <w:rsid w:val="00F87F77"/>
    <w:rsid w:val="00F91F1E"/>
    <w:rsid w:val="00F943BE"/>
    <w:rsid w:val="00F95430"/>
    <w:rsid w:val="00F96265"/>
    <w:rsid w:val="00F9661D"/>
    <w:rsid w:val="00F97B44"/>
    <w:rsid w:val="00FA05DF"/>
    <w:rsid w:val="00FA3D75"/>
    <w:rsid w:val="00FA535F"/>
    <w:rsid w:val="00FA6254"/>
    <w:rsid w:val="00FA6E4D"/>
    <w:rsid w:val="00FB0157"/>
    <w:rsid w:val="00FB0F23"/>
    <w:rsid w:val="00FB3665"/>
    <w:rsid w:val="00FB58F3"/>
    <w:rsid w:val="00FB5CBD"/>
    <w:rsid w:val="00FB5DB8"/>
    <w:rsid w:val="00FB5FCF"/>
    <w:rsid w:val="00FB7A37"/>
    <w:rsid w:val="00FC184D"/>
    <w:rsid w:val="00FC2162"/>
    <w:rsid w:val="00FC2651"/>
    <w:rsid w:val="00FC40C4"/>
    <w:rsid w:val="00FC5596"/>
    <w:rsid w:val="00FC6296"/>
    <w:rsid w:val="00FC7781"/>
    <w:rsid w:val="00FC7860"/>
    <w:rsid w:val="00FD100E"/>
    <w:rsid w:val="00FD2029"/>
    <w:rsid w:val="00FD2B3A"/>
    <w:rsid w:val="00FD35C9"/>
    <w:rsid w:val="00FD3F96"/>
    <w:rsid w:val="00FD4239"/>
    <w:rsid w:val="00FD47B5"/>
    <w:rsid w:val="00FD4D98"/>
    <w:rsid w:val="00FD4ED5"/>
    <w:rsid w:val="00FD5CD6"/>
    <w:rsid w:val="00FD634D"/>
    <w:rsid w:val="00FD68BB"/>
    <w:rsid w:val="00FD6E06"/>
    <w:rsid w:val="00FD709D"/>
    <w:rsid w:val="00FE0585"/>
    <w:rsid w:val="00FE10A6"/>
    <w:rsid w:val="00FE1F70"/>
    <w:rsid w:val="00FE2DF5"/>
    <w:rsid w:val="00FE3D2F"/>
    <w:rsid w:val="00FE45DC"/>
    <w:rsid w:val="00FE6031"/>
    <w:rsid w:val="00FE64EC"/>
    <w:rsid w:val="00FE7E4E"/>
    <w:rsid w:val="00FF0A73"/>
    <w:rsid w:val="00FF132E"/>
    <w:rsid w:val="00FF35B9"/>
    <w:rsid w:val="00FF5346"/>
    <w:rsid w:val="00FF57D3"/>
    <w:rsid w:val="00FF59DB"/>
    <w:rsid w:val="00FF65F3"/>
    <w:rsid w:val="00FF6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630"/>
    </o:shapedefaults>
    <o:shapelayout v:ext="edit">
      <o:idmap v:ext="edit" data="1"/>
    </o:shapelayout>
  </w:shapeDefaults>
  <w:decimalSymbol w:val=","/>
  <w:listSeparator w:val=";"/>
  <w15:docId w15:val="{9443D7AD-83FA-4CC0-90CA-30B5DA77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994"/>
    <w:rPr>
      <w:sz w:val="28"/>
      <w:lang w:val="es-ES" w:eastAsia="es-ES"/>
    </w:rPr>
  </w:style>
  <w:style w:type="paragraph" w:styleId="Ttulo1">
    <w:name w:val="heading 1"/>
    <w:basedOn w:val="Normal"/>
    <w:next w:val="Normal"/>
    <w:qFormat/>
    <w:rsid w:val="002D0587"/>
    <w:pPr>
      <w:keepNext/>
      <w:outlineLvl w:val="0"/>
    </w:pPr>
    <w:rPr>
      <w:rFonts w:ascii="Arial" w:hAnsi="Arial"/>
      <w:b/>
      <w:snapToGrid w:val="0"/>
      <w:color w:val="000000"/>
    </w:rPr>
  </w:style>
  <w:style w:type="paragraph" w:styleId="Ttulo2">
    <w:name w:val="heading 2"/>
    <w:basedOn w:val="Normal"/>
    <w:next w:val="Normal"/>
    <w:qFormat/>
    <w:rsid w:val="002D0587"/>
    <w:pPr>
      <w:keepNext/>
      <w:outlineLvl w:val="1"/>
    </w:pPr>
    <w:rPr>
      <w:rFonts w:ascii="Arial" w:hAnsi="Arial"/>
      <w:b/>
      <w:sz w:val="24"/>
    </w:rPr>
  </w:style>
  <w:style w:type="paragraph" w:styleId="Ttulo3">
    <w:name w:val="heading 3"/>
    <w:basedOn w:val="Normal"/>
    <w:next w:val="Normal"/>
    <w:link w:val="Ttulo3Car"/>
    <w:qFormat/>
    <w:rsid w:val="002D0587"/>
    <w:pPr>
      <w:keepNext/>
      <w:jc w:val="both"/>
      <w:outlineLvl w:val="2"/>
    </w:pPr>
    <w:rPr>
      <w:rFonts w:ascii="Arial" w:hAnsi="Arial"/>
      <w:sz w:val="24"/>
      <w:lang w:val="es-MX"/>
    </w:rPr>
  </w:style>
  <w:style w:type="paragraph" w:styleId="Ttulo4">
    <w:name w:val="heading 4"/>
    <w:basedOn w:val="Normal"/>
    <w:next w:val="Normal"/>
    <w:link w:val="Ttulo4Car"/>
    <w:qFormat/>
    <w:rsid w:val="002D0587"/>
    <w:pPr>
      <w:keepNext/>
      <w:ind w:left="1440"/>
      <w:jc w:val="both"/>
      <w:outlineLvl w:val="3"/>
    </w:pPr>
    <w:rPr>
      <w:rFonts w:ascii="Arial" w:hAnsi="Arial"/>
      <w:b/>
      <w:snapToGrid w:val="0"/>
      <w:color w:val="000000"/>
      <w:sz w:val="24"/>
      <w:lang w:val="es-VE"/>
      <w14:shadow w14:blurRad="50800" w14:dist="38100" w14:dir="2700000" w14:sx="100000" w14:sy="100000" w14:kx="0" w14:ky="0" w14:algn="tl">
        <w14:srgbClr w14:val="000000">
          <w14:alpha w14:val="60000"/>
        </w14:srgbClr>
      </w14:shadow>
    </w:rPr>
  </w:style>
  <w:style w:type="paragraph" w:styleId="Ttulo5">
    <w:name w:val="heading 5"/>
    <w:basedOn w:val="Normal"/>
    <w:next w:val="Normal"/>
    <w:qFormat/>
    <w:rsid w:val="002D0587"/>
    <w:pPr>
      <w:keepNext/>
      <w:outlineLvl w:val="4"/>
    </w:pPr>
    <w:rPr>
      <w:rFonts w:ascii="Arial"/>
      <w:b/>
      <w:snapToGrid w:val="0"/>
      <w:color w:val="000000"/>
      <w:sz w:val="24"/>
      <w14:shadow w14:blurRad="50800" w14:dist="38100" w14:dir="2700000" w14:sx="100000" w14:sy="100000" w14:kx="0" w14:ky="0" w14:algn="tl">
        <w14:srgbClr w14:val="000000">
          <w14:alpha w14:val="60000"/>
        </w14:srgbClr>
      </w14:shadow>
    </w:rPr>
  </w:style>
  <w:style w:type="paragraph" w:styleId="Ttulo6">
    <w:name w:val="heading 6"/>
    <w:basedOn w:val="Normal"/>
    <w:next w:val="Normal"/>
    <w:qFormat/>
    <w:rsid w:val="002D0587"/>
    <w:pPr>
      <w:keepNext/>
      <w:jc w:val="both"/>
      <w:outlineLvl w:val="5"/>
    </w:pPr>
    <w:rPr>
      <w:rFonts w:ascii="Arial" w:hAnsi="Arial"/>
      <w:b/>
      <w:snapToGrid w:val="0"/>
      <w:color w:val="0000FF"/>
      <w:sz w:val="24"/>
      <w:lang w:val="en-US"/>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rsid w:val="002D0587"/>
    <w:pPr>
      <w:keepNext/>
      <w:jc w:val="both"/>
      <w:outlineLvl w:val="6"/>
    </w:pPr>
    <w:rPr>
      <w:rFonts w:ascii="Arial" w:hAnsi="Arial"/>
      <w:b/>
      <w:snapToGrid w:val="0"/>
      <w:color w:val="000000"/>
      <w:sz w:val="24"/>
    </w:rPr>
  </w:style>
  <w:style w:type="paragraph" w:styleId="Ttulo8">
    <w:name w:val="heading 8"/>
    <w:basedOn w:val="Normal"/>
    <w:next w:val="Normal"/>
    <w:qFormat/>
    <w:rsid w:val="002D0587"/>
    <w:pPr>
      <w:keepNext/>
      <w:jc w:val="center"/>
      <w:outlineLvl w:val="7"/>
    </w:pPr>
    <w:rPr>
      <w:rFonts w:ascii="Arial" w:hAnsi="Arial"/>
      <w:b/>
      <w:snapToGrid w:val="0"/>
      <w:color w:val="000000"/>
      <w:sz w:val="24"/>
      <w:lang w:val="es-VE"/>
      <w14:shadow w14:blurRad="50800" w14:dist="38100" w14:dir="2700000" w14:sx="100000" w14:sy="100000" w14:kx="0" w14:ky="0" w14:algn="tl">
        <w14:srgbClr w14:val="000000">
          <w14:alpha w14:val="60000"/>
        </w14:srgbClr>
      </w14:shadow>
    </w:rPr>
  </w:style>
  <w:style w:type="paragraph" w:styleId="Ttulo9">
    <w:name w:val="heading 9"/>
    <w:basedOn w:val="Normal"/>
    <w:next w:val="Normal"/>
    <w:qFormat/>
    <w:rsid w:val="002D0587"/>
    <w:pPr>
      <w:keepNext/>
      <w:jc w:val="center"/>
      <w:outlineLvl w:val="8"/>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D0587"/>
    <w:pPr>
      <w:tabs>
        <w:tab w:val="center" w:pos="4252"/>
        <w:tab w:val="right" w:pos="8504"/>
      </w:tabs>
    </w:pPr>
  </w:style>
  <w:style w:type="paragraph" w:styleId="Piedepgina">
    <w:name w:val="footer"/>
    <w:basedOn w:val="Normal"/>
    <w:link w:val="PiedepginaCar"/>
    <w:uiPriority w:val="99"/>
    <w:rsid w:val="002D0587"/>
    <w:pPr>
      <w:tabs>
        <w:tab w:val="center" w:pos="4252"/>
        <w:tab w:val="right" w:pos="8504"/>
      </w:tabs>
    </w:pPr>
  </w:style>
  <w:style w:type="paragraph" w:styleId="Textodeglobo">
    <w:name w:val="Balloon Text"/>
    <w:basedOn w:val="Normal"/>
    <w:semiHidden/>
    <w:rsid w:val="002D0587"/>
    <w:rPr>
      <w:rFonts w:ascii="Tahoma" w:hAnsi="Tahoma" w:cs="Tahoma"/>
      <w:sz w:val="16"/>
      <w:szCs w:val="16"/>
    </w:rPr>
  </w:style>
  <w:style w:type="paragraph" w:styleId="Textoindependiente">
    <w:name w:val="Body Text"/>
    <w:basedOn w:val="Normal"/>
    <w:rsid w:val="002D0587"/>
    <w:rPr>
      <w:rFonts w:ascii="Arial" w:hAnsi="Arial"/>
      <w:b/>
      <w:snapToGrid w:val="0"/>
      <w:color w:val="000000"/>
    </w:rPr>
  </w:style>
  <w:style w:type="paragraph" w:styleId="Textoindependiente2">
    <w:name w:val="Body Text 2"/>
    <w:basedOn w:val="Normal"/>
    <w:rsid w:val="002D0587"/>
    <w:rPr>
      <w:rFonts w:ascii="Arial" w:hAnsi="Arial"/>
      <w:snapToGrid w:val="0"/>
      <w:color w:val="000000"/>
      <w:sz w:val="24"/>
    </w:rPr>
  </w:style>
  <w:style w:type="paragraph" w:styleId="Sangradetextonormal">
    <w:name w:val="Body Text Indent"/>
    <w:basedOn w:val="Normal"/>
    <w:rsid w:val="002D0587"/>
    <w:pPr>
      <w:ind w:left="705" w:hanging="705"/>
    </w:pPr>
    <w:rPr>
      <w:rFonts w:ascii="Arial" w:hAnsi="Arial"/>
      <w:b/>
      <w:snapToGrid w:val="0"/>
      <w:color w:val="000000"/>
    </w:rPr>
  </w:style>
  <w:style w:type="paragraph" w:customStyle="1" w:styleId="Textoindependiente21">
    <w:name w:val="Texto independiente 21"/>
    <w:basedOn w:val="Normal"/>
    <w:rsid w:val="002D0587"/>
    <w:pPr>
      <w:ind w:left="360"/>
      <w:jc w:val="both"/>
    </w:pPr>
    <w:rPr>
      <w:rFonts w:ascii="Arial" w:hAnsi="Arial"/>
      <w:color w:val="FF0000"/>
      <w:sz w:val="24"/>
      <w:lang w:val="es-ES_tradnl"/>
    </w:rPr>
  </w:style>
  <w:style w:type="paragraph" w:styleId="Textonotapie">
    <w:name w:val="footnote text"/>
    <w:basedOn w:val="Normal"/>
    <w:semiHidden/>
    <w:rsid w:val="002D0587"/>
    <w:rPr>
      <w:sz w:val="20"/>
    </w:rPr>
  </w:style>
  <w:style w:type="paragraph" w:styleId="Sangra2detindependiente">
    <w:name w:val="Body Text Indent 2"/>
    <w:basedOn w:val="Normal"/>
    <w:rsid w:val="002D0587"/>
    <w:pPr>
      <w:ind w:left="709"/>
      <w:jc w:val="both"/>
    </w:pPr>
  </w:style>
  <w:style w:type="paragraph" w:styleId="Textoindependiente3">
    <w:name w:val="Body Text 3"/>
    <w:basedOn w:val="Normal"/>
    <w:rsid w:val="002D0587"/>
    <w:pPr>
      <w:jc w:val="both"/>
    </w:pPr>
    <w:rPr>
      <w:rFonts w:ascii="Arial" w:hAnsi="Arial"/>
      <w:snapToGrid w:val="0"/>
      <w:color w:val="000000"/>
      <w:sz w:val="24"/>
      <w:lang w:val="es-ES_tradnl"/>
    </w:rPr>
  </w:style>
  <w:style w:type="character" w:styleId="Refdenotaalpie">
    <w:name w:val="footnote reference"/>
    <w:semiHidden/>
    <w:rsid w:val="002D0587"/>
    <w:rPr>
      <w:vertAlign w:val="superscript"/>
    </w:rPr>
  </w:style>
  <w:style w:type="paragraph" w:styleId="Descripcin">
    <w:name w:val="caption"/>
    <w:basedOn w:val="Normal"/>
    <w:next w:val="Normal"/>
    <w:qFormat/>
    <w:rsid w:val="002D0587"/>
    <w:pPr>
      <w:numPr>
        <w:numId w:val="1"/>
      </w:numPr>
      <w:jc w:val="both"/>
    </w:pPr>
    <w:rPr>
      <w:rFonts w:ascii="Arial" w:hAnsi="Arial"/>
      <w:b/>
      <w:snapToGrid w:val="0"/>
      <w:color w:val="FF0000"/>
      <w:sz w:val="24"/>
      <w:lang w:val="es-VE"/>
      <w14:shadow w14:blurRad="50800" w14:dist="38100" w14:dir="2700000" w14:sx="100000" w14:sy="100000" w14:kx="0" w14:ky="0" w14:algn="tl">
        <w14:srgbClr w14:val="000000">
          <w14:alpha w14:val="60000"/>
        </w14:srgbClr>
      </w14:shadow>
    </w:rPr>
  </w:style>
  <w:style w:type="paragraph" w:styleId="Puesto">
    <w:name w:val="Title"/>
    <w:basedOn w:val="Normal"/>
    <w:qFormat/>
    <w:rsid w:val="002D0587"/>
    <w:pPr>
      <w:jc w:val="center"/>
    </w:pPr>
    <w:rPr>
      <w:rFonts w:ascii="Arial" w:hAnsi="Arial"/>
      <w:b/>
      <w:snapToGrid w:val="0"/>
      <w:color w:val="000000"/>
      <w:sz w:val="24"/>
      <w:lang w:val="es-CO"/>
    </w:rPr>
  </w:style>
  <w:style w:type="paragraph" w:styleId="Sangra3detindependiente">
    <w:name w:val="Body Text Indent 3"/>
    <w:basedOn w:val="Normal"/>
    <w:rsid w:val="002D0587"/>
    <w:pPr>
      <w:ind w:left="360" w:hanging="360"/>
      <w:jc w:val="both"/>
    </w:pPr>
    <w:rPr>
      <w:rFonts w:ascii="Arial" w:hAnsi="Arial"/>
      <w:b/>
      <w:snapToGrid w:val="0"/>
      <w:color w:val="000000"/>
      <w:sz w:val="24"/>
      <w:lang w:val="es-ES_tradnl"/>
    </w:rPr>
  </w:style>
  <w:style w:type="paragraph" w:styleId="Listaconvietas">
    <w:name w:val="List Bullet"/>
    <w:basedOn w:val="Normal"/>
    <w:autoRedefine/>
    <w:rsid w:val="002D0587"/>
    <w:pPr>
      <w:tabs>
        <w:tab w:val="num" w:pos="360"/>
      </w:tabs>
      <w:ind w:left="360" w:hanging="360"/>
      <w:jc w:val="both"/>
    </w:pPr>
    <w:rPr>
      <w:rFonts w:ascii="Arial" w:hAnsi="Arial" w:cs="Arial"/>
      <w:sz w:val="24"/>
      <w:szCs w:val="24"/>
    </w:rPr>
  </w:style>
  <w:style w:type="character" w:styleId="Nmerodepgina">
    <w:name w:val="page number"/>
    <w:basedOn w:val="Fuentedeprrafopredeter"/>
    <w:rsid w:val="002D0587"/>
  </w:style>
  <w:style w:type="character" w:styleId="Refdenotaalfinal">
    <w:name w:val="endnote reference"/>
    <w:semiHidden/>
    <w:rsid w:val="002D0587"/>
    <w:rPr>
      <w:vertAlign w:val="superscript"/>
    </w:rPr>
  </w:style>
  <w:style w:type="paragraph" w:styleId="Subttulo">
    <w:name w:val="Subtitle"/>
    <w:basedOn w:val="Normal"/>
    <w:qFormat/>
    <w:rsid w:val="001B2D40"/>
    <w:rPr>
      <w:rFonts w:ascii="Verdana" w:hAnsi="Verdana"/>
      <w:b/>
      <w:sz w:val="20"/>
    </w:rPr>
  </w:style>
  <w:style w:type="paragraph" w:styleId="NormalWeb">
    <w:name w:val="Normal (Web)"/>
    <w:basedOn w:val="Normal"/>
    <w:uiPriority w:val="99"/>
    <w:rsid w:val="00D24026"/>
    <w:pPr>
      <w:spacing w:before="100" w:beforeAutospacing="1" w:after="100" w:afterAutospacing="1"/>
    </w:pPr>
    <w:rPr>
      <w:sz w:val="24"/>
      <w:szCs w:val="24"/>
    </w:rPr>
  </w:style>
  <w:style w:type="paragraph" w:customStyle="1" w:styleId="Car">
    <w:name w:val="Car"/>
    <w:basedOn w:val="Normal"/>
    <w:rsid w:val="00D24026"/>
    <w:pPr>
      <w:spacing w:after="160" w:line="240" w:lineRule="exact"/>
      <w:jc w:val="both"/>
    </w:pPr>
    <w:rPr>
      <w:rFonts w:ascii="Verdana" w:hAnsi="Verdana" w:cs="Arial"/>
      <w:b/>
      <w:sz w:val="20"/>
      <w:lang w:eastAsia="en-US"/>
    </w:rPr>
  </w:style>
  <w:style w:type="table" w:styleId="Tablaconcuadrcula">
    <w:name w:val="Table Grid"/>
    <w:basedOn w:val="Tablanormal"/>
    <w:rsid w:val="00D24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link w:val="Ttulo4"/>
    <w:rsid w:val="00D24026"/>
    <w:rPr>
      <w:rFonts w:ascii="Arial" w:hAnsi="Arial"/>
      <w:b/>
      <w:snapToGrid w:val="0"/>
      <w:color w:val="000000"/>
      <w:sz w:val="24"/>
      <w:lang w:val="es-VE" w:eastAsia="es-ES" w:bidi="ar-SA"/>
      <w14:shadow w14:blurRad="50800" w14:dist="38100" w14:dir="2700000" w14:sx="100000" w14:sy="100000" w14:kx="0" w14:ky="0" w14:algn="tl">
        <w14:srgbClr w14:val="000000">
          <w14:alpha w14:val="60000"/>
        </w14:srgbClr>
      </w14:shadow>
    </w:rPr>
  </w:style>
  <w:style w:type="character" w:styleId="Textoennegrita">
    <w:name w:val="Strong"/>
    <w:uiPriority w:val="22"/>
    <w:qFormat/>
    <w:rsid w:val="00D30996"/>
    <w:rPr>
      <w:b/>
    </w:rPr>
  </w:style>
  <w:style w:type="paragraph" w:styleId="Mapadeldocumento">
    <w:name w:val="Document Map"/>
    <w:basedOn w:val="Normal"/>
    <w:semiHidden/>
    <w:rsid w:val="00DA05AF"/>
    <w:pPr>
      <w:shd w:val="clear" w:color="auto" w:fill="000080"/>
    </w:pPr>
    <w:rPr>
      <w:rFonts w:ascii="Tahoma" w:hAnsi="Tahoma" w:cs="Tahoma"/>
      <w:sz w:val="20"/>
    </w:rPr>
  </w:style>
  <w:style w:type="character" w:customStyle="1" w:styleId="Ttulo3Car">
    <w:name w:val="Título 3 Car"/>
    <w:link w:val="Ttulo3"/>
    <w:rsid w:val="007B65FF"/>
    <w:rPr>
      <w:rFonts w:ascii="Arial" w:hAnsi="Arial"/>
      <w:sz w:val="24"/>
      <w:lang w:val="es-MX" w:eastAsia="es-ES" w:bidi="ar-SA"/>
    </w:rPr>
  </w:style>
  <w:style w:type="paragraph" w:customStyle="1" w:styleId="Car0">
    <w:name w:val="Car"/>
    <w:basedOn w:val="Normal"/>
    <w:rsid w:val="007B65FF"/>
    <w:pPr>
      <w:spacing w:after="160" w:line="240" w:lineRule="exact"/>
      <w:jc w:val="both"/>
    </w:pPr>
    <w:rPr>
      <w:rFonts w:ascii="Verdana" w:hAnsi="Verdana" w:cs="Arial"/>
      <w:sz w:val="20"/>
      <w:lang w:eastAsia="en-US"/>
    </w:rPr>
  </w:style>
  <w:style w:type="paragraph" w:styleId="TDC1">
    <w:name w:val="toc 1"/>
    <w:basedOn w:val="Normal"/>
    <w:next w:val="Normal"/>
    <w:autoRedefine/>
    <w:uiPriority w:val="39"/>
    <w:rsid w:val="00A12D01"/>
    <w:pPr>
      <w:tabs>
        <w:tab w:val="left" w:pos="709"/>
        <w:tab w:val="right" w:leader="dot" w:pos="8830"/>
      </w:tabs>
      <w:ind w:left="709" w:hanging="709"/>
      <w:jc w:val="both"/>
    </w:pPr>
    <w:rPr>
      <w:rFonts w:ascii="Arial" w:hAnsi="Arial" w:cs="Arial"/>
      <w:b/>
      <w:noProof/>
      <w:color w:val="000000" w:themeColor="text1"/>
      <w:sz w:val="20"/>
    </w:rPr>
  </w:style>
  <w:style w:type="paragraph" w:styleId="TDC3">
    <w:name w:val="toc 3"/>
    <w:basedOn w:val="Normal"/>
    <w:next w:val="Normal"/>
    <w:autoRedefine/>
    <w:uiPriority w:val="39"/>
    <w:rsid w:val="00AE76A7"/>
    <w:pPr>
      <w:tabs>
        <w:tab w:val="left" w:pos="709"/>
        <w:tab w:val="right" w:leader="dot" w:pos="8830"/>
      </w:tabs>
    </w:pPr>
  </w:style>
  <w:style w:type="paragraph" w:styleId="TDC2">
    <w:name w:val="toc 2"/>
    <w:basedOn w:val="Normal"/>
    <w:next w:val="Normal"/>
    <w:autoRedefine/>
    <w:uiPriority w:val="39"/>
    <w:rsid w:val="00A26356"/>
    <w:pPr>
      <w:tabs>
        <w:tab w:val="left" w:pos="709"/>
        <w:tab w:val="right" w:leader="dot" w:pos="8830"/>
      </w:tabs>
    </w:pPr>
  </w:style>
  <w:style w:type="character" w:styleId="Hipervnculo">
    <w:name w:val="Hyperlink"/>
    <w:uiPriority w:val="99"/>
    <w:rsid w:val="00EA01DC"/>
    <w:rPr>
      <w:color w:val="0000FF"/>
      <w:u w:val="single"/>
    </w:rPr>
  </w:style>
  <w:style w:type="paragraph" w:styleId="Tabladeilustraciones">
    <w:name w:val="table of figures"/>
    <w:basedOn w:val="Normal"/>
    <w:next w:val="Normal"/>
    <w:uiPriority w:val="99"/>
    <w:rsid w:val="00C52C42"/>
  </w:style>
  <w:style w:type="paragraph" w:styleId="Prrafodelista">
    <w:name w:val="List Paragraph"/>
    <w:basedOn w:val="Normal"/>
    <w:uiPriority w:val="34"/>
    <w:qFormat/>
    <w:rsid w:val="006408B4"/>
    <w:pPr>
      <w:ind w:left="708"/>
    </w:pPr>
    <w:rPr>
      <w:rFonts w:ascii="Arial" w:hAnsi="Arial" w:cs="Arial"/>
      <w:sz w:val="22"/>
      <w:szCs w:val="22"/>
    </w:rPr>
  </w:style>
  <w:style w:type="paragraph" w:customStyle="1" w:styleId="Default">
    <w:name w:val="Default"/>
    <w:rsid w:val="009029D9"/>
    <w:pPr>
      <w:autoSpaceDE w:val="0"/>
      <w:autoSpaceDN w:val="0"/>
      <w:adjustRightInd w:val="0"/>
    </w:pPr>
    <w:rPr>
      <w:rFonts w:ascii="Calibri" w:eastAsia="Calibri" w:hAnsi="Calibri" w:cs="Calibri"/>
      <w:color w:val="000000"/>
      <w:sz w:val="24"/>
      <w:szCs w:val="24"/>
      <w:lang w:val="es-MX" w:eastAsia="en-US"/>
    </w:rPr>
  </w:style>
  <w:style w:type="character" w:styleId="nfasis">
    <w:name w:val="Emphasis"/>
    <w:qFormat/>
    <w:rsid w:val="00735FA5"/>
    <w:rPr>
      <w:i/>
      <w:iCs/>
    </w:rPr>
  </w:style>
  <w:style w:type="paragraph" w:styleId="TtulodeTDC">
    <w:name w:val="TOC Heading"/>
    <w:basedOn w:val="Ttulo1"/>
    <w:next w:val="Normal"/>
    <w:uiPriority w:val="39"/>
    <w:semiHidden/>
    <w:unhideWhenUsed/>
    <w:qFormat/>
    <w:rsid w:val="00C12B51"/>
    <w:pPr>
      <w:keepLines/>
      <w:spacing w:before="480" w:line="276" w:lineRule="auto"/>
      <w:outlineLvl w:val="9"/>
    </w:pPr>
    <w:rPr>
      <w:rFonts w:asciiTheme="majorHAnsi" w:eastAsiaTheme="majorEastAsia" w:hAnsiTheme="majorHAnsi" w:cstheme="majorBidi"/>
      <w:bCs/>
      <w:snapToGrid/>
      <w:color w:val="365F91" w:themeColor="accent1" w:themeShade="BF"/>
      <w:szCs w:val="28"/>
      <w:lang w:val="es-CO" w:eastAsia="es-CO"/>
    </w:rPr>
  </w:style>
  <w:style w:type="character" w:customStyle="1" w:styleId="PiedepginaCar">
    <w:name w:val="Pie de página Car"/>
    <w:link w:val="Piedepgina"/>
    <w:uiPriority w:val="99"/>
    <w:rsid w:val="009C3304"/>
    <w:rPr>
      <w:sz w:val="28"/>
      <w:lang w:val="es-ES" w:eastAsia="es-ES"/>
    </w:rPr>
  </w:style>
  <w:style w:type="character" w:customStyle="1" w:styleId="EncabezadoCar">
    <w:name w:val="Encabezado Car"/>
    <w:link w:val="Encabezado"/>
    <w:rsid w:val="009C3304"/>
    <w:rPr>
      <w:sz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931">
      <w:bodyDiv w:val="1"/>
      <w:marLeft w:val="0"/>
      <w:marRight w:val="0"/>
      <w:marTop w:val="0"/>
      <w:marBottom w:val="0"/>
      <w:divBdr>
        <w:top w:val="none" w:sz="0" w:space="0" w:color="auto"/>
        <w:left w:val="none" w:sz="0" w:space="0" w:color="auto"/>
        <w:bottom w:val="none" w:sz="0" w:space="0" w:color="auto"/>
        <w:right w:val="none" w:sz="0" w:space="0" w:color="auto"/>
      </w:divBdr>
      <w:divsChild>
        <w:div w:id="139426769">
          <w:marLeft w:val="547"/>
          <w:marRight w:val="0"/>
          <w:marTop w:val="0"/>
          <w:marBottom w:val="0"/>
          <w:divBdr>
            <w:top w:val="none" w:sz="0" w:space="0" w:color="auto"/>
            <w:left w:val="none" w:sz="0" w:space="0" w:color="auto"/>
            <w:bottom w:val="none" w:sz="0" w:space="0" w:color="auto"/>
            <w:right w:val="none" w:sz="0" w:space="0" w:color="auto"/>
          </w:divBdr>
        </w:div>
        <w:div w:id="470514098">
          <w:marLeft w:val="547"/>
          <w:marRight w:val="0"/>
          <w:marTop w:val="0"/>
          <w:marBottom w:val="0"/>
          <w:divBdr>
            <w:top w:val="none" w:sz="0" w:space="0" w:color="auto"/>
            <w:left w:val="none" w:sz="0" w:space="0" w:color="auto"/>
            <w:bottom w:val="none" w:sz="0" w:space="0" w:color="auto"/>
            <w:right w:val="none" w:sz="0" w:space="0" w:color="auto"/>
          </w:divBdr>
        </w:div>
        <w:div w:id="987856535">
          <w:marLeft w:val="547"/>
          <w:marRight w:val="0"/>
          <w:marTop w:val="0"/>
          <w:marBottom w:val="0"/>
          <w:divBdr>
            <w:top w:val="none" w:sz="0" w:space="0" w:color="auto"/>
            <w:left w:val="none" w:sz="0" w:space="0" w:color="auto"/>
            <w:bottom w:val="none" w:sz="0" w:space="0" w:color="auto"/>
            <w:right w:val="none" w:sz="0" w:space="0" w:color="auto"/>
          </w:divBdr>
        </w:div>
        <w:div w:id="1811827444">
          <w:marLeft w:val="547"/>
          <w:marRight w:val="0"/>
          <w:marTop w:val="0"/>
          <w:marBottom w:val="0"/>
          <w:divBdr>
            <w:top w:val="none" w:sz="0" w:space="0" w:color="auto"/>
            <w:left w:val="none" w:sz="0" w:space="0" w:color="auto"/>
            <w:bottom w:val="none" w:sz="0" w:space="0" w:color="auto"/>
            <w:right w:val="none" w:sz="0" w:space="0" w:color="auto"/>
          </w:divBdr>
        </w:div>
      </w:divsChild>
    </w:div>
    <w:div w:id="78328758">
      <w:bodyDiv w:val="1"/>
      <w:marLeft w:val="0"/>
      <w:marRight w:val="0"/>
      <w:marTop w:val="0"/>
      <w:marBottom w:val="0"/>
      <w:divBdr>
        <w:top w:val="none" w:sz="0" w:space="0" w:color="auto"/>
        <w:left w:val="none" w:sz="0" w:space="0" w:color="auto"/>
        <w:bottom w:val="none" w:sz="0" w:space="0" w:color="auto"/>
        <w:right w:val="none" w:sz="0" w:space="0" w:color="auto"/>
      </w:divBdr>
    </w:div>
    <w:div w:id="87310019">
      <w:bodyDiv w:val="1"/>
      <w:marLeft w:val="0"/>
      <w:marRight w:val="0"/>
      <w:marTop w:val="0"/>
      <w:marBottom w:val="0"/>
      <w:divBdr>
        <w:top w:val="none" w:sz="0" w:space="0" w:color="auto"/>
        <w:left w:val="none" w:sz="0" w:space="0" w:color="auto"/>
        <w:bottom w:val="none" w:sz="0" w:space="0" w:color="auto"/>
        <w:right w:val="none" w:sz="0" w:space="0" w:color="auto"/>
      </w:divBdr>
    </w:div>
    <w:div w:id="197551622">
      <w:bodyDiv w:val="1"/>
      <w:marLeft w:val="0"/>
      <w:marRight w:val="0"/>
      <w:marTop w:val="0"/>
      <w:marBottom w:val="0"/>
      <w:divBdr>
        <w:top w:val="none" w:sz="0" w:space="0" w:color="auto"/>
        <w:left w:val="none" w:sz="0" w:space="0" w:color="auto"/>
        <w:bottom w:val="none" w:sz="0" w:space="0" w:color="auto"/>
        <w:right w:val="none" w:sz="0" w:space="0" w:color="auto"/>
      </w:divBdr>
      <w:divsChild>
        <w:div w:id="849950891">
          <w:marLeft w:val="0"/>
          <w:marRight w:val="0"/>
          <w:marTop w:val="0"/>
          <w:marBottom w:val="0"/>
          <w:divBdr>
            <w:top w:val="none" w:sz="0" w:space="0" w:color="auto"/>
            <w:left w:val="none" w:sz="0" w:space="0" w:color="auto"/>
            <w:bottom w:val="none" w:sz="0" w:space="0" w:color="auto"/>
            <w:right w:val="none" w:sz="0" w:space="0" w:color="auto"/>
          </w:divBdr>
          <w:divsChild>
            <w:div w:id="522400242">
              <w:marLeft w:val="0"/>
              <w:marRight w:val="0"/>
              <w:marTop w:val="0"/>
              <w:marBottom w:val="0"/>
              <w:divBdr>
                <w:top w:val="none" w:sz="0" w:space="0" w:color="auto"/>
                <w:left w:val="none" w:sz="0" w:space="0" w:color="auto"/>
                <w:bottom w:val="none" w:sz="0" w:space="0" w:color="auto"/>
                <w:right w:val="none" w:sz="0" w:space="0" w:color="auto"/>
              </w:divBdr>
              <w:divsChild>
                <w:div w:id="2021854616">
                  <w:marLeft w:val="0"/>
                  <w:marRight w:val="0"/>
                  <w:marTop w:val="0"/>
                  <w:marBottom w:val="0"/>
                  <w:divBdr>
                    <w:top w:val="none" w:sz="0" w:space="0" w:color="auto"/>
                    <w:left w:val="none" w:sz="0" w:space="0" w:color="auto"/>
                    <w:bottom w:val="none" w:sz="0" w:space="0" w:color="auto"/>
                    <w:right w:val="none" w:sz="0" w:space="0" w:color="auto"/>
                  </w:divBdr>
                  <w:divsChild>
                    <w:div w:id="1997105803">
                      <w:marLeft w:val="0"/>
                      <w:marRight w:val="0"/>
                      <w:marTop w:val="0"/>
                      <w:marBottom w:val="0"/>
                      <w:divBdr>
                        <w:top w:val="single" w:sz="48" w:space="6" w:color="666666"/>
                        <w:left w:val="none" w:sz="0" w:space="0" w:color="auto"/>
                        <w:bottom w:val="none" w:sz="0" w:space="0" w:color="auto"/>
                        <w:right w:val="none" w:sz="0" w:space="0" w:color="auto"/>
                      </w:divBdr>
                      <w:divsChild>
                        <w:div w:id="3654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59319">
      <w:bodyDiv w:val="1"/>
      <w:marLeft w:val="0"/>
      <w:marRight w:val="0"/>
      <w:marTop w:val="0"/>
      <w:marBottom w:val="0"/>
      <w:divBdr>
        <w:top w:val="none" w:sz="0" w:space="0" w:color="auto"/>
        <w:left w:val="none" w:sz="0" w:space="0" w:color="auto"/>
        <w:bottom w:val="none" w:sz="0" w:space="0" w:color="auto"/>
        <w:right w:val="none" w:sz="0" w:space="0" w:color="auto"/>
      </w:divBdr>
    </w:div>
    <w:div w:id="244077643">
      <w:bodyDiv w:val="1"/>
      <w:marLeft w:val="0"/>
      <w:marRight w:val="0"/>
      <w:marTop w:val="0"/>
      <w:marBottom w:val="0"/>
      <w:divBdr>
        <w:top w:val="none" w:sz="0" w:space="0" w:color="auto"/>
        <w:left w:val="none" w:sz="0" w:space="0" w:color="auto"/>
        <w:bottom w:val="none" w:sz="0" w:space="0" w:color="auto"/>
        <w:right w:val="none" w:sz="0" w:space="0" w:color="auto"/>
      </w:divBdr>
    </w:div>
    <w:div w:id="244219692">
      <w:bodyDiv w:val="1"/>
      <w:marLeft w:val="0"/>
      <w:marRight w:val="0"/>
      <w:marTop w:val="0"/>
      <w:marBottom w:val="0"/>
      <w:divBdr>
        <w:top w:val="none" w:sz="0" w:space="0" w:color="auto"/>
        <w:left w:val="none" w:sz="0" w:space="0" w:color="auto"/>
        <w:bottom w:val="none" w:sz="0" w:space="0" w:color="auto"/>
        <w:right w:val="none" w:sz="0" w:space="0" w:color="auto"/>
      </w:divBdr>
    </w:div>
    <w:div w:id="299238369">
      <w:bodyDiv w:val="1"/>
      <w:marLeft w:val="0"/>
      <w:marRight w:val="0"/>
      <w:marTop w:val="0"/>
      <w:marBottom w:val="0"/>
      <w:divBdr>
        <w:top w:val="none" w:sz="0" w:space="0" w:color="auto"/>
        <w:left w:val="none" w:sz="0" w:space="0" w:color="auto"/>
        <w:bottom w:val="none" w:sz="0" w:space="0" w:color="auto"/>
        <w:right w:val="none" w:sz="0" w:space="0" w:color="auto"/>
      </w:divBdr>
    </w:div>
    <w:div w:id="375592771">
      <w:bodyDiv w:val="1"/>
      <w:marLeft w:val="0"/>
      <w:marRight w:val="0"/>
      <w:marTop w:val="0"/>
      <w:marBottom w:val="0"/>
      <w:divBdr>
        <w:top w:val="none" w:sz="0" w:space="0" w:color="auto"/>
        <w:left w:val="none" w:sz="0" w:space="0" w:color="auto"/>
        <w:bottom w:val="none" w:sz="0" w:space="0" w:color="auto"/>
        <w:right w:val="none" w:sz="0" w:space="0" w:color="auto"/>
      </w:divBdr>
    </w:div>
    <w:div w:id="384451717">
      <w:bodyDiv w:val="1"/>
      <w:marLeft w:val="0"/>
      <w:marRight w:val="0"/>
      <w:marTop w:val="0"/>
      <w:marBottom w:val="0"/>
      <w:divBdr>
        <w:top w:val="none" w:sz="0" w:space="0" w:color="auto"/>
        <w:left w:val="none" w:sz="0" w:space="0" w:color="auto"/>
        <w:bottom w:val="none" w:sz="0" w:space="0" w:color="auto"/>
        <w:right w:val="none" w:sz="0" w:space="0" w:color="auto"/>
      </w:divBdr>
    </w:div>
    <w:div w:id="394478114">
      <w:bodyDiv w:val="1"/>
      <w:marLeft w:val="0"/>
      <w:marRight w:val="0"/>
      <w:marTop w:val="0"/>
      <w:marBottom w:val="0"/>
      <w:divBdr>
        <w:top w:val="none" w:sz="0" w:space="0" w:color="auto"/>
        <w:left w:val="none" w:sz="0" w:space="0" w:color="auto"/>
        <w:bottom w:val="none" w:sz="0" w:space="0" w:color="auto"/>
        <w:right w:val="none" w:sz="0" w:space="0" w:color="auto"/>
      </w:divBdr>
    </w:div>
    <w:div w:id="451437579">
      <w:bodyDiv w:val="1"/>
      <w:marLeft w:val="0"/>
      <w:marRight w:val="0"/>
      <w:marTop w:val="0"/>
      <w:marBottom w:val="0"/>
      <w:divBdr>
        <w:top w:val="none" w:sz="0" w:space="0" w:color="auto"/>
        <w:left w:val="none" w:sz="0" w:space="0" w:color="auto"/>
        <w:bottom w:val="none" w:sz="0" w:space="0" w:color="auto"/>
        <w:right w:val="none" w:sz="0" w:space="0" w:color="auto"/>
      </w:divBdr>
    </w:div>
    <w:div w:id="453254089">
      <w:bodyDiv w:val="1"/>
      <w:marLeft w:val="0"/>
      <w:marRight w:val="0"/>
      <w:marTop w:val="0"/>
      <w:marBottom w:val="0"/>
      <w:divBdr>
        <w:top w:val="none" w:sz="0" w:space="0" w:color="auto"/>
        <w:left w:val="none" w:sz="0" w:space="0" w:color="auto"/>
        <w:bottom w:val="none" w:sz="0" w:space="0" w:color="auto"/>
        <w:right w:val="none" w:sz="0" w:space="0" w:color="auto"/>
      </w:divBdr>
    </w:div>
    <w:div w:id="539050887">
      <w:bodyDiv w:val="1"/>
      <w:marLeft w:val="0"/>
      <w:marRight w:val="0"/>
      <w:marTop w:val="0"/>
      <w:marBottom w:val="0"/>
      <w:divBdr>
        <w:top w:val="none" w:sz="0" w:space="0" w:color="auto"/>
        <w:left w:val="none" w:sz="0" w:space="0" w:color="auto"/>
        <w:bottom w:val="none" w:sz="0" w:space="0" w:color="auto"/>
        <w:right w:val="none" w:sz="0" w:space="0" w:color="auto"/>
      </w:divBdr>
      <w:divsChild>
        <w:div w:id="46271276">
          <w:marLeft w:val="0"/>
          <w:marRight w:val="0"/>
          <w:marTop w:val="0"/>
          <w:marBottom w:val="0"/>
          <w:divBdr>
            <w:top w:val="none" w:sz="0" w:space="0" w:color="auto"/>
            <w:left w:val="none" w:sz="0" w:space="0" w:color="auto"/>
            <w:bottom w:val="none" w:sz="0" w:space="0" w:color="auto"/>
            <w:right w:val="none" w:sz="0" w:space="0" w:color="auto"/>
          </w:divBdr>
          <w:divsChild>
            <w:div w:id="438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6191">
      <w:bodyDiv w:val="1"/>
      <w:marLeft w:val="0"/>
      <w:marRight w:val="0"/>
      <w:marTop w:val="0"/>
      <w:marBottom w:val="0"/>
      <w:divBdr>
        <w:top w:val="none" w:sz="0" w:space="0" w:color="auto"/>
        <w:left w:val="none" w:sz="0" w:space="0" w:color="auto"/>
        <w:bottom w:val="none" w:sz="0" w:space="0" w:color="auto"/>
        <w:right w:val="none" w:sz="0" w:space="0" w:color="auto"/>
      </w:divBdr>
    </w:div>
    <w:div w:id="766921235">
      <w:bodyDiv w:val="1"/>
      <w:marLeft w:val="0"/>
      <w:marRight w:val="0"/>
      <w:marTop w:val="0"/>
      <w:marBottom w:val="0"/>
      <w:divBdr>
        <w:top w:val="none" w:sz="0" w:space="0" w:color="auto"/>
        <w:left w:val="none" w:sz="0" w:space="0" w:color="auto"/>
        <w:bottom w:val="none" w:sz="0" w:space="0" w:color="auto"/>
        <w:right w:val="none" w:sz="0" w:space="0" w:color="auto"/>
      </w:divBdr>
      <w:divsChild>
        <w:div w:id="2140033234">
          <w:marLeft w:val="547"/>
          <w:marRight w:val="0"/>
          <w:marTop w:val="134"/>
          <w:marBottom w:val="0"/>
          <w:divBdr>
            <w:top w:val="none" w:sz="0" w:space="0" w:color="auto"/>
            <w:left w:val="none" w:sz="0" w:space="0" w:color="auto"/>
            <w:bottom w:val="none" w:sz="0" w:space="0" w:color="auto"/>
            <w:right w:val="none" w:sz="0" w:space="0" w:color="auto"/>
          </w:divBdr>
        </w:div>
      </w:divsChild>
    </w:div>
    <w:div w:id="782768397">
      <w:bodyDiv w:val="1"/>
      <w:marLeft w:val="0"/>
      <w:marRight w:val="0"/>
      <w:marTop w:val="0"/>
      <w:marBottom w:val="0"/>
      <w:divBdr>
        <w:top w:val="none" w:sz="0" w:space="0" w:color="auto"/>
        <w:left w:val="none" w:sz="0" w:space="0" w:color="auto"/>
        <w:bottom w:val="none" w:sz="0" w:space="0" w:color="auto"/>
        <w:right w:val="none" w:sz="0" w:space="0" w:color="auto"/>
      </w:divBdr>
      <w:divsChild>
        <w:div w:id="404651514">
          <w:marLeft w:val="547"/>
          <w:marRight w:val="0"/>
          <w:marTop w:val="0"/>
          <w:marBottom w:val="0"/>
          <w:divBdr>
            <w:top w:val="none" w:sz="0" w:space="0" w:color="auto"/>
            <w:left w:val="none" w:sz="0" w:space="0" w:color="auto"/>
            <w:bottom w:val="none" w:sz="0" w:space="0" w:color="auto"/>
            <w:right w:val="none" w:sz="0" w:space="0" w:color="auto"/>
          </w:divBdr>
        </w:div>
        <w:div w:id="500775668">
          <w:marLeft w:val="547"/>
          <w:marRight w:val="0"/>
          <w:marTop w:val="0"/>
          <w:marBottom w:val="0"/>
          <w:divBdr>
            <w:top w:val="none" w:sz="0" w:space="0" w:color="auto"/>
            <w:left w:val="none" w:sz="0" w:space="0" w:color="auto"/>
            <w:bottom w:val="none" w:sz="0" w:space="0" w:color="auto"/>
            <w:right w:val="none" w:sz="0" w:space="0" w:color="auto"/>
          </w:divBdr>
        </w:div>
        <w:div w:id="681785870">
          <w:marLeft w:val="547"/>
          <w:marRight w:val="0"/>
          <w:marTop w:val="0"/>
          <w:marBottom w:val="0"/>
          <w:divBdr>
            <w:top w:val="none" w:sz="0" w:space="0" w:color="auto"/>
            <w:left w:val="none" w:sz="0" w:space="0" w:color="auto"/>
            <w:bottom w:val="none" w:sz="0" w:space="0" w:color="auto"/>
            <w:right w:val="none" w:sz="0" w:space="0" w:color="auto"/>
          </w:divBdr>
        </w:div>
        <w:div w:id="705565829">
          <w:marLeft w:val="547"/>
          <w:marRight w:val="0"/>
          <w:marTop w:val="0"/>
          <w:marBottom w:val="0"/>
          <w:divBdr>
            <w:top w:val="none" w:sz="0" w:space="0" w:color="auto"/>
            <w:left w:val="none" w:sz="0" w:space="0" w:color="auto"/>
            <w:bottom w:val="none" w:sz="0" w:space="0" w:color="auto"/>
            <w:right w:val="none" w:sz="0" w:space="0" w:color="auto"/>
          </w:divBdr>
        </w:div>
        <w:div w:id="1103382192">
          <w:marLeft w:val="547"/>
          <w:marRight w:val="0"/>
          <w:marTop w:val="0"/>
          <w:marBottom w:val="0"/>
          <w:divBdr>
            <w:top w:val="none" w:sz="0" w:space="0" w:color="auto"/>
            <w:left w:val="none" w:sz="0" w:space="0" w:color="auto"/>
            <w:bottom w:val="none" w:sz="0" w:space="0" w:color="auto"/>
            <w:right w:val="none" w:sz="0" w:space="0" w:color="auto"/>
          </w:divBdr>
        </w:div>
        <w:div w:id="1836994633">
          <w:marLeft w:val="547"/>
          <w:marRight w:val="0"/>
          <w:marTop w:val="0"/>
          <w:marBottom w:val="0"/>
          <w:divBdr>
            <w:top w:val="none" w:sz="0" w:space="0" w:color="auto"/>
            <w:left w:val="none" w:sz="0" w:space="0" w:color="auto"/>
            <w:bottom w:val="none" w:sz="0" w:space="0" w:color="auto"/>
            <w:right w:val="none" w:sz="0" w:space="0" w:color="auto"/>
          </w:divBdr>
        </w:div>
        <w:div w:id="1851019634">
          <w:marLeft w:val="547"/>
          <w:marRight w:val="0"/>
          <w:marTop w:val="0"/>
          <w:marBottom w:val="0"/>
          <w:divBdr>
            <w:top w:val="none" w:sz="0" w:space="0" w:color="auto"/>
            <w:left w:val="none" w:sz="0" w:space="0" w:color="auto"/>
            <w:bottom w:val="none" w:sz="0" w:space="0" w:color="auto"/>
            <w:right w:val="none" w:sz="0" w:space="0" w:color="auto"/>
          </w:divBdr>
        </w:div>
      </w:divsChild>
    </w:div>
    <w:div w:id="912004341">
      <w:bodyDiv w:val="1"/>
      <w:marLeft w:val="0"/>
      <w:marRight w:val="0"/>
      <w:marTop w:val="0"/>
      <w:marBottom w:val="0"/>
      <w:divBdr>
        <w:top w:val="none" w:sz="0" w:space="0" w:color="auto"/>
        <w:left w:val="none" w:sz="0" w:space="0" w:color="auto"/>
        <w:bottom w:val="none" w:sz="0" w:space="0" w:color="auto"/>
        <w:right w:val="none" w:sz="0" w:space="0" w:color="auto"/>
      </w:divBdr>
    </w:div>
    <w:div w:id="1070083342">
      <w:bodyDiv w:val="1"/>
      <w:marLeft w:val="0"/>
      <w:marRight w:val="0"/>
      <w:marTop w:val="0"/>
      <w:marBottom w:val="0"/>
      <w:divBdr>
        <w:top w:val="none" w:sz="0" w:space="0" w:color="auto"/>
        <w:left w:val="none" w:sz="0" w:space="0" w:color="auto"/>
        <w:bottom w:val="none" w:sz="0" w:space="0" w:color="auto"/>
        <w:right w:val="none" w:sz="0" w:space="0" w:color="auto"/>
      </w:divBdr>
    </w:div>
    <w:div w:id="1087190080">
      <w:bodyDiv w:val="1"/>
      <w:marLeft w:val="0"/>
      <w:marRight w:val="0"/>
      <w:marTop w:val="0"/>
      <w:marBottom w:val="0"/>
      <w:divBdr>
        <w:top w:val="none" w:sz="0" w:space="0" w:color="auto"/>
        <w:left w:val="none" w:sz="0" w:space="0" w:color="auto"/>
        <w:bottom w:val="none" w:sz="0" w:space="0" w:color="auto"/>
        <w:right w:val="none" w:sz="0" w:space="0" w:color="auto"/>
      </w:divBdr>
    </w:div>
    <w:div w:id="1138575116">
      <w:bodyDiv w:val="1"/>
      <w:marLeft w:val="0"/>
      <w:marRight w:val="0"/>
      <w:marTop w:val="0"/>
      <w:marBottom w:val="0"/>
      <w:divBdr>
        <w:top w:val="none" w:sz="0" w:space="0" w:color="auto"/>
        <w:left w:val="none" w:sz="0" w:space="0" w:color="auto"/>
        <w:bottom w:val="none" w:sz="0" w:space="0" w:color="auto"/>
        <w:right w:val="none" w:sz="0" w:space="0" w:color="auto"/>
      </w:divBdr>
      <w:divsChild>
        <w:div w:id="274294840">
          <w:marLeft w:val="0"/>
          <w:marRight w:val="0"/>
          <w:marTop w:val="0"/>
          <w:marBottom w:val="0"/>
          <w:divBdr>
            <w:top w:val="none" w:sz="0" w:space="0" w:color="auto"/>
            <w:left w:val="none" w:sz="0" w:space="0" w:color="auto"/>
            <w:bottom w:val="none" w:sz="0" w:space="0" w:color="auto"/>
            <w:right w:val="none" w:sz="0" w:space="0" w:color="auto"/>
          </w:divBdr>
        </w:div>
      </w:divsChild>
    </w:div>
    <w:div w:id="1162038176">
      <w:bodyDiv w:val="1"/>
      <w:marLeft w:val="0"/>
      <w:marRight w:val="0"/>
      <w:marTop w:val="0"/>
      <w:marBottom w:val="0"/>
      <w:divBdr>
        <w:top w:val="none" w:sz="0" w:space="0" w:color="auto"/>
        <w:left w:val="none" w:sz="0" w:space="0" w:color="auto"/>
        <w:bottom w:val="none" w:sz="0" w:space="0" w:color="auto"/>
        <w:right w:val="none" w:sz="0" w:space="0" w:color="auto"/>
      </w:divBdr>
    </w:div>
    <w:div w:id="1206022104">
      <w:bodyDiv w:val="1"/>
      <w:marLeft w:val="0"/>
      <w:marRight w:val="0"/>
      <w:marTop w:val="0"/>
      <w:marBottom w:val="0"/>
      <w:divBdr>
        <w:top w:val="none" w:sz="0" w:space="0" w:color="auto"/>
        <w:left w:val="none" w:sz="0" w:space="0" w:color="auto"/>
        <w:bottom w:val="none" w:sz="0" w:space="0" w:color="auto"/>
        <w:right w:val="none" w:sz="0" w:space="0" w:color="auto"/>
      </w:divBdr>
    </w:div>
    <w:div w:id="1254557830">
      <w:bodyDiv w:val="1"/>
      <w:marLeft w:val="0"/>
      <w:marRight w:val="0"/>
      <w:marTop w:val="0"/>
      <w:marBottom w:val="0"/>
      <w:divBdr>
        <w:top w:val="none" w:sz="0" w:space="0" w:color="auto"/>
        <w:left w:val="none" w:sz="0" w:space="0" w:color="auto"/>
        <w:bottom w:val="none" w:sz="0" w:space="0" w:color="auto"/>
        <w:right w:val="none" w:sz="0" w:space="0" w:color="auto"/>
      </w:divBdr>
      <w:divsChild>
        <w:div w:id="20522268">
          <w:marLeft w:val="547"/>
          <w:marRight w:val="0"/>
          <w:marTop w:val="0"/>
          <w:marBottom w:val="0"/>
          <w:divBdr>
            <w:top w:val="none" w:sz="0" w:space="0" w:color="auto"/>
            <w:left w:val="none" w:sz="0" w:space="0" w:color="auto"/>
            <w:bottom w:val="none" w:sz="0" w:space="0" w:color="auto"/>
            <w:right w:val="none" w:sz="0" w:space="0" w:color="auto"/>
          </w:divBdr>
        </w:div>
        <w:div w:id="624311429">
          <w:marLeft w:val="547"/>
          <w:marRight w:val="0"/>
          <w:marTop w:val="0"/>
          <w:marBottom w:val="0"/>
          <w:divBdr>
            <w:top w:val="none" w:sz="0" w:space="0" w:color="auto"/>
            <w:left w:val="none" w:sz="0" w:space="0" w:color="auto"/>
            <w:bottom w:val="none" w:sz="0" w:space="0" w:color="auto"/>
            <w:right w:val="none" w:sz="0" w:space="0" w:color="auto"/>
          </w:divBdr>
        </w:div>
        <w:div w:id="828449868">
          <w:marLeft w:val="547"/>
          <w:marRight w:val="0"/>
          <w:marTop w:val="0"/>
          <w:marBottom w:val="0"/>
          <w:divBdr>
            <w:top w:val="none" w:sz="0" w:space="0" w:color="auto"/>
            <w:left w:val="none" w:sz="0" w:space="0" w:color="auto"/>
            <w:bottom w:val="none" w:sz="0" w:space="0" w:color="auto"/>
            <w:right w:val="none" w:sz="0" w:space="0" w:color="auto"/>
          </w:divBdr>
        </w:div>
        <w:div w:id="1287543303">
          <w:marLeft w:val="547"/>
          <w:marRight w:val="0"/>
          <w:marTop w:val="0"/>
          <w:marBottom w:val="0"/>
          <w:divBdr>
            <w:top w:val="none" w:sz="0" w:space="0" w:color="auto"/>
            <w:left w:val="none" w:sz="0" w:space="0" w:color="auto"/>
            <w:bottom w:val="none" w:sz="0" w:space="0" w:color="auto"/>
            <w:right w:val="none" w:sz="0" w:space="0" w:color="auto"/>
          </w:divBdr>
        </w:div>
        <w:div w:id="1324822356">
          <w:marLeft w:val="547"/>
          <w:marRight w:val="0"/>
          <w:marTop w:val="0"/>
          <w:marBottom w:val="0"/>
          <w:divBdr>
            <w:top w:val="none" w:sz="0" w:space="0" w:color="auto"/>
            <w:left w:val="none" w:sz="0" w:space="0" w:color="auto"/>
            <w:bottom w:val="none" w:sz="0" w:space="0" w:color="auto"/>
            <w:right w:val="none" w:sz="0" w:space="0" w:color="auto"/>
          </w:divBdr>
        </w:div>
      </w:divsChild>
    </w:div>
    <w:div w:id="1282109298">
      <w:bodyDiv w:val="1"/>
      <w:marLeft w:val="0"/>
      <w:marRight w:val="0"/>
      <w:marTop w:val="0"/>
      <w:marBottom w:val="0"/>
      <w:divBdr>
        <w:top w:val="none" w:sz="0" w:space="0" w:color="auto"/>
        <w:left w:val="none" w:sz="0" w:space="0" w:color="auto"/>
        <w:bottom w:val="none" w:sz="0" w:space="0" w:color="auto"/>
        <w:right w:val="none" w:sz="0" w:space="0" w:color="auto"/>
      </w:divBdr>
    </w:div>
    <w:div w:id="1357268313">
      <w:bodyDiv w:val="1"/>
      <w:marLeft w:val="0"/>
      <w:marRight w:val="0"/>
      <w:marTop w:val="0"/>
      <w:marBottom w:val="0"/>
      <w:divBdr>
        <w:top w:val="none" w:sz="0" w:space="0" w:color="auto"/>
        <w:left w:val="none" w:sz="0" w:space="0" w:color="auto"/>
        <w:bottom w:val="none" w:sz="0" w:space="0" w:color="auto"/>
        <w:right w:val="none" w:sz="0" w:space="0" w:color="auto"/>
      </w:divBdr>
    </w:div>
    <w:div w:id="1396124128">
      <w:bodyDiv w:val="1"/>
      <w:marLeft w:val="0"/>
      <w:marRight w:val="0"/>
      <w:marTop w:val="0"/>
      <w:marBottom w:val="0"/>
      <w:divBdr>
        <w:top w:val="none" w:sz="0" w:space="0" w:color="auto"/>
        <w:left w:val="none" w:sz="0" w:space="0" w:color="auto"/>
        <w:bottom w:val="none" w:sz="0" w:space="0" w:color="auto"/>
        <w:right w:val="none" w:sz="0" w:space="0" w:color="auto"/>
      </w:divBdr>
    </w:div>
    <w:div w:id="1619070271">
      <w:bodyDiv w:val="1"/>
      <w:marLeft w:val="0"/>
      <w:marRight w:val="0"/>
      <w:marTop w:val="0"/>
      <w:marBottom w:val="0"/>
      <w:divBdr>
        <w:top w:val="none" w:sz="0" w:space="0" w:color="auto"/>
        <w:left w:val="none" w:sz="0" w:space="0" w:color="auto"/>
        <w:bottom w:val="none" w:sz="0" w:space="0" w:color="auto"/>
        <w:right w:val="none" w:sz="0" w:space="0" w:color="auto"/>
      </w:divBdr>
    </w:div>
    <w:div w:id="1686201943">
      <w:bodyDiv w:val="1"/>
      <w:marLeft w:val="0"/>
      <w:marRight w:val="0"/>
      <w:marTop w:val="0"/>
      <w:marBottom w:val="0"/>
      <w:divBdr>
        <w:top w:val="none" w:sz="0" w:space="0" w:color="auto"/>
        <w:left w:val="none" w:sz="0" w:space="0" w:color="auto"/>
        <w:bottom w:val="none" w:sz="0" w:space="0" w:color="auto"/>
        <w:right w:val="none" w:sz="0" w:space="0" w:color="auto"/>
      </w:divBdr>
      <w:divsChild>
        <w:div w:id="676350216">
          <w:marLeft w:val="0"/>
          <w:marRight w:val="0"/>
          <w:marTop w:val="0"/>
          <w:marBottom w:val="0"/>
          <w:divBdr>
            <w:top w:val="none" w:sz="0" w:space="0" w:color="auto"/>
            <w:left w:val="none" w:sz="0" w:space="0" w:color="auto"/>
            <w:bottom w:val="none" w:sz="0" w:space="0" w:color="auto"/>
            <w:right w:val="none" w:sz="0" w:space="0" w:color="auto"/>
          </w:divBdr>
          <w:divsChild>
            <w:div w:id="198056045">
              <w:marLeft w:val="0"/>
              <w:marRight w:val="0"/>
              <w:marTop w:val="0"/>
              <w:marBottom w:val="0"/>
              <w:divBdr>
                <w:top w:val="none" w:sz="0" w:space="0" w:color="auto"/>
                <w:left w:val="none" w:sz="0" w:space="0" w:color="auto"/>
                <w:bottom w:val="none" w:sz="0" w:space="0" w:color="auto"/>
                <w:right w:val="none" w:sz="0" w:space="0" w:color="auto"/>
              </w:divBdr>
              <w:divsChild>
                <w:div w:id="1921868307">
                  <w:marLeft w:val="0"/>
                  <w:marRight w:val="0"/>
                  <w:marTop w:val="0"/>
                  <w:marBottom w:val="0"/>
                  <w:divBdr>
                    <w:top w:val="none" w:sz="0" w:space="0" w:color="auto"/>
                    <w:left w:val="none" w:sz="0" w:space="0" w:color="auto"/>
                    <w:bottom w:val="none" w:sz="0" w:space="0" w:color="auto"/>
                    <w:right w:val="none" w:sz="0" w:space="0" w:color="auto"/>
                  </w:divBdr>
                  <w:divsChild>
                    <w:div w:id="426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147486">
      <w:bodyDiv w:val="1"/>
      <w:marLeft w:val="0"/>
      <w:marRight w:val="0"/>
      <w:marTop w:val="0"/>
      <w:marBottom w:val="0"/>
      <w:divBdr>
        <w:top w:val="none" w:sz="0" w:space="0" w:color="auto"/>
        <w:left w:val="none" w:sz="0" w:space="0" w:color="auto"/>
        <w:bottom w:val="none" w:sz="0" w:space="0" w:color="auto"/>
        <w:right w:val="none" w:sz="0" w:space="0" w:color="auto"/>
      </w:divBdr>
    </w:div>
    <w:div w:id="1729257730">
      <w:bodyDiv w:val="1"/>
      <w:marLeft w:val="0"/>
      <w:marRight w:val="0"/>
      <w:marTop w:val="0"/>
      <w:marBottom w:val="0"/>
      <w:divBdr>
        <w:top w:val="none" w:sz="0" w:space="0" w:color="auto"/>
        <w:left w:val="none" w:sz="0" w:space="0" w:color="auto"/>
        <w:bottom w:val="none" w:sz="0" w:space="0" w:color="auto"/>
        <w:right w:val="none" w:sz="0" w:space="0" w:color="auto"/>
      </w:divBdr>
    </w:div>
    <w:div w:id="1752238619">
      <w:bodyDiv w:val="1"/>
      <w:marLeft w:val="0"/>
      <w:marRight w:val="0"/>
      <w:marTop w:val="0"/>
      <w:marBottom w:val="0"/>
      <w:divBdr>
        <w:top w:val="none" w:sz="0" w:space="0" w:color="auto"/>
        <w:left w:val="none" w:sz="0" w:space="0" w:color="auto"/>
        <w:bottom w:val="none" w:sz="0" w:space="0" w:color="auto"/>
        <w:right w:val="none" w:sz="0" w:space="0" w:color="auto"/>
      </w:divBdr>
    </w:div>
    <w:div w:id="1765223515">
      <w:bodyDiv w:val="1"/>
      <w:marLeft w:val="0"/>
      <w:marRight w:val="0"/>
      <w:marTop w:val="0"/>
      <w:marBottom w:val="0"/>
      <w:divBdr>
        <w:top w:val="none" w:sz="0" w:space="0" w:color="auto"/>
        <w:left w:val="none" w:sz="0" w:space="0" w:color="auto"/>
        <w:bottom w:val="none" w:sz="0" w:space="0" w:color="auto"/>
        <w:right w:val="none" w:sz="0" w:space="0" w:color="auto"/>
      </w:divBdr>
    </w:div>
    <w:div w:id="1892232413">
      <w:bodyDiv w:val="1"/>
      <w:marLeft w:val="0"/>
      <w:marRight w:val="0"/>
      <w:marTop w:val="0"/>
      <w:marBottom w:val="0"/>
      <w:divBdr>
        <w:top w:val="none" w:sz="0" w:space="0" w:color="auto"/>
        <w:left w:val="none" w:sz="0" w:space="0" w:color="auto"/>
        <w:bottom w:val="none" w:sz="0" w:space="0" w:color="auto"/>
        <w:right w:val="none" w:sz="0" w:space="0" w:color="auto"/>
      </w:divBdr>
    </w:div>
    <w:div w:id="1898782601">
      <w:bodyDiv w:val="1"/>
      <w:marLeft w:val="0"/>
      <w:marRight w:val="0"/>
      <w:marTop w:val="0"/>
      <w:marBottom w:val="0"/>
      <w:divBdr>
        <w:top w:val="none" w:sz="0" w:space="0" w:color="auto"/>
        <w:left w:val="none" w:sz="0" w:space="0" w:color="auto"/>
        <w:bottom w:val="none" w:sz="0" w:space="0" w:color="auto"/>
        <w:right w:val="none" w:sz="0" w:space="0" w:color="auto"/>
      </w:divBdr>
    </w:div>
    <w:div w:id="1936397753">
      <w:bodyDiv w:val="1"/>
      <w:marLeft w:val="0"/>
      <w:marRight w:val="0"/>
      <w:marTop w:val="0"/>
      <w:marBottom w:val="0"/>
      <w:divBdr>
        <w:top w:val="none" w:sz="0" w:space="0" w:color="auto"/>
        <w:left w:val="none" w:sz="0" w:space="0" w:color="auto"/>
        <w:bottom w:val="none" w:sz="0" w:space="0" w:color="auto"/>
        <w:right w:val="none" w:sz="0" w:space="0" w:color="auto"/>
      </w:divBdr>
    </w:div>
    <w:div w:id="2002274731">
      <w:bodyDiv w:val="1"/>
      <w:marLeft w:val="0"/>
      <w:marRight w:val="0"/>
      <w:marTop w:val="0"/>
      <w:marBottom w:val="0"/>
      <w:divBdr>
        <w:top w:val="none" w:sz="0" w:space="0" w:color="auto"/>
        <w:left w:val="none" w:sz="0" w:space="0" w:color="auto"/>
        <w:bottom w:val="none" w:sz="0" w:space="0" w:color="auto"/>
        <w:right w:val="none" w:sz="0" w:space="0" w:color="auto"/>
      </w:divBdr>
    </w:div>
    <w:div w:id="2046170998">
      <w:bodyDiv w:val="1"/>
      <w:marLeft w:val="0"/>
      <w:marRight w:val="0"/>
      <w:marTop w:val="0"/>
      <w:marBottom w:val="0"/>
      <w:divBdr>
        <w:top w:val="none" w:sz="0" w:space="0" w:color="auto"/>
        <w:left w:val="none" w:sz="0" w:space="0" w:color="auto"/>
        <w:bottom w:val="none" w:sz="0" w:space="0" w:color="auto"/>
        <w:right w:val="none" w:sz="0" w:space="0" w:color="auto"/>
      </w:divBdr>
    </w:div>
    <w:div w:id="2064671166">
      <w:bodyDiv w:val="1"/>
      <w:marLeft w:val="0"/>
      <w:marRight w:val="0"/>
      <w:marTop w:val="0"/>
      <w:marBottom w:val="0"/>
      <w:divBdr>
        <w:top w:val="none" w:sz="0" w:space="0" w:color="auto"/>
        <w:left w:val="none" w:sz="0" w:space="0" w:color="auto"/>
        <w:bottom w:val="none" w:sz="0" w:space="0" w:color="auto"/>
        <w:right w:val="none" w:sz="0" w:space="0" w:color="auto"/>
      </w:divBdr>
    </w:div>
    <w:div w:id="2077389892">
      <w:bodyDiv w:val="1"/>
      <w:marLeft w:val="0"/>
      <w:marRight w:val="0"/>
      <w:marTop w:val="0"/>
      <w:marBottom w:val="0"/>
      <w:divBdr>
        <w:top w:val="none" w:sz="0" w:space="0" w:color="auto"/>
        <w:left w:val="none" w:sz="0" w:space="0" w:color="auto"/>
        <w:bottom w:val="none" w:sz="0" w:space="0" w:color="auto"/>
        <w:right w:val="none" w:sz="0" w:space="0" w:color="auto"/>
      </w:divBdr>
    </w:div>
    <w:div w:id="21256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Memo%20interno-informes%20GRI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ci_x00f3_n xmlns="63581947-0b40-46be-801b-24efa1672380">Plan Estratégico 2012-2015</Descripci_x00f3_n>
    <Nivel xmlns="63581947-0b40-46be-801b-24efa1672380">Estratégico</Nivel>
    <Vigencia xmlns="63581947-0b40-46be-801b-24efa1672380">2015</Vigencia>
    <Fecha_x0020_de_x0020_Publicaci_x00f3_n xmlns="63581947-0b40-46be-801b-24efa1672380">2015-01-27T05:00:00+00:00</Fecha_x0020_de_x0020_Publicaci_x00f3_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29A099D479D84B8ED36E172D7EE252" ma:contentTypeVersion="5" ma:contentTypeDescription="Crear nuevo documento." ma:contentTypeScope="" ma:versionID="2646459f8a1a7b44a2ddd952b3f13025">
  <xsd:schema xmlns:xsd="http://www.w3.org/2001/XMLSchema" xmlns:xs="http://www.w3.org/2001/XMLSchema" xmlns:p="http://schemas.microsoft.com/office/2006/metadata/properties" xmlns:ns2="63581947-0b40-46be-801b-24efa1672380" xmlns:ns3="9188eaee-deac-48bd-b75f-44b91a54911b" targetNamespace="http://schemas.microsoft.com/office/2006/metadata/properties" ma:root="true" ma:fieldsID="ff3dd7a3f4f7c6dd3c80adcf39834001" ns2:_="" ns3:_="">
    <xsd:import namespace="63581947-0b40-46be-801b-24efa1672380"/>
    <xsd:import namespace="9188eaee-deac-48bd-b75f-44b91a54911b"/>
    <xsd:element name="properties">
      <xsd:complexType>
        <xsd:sequence>
          <xsd:element name="documentManagement">
            <xsd:complexType>
              <xsd:all>
                <xsd:element ref="ns2:Fecha_x0020_de_x0020_Publicaci_x00f3_n" minOccurs="0"/>
                <xsd:element ref="ns2:Descripci_x00f3_n" minOccurs="0"/>
                <xsd:element ref="ns2:Vigencia" minOccurs="0"/>
                <xsd:element ref="ns2:Niv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947-0b40-46be-801b-24efa1672380" elementFormDefault="qualified">
    <xsd:import namespace="http://schemas.microsoft.com/office/2006/documentManagement/types"/>
    <xsd:import namespace="http://schemas.microsoft.com/office/infopath/2007/PartnerControls"/>
    <xsd:element name="Fecha_x0020_de_x0020_Publicaci_x00f3_n" ma:index="8" nillable="true" ma:displayName="Fecha de Publicación" ma:format="DateOnly" ma:internalName="Fecha_x0020_de_x0020_Publicaci_x00f3_n">
      <xsd:simpleType>
        <xsd:restriction base="dms:DateTime"/>
      </xsd:simpleType>
    </xsd:element>
    <xsd:element name="Descripci_x00f3_n" ma:index="9" nillable="true" ma:displayName="Descripción" ma:internalName="Descripci_x00f3_n">
      <xsd:simpleType>
        <xsd:restriction base="dms:Note">
          <xsd:maxLength value="255"/>
        </xsd:restriction>
      </xsd:simpleType>
    </xsd:element>
    <xsd:element name="Vigencia" ma:index="10" nillable="true" ma:displayName="Vigencia" ma:internalName="Vigencia">
      <xsd:simpleType>
        <xsd:restriction base="dms:Text">
          <xsd:maxLength value="255"/>
        </xsd:restriction>
      </xsd:simpleType>
    </xsd:element>
    <xsd:element name="Nivel" ma:index="11" nillable="true" ma:displayName="Nivel" ma:internalName="Ni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88eaee-deac-48bd-b75f-44b91a54911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E65CE-F203-40FD-BB51-73BA11C495EF}"/>
</file>

<file path=customXml/itemProps2.xml><?xml version="1.0" encoding="utf-8"?>
<ds:datastoreItem xmlns:ds="http://schemas.openxmlformats.org/officeDocument/2006/customXml" ds:itemID="{96E2CBCF-BFD3-423F-B53A-907BF99AD6DA}"/>
</file>

<file path=customXml/itemProps3.xml><?xml version="1.0" encoding="utf-8"?>
<ds:datastoreItem xmlns:ds="http://schemas.openxmlformats.org/officeDocument/2006/customXml" ds:itemID="{34A43384-6DF7-43EE-8EDB-7A0A5A8E0EC8}"/>
</file>

<file path=customXml/itemProps4.xml><?xml version="1.0" encoding="utf-8"?>
<ds:datastoreItem xmlns:ds="http://schemas.openxmlformats.org/officeDocument/2006/customXml" ds:itemID="{B5DD4C21-18BE-4D03-83AB-E119F3511B54}"/>
</file>

<file path=docProps/app.xml><?xml version="1.0" encoding="utf-8"?>
<Properties xmlns="http://schemas.openxmlformats.org/officeDocument/2006/extended-properties" xmlns:vt="http://schemas.openxmlformats.org/officeDocument/2006/docPropsVTypes">
  <Template>Memo interno-informes GRIS</Template>
  <TotalTime>0</TotalTime>
  <Pages>49</Pages>
  <Words>11042</Words>
  <Characters>60732</Characters>
  <Application>Microsoft Office Word</Application>
  <DocSecurity>4</DocSecurity>
  <Lines>506</Lines>
  <Paragraphs>143</Paragraphs>
  <ScaleCrop>false</ScaleCrop>
  <HeadingPairs>
    <vt:vector size="2" baseType="variant">
      <vt:variant>
        <vt:lpstr>Título</vt:lpstr>
      </vt:variant>
      <vt:variant>
        <vt:i4>1</vt:i4>
      </vt:variant>
    </vt:vector>
  </HeadingPairs>
  <TitlesOfParts>
    <vt:vector size="1" baseType="lpstr">
      <vt:lpstr>CONTRALORIA GENERAL DE MEDELLIN</vt:lpstr>
    </vt:vector>
  </TitlesOfParts>
  <Company>Hewlett-Packard Company</Company>
  <LinksUpToDate>false</LinksUpToDate>
  <CharactersWithSpaces>71631</CharactersWithSpaces>
  <SharedDoc>false</SharedDoc>
  <HLinks>
    <vt:vector size="252" baseType="variant">
      <vt:variant>
        <vt:i4>1507390</vt:i4>
      </vt:variant>
      <vt:variant>
        <vt:i4>251</vt:i4>
      </vt:variant>
      <vt:variant>
        <vt:i4>0</vt:i4>
      </vt:variant>
      <vt:variant>
        <vt:i4>5</vt:i4>
      </vt:variant>
      <vt:variant>
        <vt:lpwstr/>
      </vt:variant>
      <vt:variant>
        <vt:lpwstr>_Toc320791444</vt:lpwstr>
      </vt:variant>
      <vt:variant>
        <vt:i4>1507390</vt:i4>
      </vt:variant>
      <vt:variant>
        <vt:i4>245</vt:i4>
      </vt:variant>
      <vt:variant>
        <vt:i4>0</vt:i4>
      </vt:variant>
      <vt:variant>
        <vt:i4>5</vt:i4>
      </vt:variant>
      <vt:variant>
        <vt:lpwstr/>
      </vt:variant>
      <vt:variant>
        <vt:lpwstr>_Toc320791443</vt:lpwstr>
      </vt:variant>
      <vt:variant>
        <vt:i4>1507390</vt:i4>
      </vt:variant>
      <vt:variant>
        <vt:i4>239</vt:i4>
      </vt:variant>
      <vt:variant>
        <vt:i4>0</vt:i4>
      </vt:variant>
      <vt:variant>
        <vt:i4>5</vt:i4>
      </vt:variant>
      <vt:variant>
        <vt:lpwstr/>
      </vt:variant>
      <vt:variant>
        <vt:lpwstr>_Toc320791442</vt:lpwstr>
      </vt:variant>
      <vt:variant>
        <vt:i4>1114174</vt:i4>
      </vt:variant>
      <vt:variant>
        <vt:i4>230</vt:i4>
      </vt:variant>
      <vt:variant>
        <vt:i4>0</vt:i4>
      </vt:variant>
      <vt:variant>
        <vt:i4>5</vt:i4>
      </vt:variant>
      <vt:variant>
        <vt:lpwstr/>
      </vt:variant>
      <vt:variant>
        <vt:lpwstr>_Toc320793404</vt:lpwstr>
      </vt:variant>
      <vt:variant>
        <vt:i4>1114174</vt:i4>
      </vt:variant>
      <vt:variant>
        <vt:i4>224</vt:i4>
      </vt:variant>
      <vt:variant>
        <vt:i4>0</vt:i4>
      </vt:variant>
      <vt:variant>
        <vt:i4>5</vt:i4>
      </vt:variant>
      <vt:variant>
        <vt:lpwstr/>
      </vt:variant>
      <vt:variant>
        <vt:lpwstr>_Toc320793403</vt:lpwstr>
      </vt:variant>
      <vt:variant>
        <vt:i4>1114174</vt:i4>
      </vt:variant>
      <vt:variant>
        <vt:i4>218</vt:i4>
      </vt:variant>
      <vt:variant>
        <vt:i4>0</vt:i4>
      </vt:variant>
      <vt:variant>
        <vt:i4>5</vt:i4>
      </vt:variant>
      <vt:variant>
        <vt:lpwstr/>
      </vt:variant>
      <vt:variant>
        <vt:lpwstr>_Toc320793402</vt:lpwstr>
      </vt:variant>
      <vt:variant>
        <vt:i4>1114174</vt:i4>
      </vt:variant>
      <vt:variant>
        <vt:i4>212</vt:i4>
      </vt:variant>
      <vt:variant>
        <vt:i4>0</vt:i4>
      </vt:variant>
      <vt:variant>
        <vt:i4>5</vt:i4>
      </vt:variant>
      <vt:variant>
        <vt:lpwstr/>
      </vt:variant>
      <vt:variant>
        <vt:lpwstr>_Toc320793401</vt:lpwstr>
      </vt:variant>
      <vt:variant>
        <vt:i4>1114174</vt:i4>
      </vt:variant>
      <vt:variant>
        <vt:i4>206</vt:i4>
      </vt:variant>
      <vt:variant>
        <vt:i4>0</vt:i4>
      </vt:variant>
      <vt:variant>
        <vt:i4>5</vt:i4>
      </vt:variant>
      <vt:variant>
        <vt:lpwstr/>
      </vt:variant>
      <vt:variant>
        <vt:lpwstr>_Toc320793400</vt:lpwstr>
      </vt:variant>
      <vt:variant>
        <vt:i4>1572921</vt:i4>
      </vt:variant>
      <vt:variant>
        <vt:i4>200</vt:i4>
      </vt:variant>
      <vt:variant>
        <vt:i4>0</vt:i4>
      </vt:variant>
      <vt:variant>
        <vt:i4>5</vt:i4>
      </vt:variant>
      <vt:variant>
        <vt:lpwstr/>
      </vt:variant>
      <vt:variant>
        <vt:lpwstr>_Toc320793399</vt:lpwstr>
      </vt:variant>
      <vt:variant>
        <vt:i4>1572921</vt:i4>
      </vt:variant>
      <vt:variant>
        <vt:i4>194</vt:i4>
      </vt:variant>
      <vt:variant>
        <vt:i4>0</vt:i4>
      </vt:variant>
      <vt:variant>
        <vt:i4>5</vt:i4>
      </vt:variant>
      <vt:variant>
        <vt:lpwstr/>
      </vt:variant>
      <vt:variant>
        <vt:lpwstr>_Toc320793398</vt:lpwstr>
      </vt:variant>
      <vt:variant>
        <vt:i4>1572921</vt:i4>
      </vt:variant>
      <vt:variant>
        <vt:i4>188</vt:i4>
      </vt:variant>
      <vt:variant>
        <vt:i4>0</vt:i4>
      </vt:variant>
      <vt:variant>
        <vt:i4>5</vt:i4>
      </vt:variant>
      <vt:variant>
        <vt:lpwstr/>
      </vt:variant>
      <vt:variant>
        <vt:lpwstr>_Toc320793397</vt:lpwstr>
      </vt:variant>
      <vt:variant>
        <vt:i4>1572921</vt:i4>
      </vt:variant>
      <vt:variant>
        <vt:i4>182</vt:i4>
      </vt:variant>
      <vt:variant>
        <vt:i4>0</vt:i4>
      </vt:variant>
      <vt:variant>
        <vt:i4>5</vt:i4>
      </vt:variant>
      <vt:variant>
        <vt:lpwstr/>
      </vt:variant>
      <vt:variant>
        <vt:lpwstr>_Toc320793396</vt:lpwstr>
      </vt:variant>
      <vt:variant>
        <vt:i4>1572921</vt:i4>
      </vt:variant>
      <vt:variant>
        <vt:i4>176</vt:i4>
      </vt:variant>
      <vt:variant>
        <vt:i4>0</vt:i4>
      </vt:variant>
      <vt:variant>
        <vt:i4>5</vt:i4>
      </vt:variant>
      <vt:variant>
        <vt:lpwstr/>
      </vt:variant>
      <vt:variant>
        <vt:lpwstr>_Toc320793395</vt:lpwstr>
      </vt:variant>
      <vt:variant>
        <vt:i4>1572921</vt:i4>
      </vt:variant>
      <vt:variant>
        <vt:i4>170</vt:i4>
      </vt:variant>
      <vt:variant>
        <vt:i4>0</vt:i4>
      </vt:variant>
      <vt:variant>
        <vt:i4>5</vt:i4>
      </vt:variant>
      <vt:variant>
        <vt:lpwstr/>
      </vt:variant>
      <vt:variant>
        <vt:lpwstr>_Toc320793394</vt:lpwstr>
      </vt:variant>
      <vt:variant>
        <vt:i4>1572921</vt:i4>
      </vt:variant>
      <vt:variant>
        <vt:i4>164</vt:i4>
      </vt:variant>
      <vt:variant>
        <vt:i4>0</vt:i4>
      </vt:variant>
      <vt:variant>
        <vt:i4>5</vt:i4>
      </vt:variant>
      <vt:variant>
        <vt:lpwstr/>
      </vt:variant>
      <vt:variant>
        <vt:lpwstr>_Toc320793393</vt:lpwstr>
      </vt:variant>
      <vt:variant>
        <vt:i4>1572921</vt:i4>
      </vt:variant>
      <vt:variant>
        <vt:i4>158</vt:i4>
      </vt:variant>
      <vt:variant>
        <vt:i4>0</vt:i4>
      </vt:variant>
      <vt:variant>
        <vt:i4>5</vt:i4>
      </vt:variant>
      <vt:variant>
        <vt:lpwstr/>
      </vt:variant>
      <vt:variant>
        <vt:lpwstr>_Toc320793392</vt:lpwstr>
      </vt:variant>
      <vt:variant>
        <vt:i4>1572921</vt:i4>
      </vt:variant>
      <vt:variant>
        <vt:i4>152</vt:i4>
      </vt:variant>
      <vt:variant>
        <vt:i4>0</vt:i4>
      </vt:variant>
      <vt:variant>
        <vt:i4>5</vt:i4>
      </vt:variant>
      <vt:variant>
        <vt:lpwstr/>
      </vt:variant>
      <vt:variant>
        <vt:lpwstr>_Toc320793390</vt:lpwstr>
      </vt:variant>
      <vt:variant>
        <vt:i4>1638457</vt:i4>
      </vt:variant>
      <vt:variant>
        <vt:i4>146</vt:i4>
      </vt:variant>
      <vt:variant>
        <vt:i4>0</vt:i4>
      </vt:variant>
      <vt:variant>
        <vt:i4>5</vt:i4>
      </vt:variant>
      <vt:variant>
        <vt:lpwstr/>
      </vt:variant>
      <vt:variant>
        <vt:lpwstr>_Toc320793389</vt:lpwstr>
      </vt:variant>
      <vt:variant>
        <vt:i4>1638457</vt:i4>
      </vt:variant>
      <vt:variant>
        <vt:i4>140</vt:i4>
      </vt:variant>
      <vt:variant>
        <vt:i4>0</vt:i4>
      </vt:variant>
      <vt:variant>
        <vt:i4>5</vt:i4>
      </vt:variant>
      <vt:variant>
        <vt:lpwstr/>
      </vt:variant>
      <vt:variant>
        <vt:lpwstr>_Toc320793388</vt:lpwstr>
      </vt:variant>
      <vt:variant>
        <vt:i4>1638457</vt:i4>
      </vt:variant>
      <vt:variant>
        <vt:i4>134</vt:i4>
      </vt:variant>
      <vt:variant>
        <vt:i4>0</vt:i4>
      </vt:variant>
      <vt:variant>
        <vt:i4>5</vt:i4>
      </vt:variant>
      <vt:variant>
        <vt:lpwstr/>
      </vt:variant>
      <vt:variant>
        <vt:lpwstr>_Toc320793387</vt:lpwstr>
      </vt:variant>
      <vt:variant>
        <vt:i4>1638457</vt:i4>
      </vt:variant>
      <vt:variant>
        <vt:i4>128</vt:i4>
      </vt:variant>
      <vt:variant>
        <vt:i4>0</vt:i4>
      </vt:variant>
      <vt:variant>
        <vt:i4>5</vt:i4>
      </vt:variant>
      <vt:variant>
        <vt:lpwstr/>
      </vt:variant>
      <vt:variant>
        <vt:lpwstr>_Toc320793386</vt:lpwstr>
      </vt:variant>
      <vt:variant>
        <vt:i4>1638457</vt:i4>
      </vt:variant>
      <vt:variant>
        <vt:i4>122</vt:i4>
      </vt:variant>
      <vt:variant>
        <vt:i4>0</vt:i4>
      </vt:variant>
      <vt:variant>
        <vt:i4>5</vt:i4>
      </vt:variant>
      <vt:variant>
        <vt:lpwstr/>
      </vt:variant>
      <vt:variant>
        <vt:lpwstr>_Toc320793385</vt:lpwstr>
      </vt:variant>
      <vt:variant>
        <vt:i4>1638457</vt:i4>
      </vt:variant>
      <vt:variant>
        <vt:i4>116</vt:i4>
      </vt:variant>
      <vt:variant>
        <vt:i4>0</vt:i4>
      </vt:variant>
      <vt:variant>
        <vt:i4>5</vt:i4>
      </vt:variant>
      <vt:variant>
        <vt:lpwstr/>
      </vt:variant>
      <vt:variant>
        <vt:lpwstr>_Toc320793384</vt:lpwstr>
      </vt:variant>
      <vt:variant>
        <vt:i4>1638457</vt:i4>
      </vt:variant>
      <vt:variant>
        <vt:i4>110</vt:i4>
      </vt:variant>
      <vt:variant>
        <vt:i4>0</vt:i4>
      </vt:variant>
      <vt:variant>
        <vt:i4>5</vt:i4>
      </vt:variant>
      <vt:variant>
        <vt:lpwstr/>
      </vt:variant>
      <vt:variant>
        <vt:lpwstr>_Toc320793383</vt:lpwstr>
      </vt:variant>
      <vt:variant>
        <vt:i4>1638457</vt:i4>
      </vt:variant>
      <vt:variant>
        <vt:i4>104</vt:i4>
      </vt:variant>
      <vt:variant>
        <vt:i4>0</vt:i4>
      </vt:variant>
      <vt:variant>
        <vt:i4>5</vt:i4>
      </vt:variant>
      <vt:variant>
        <vt:lpwstr/>
      </vt:variant>
      <vt:variant>
        <vt:lpwstr>_Toc320793382</vt:lpwstr>
      </vt:variant>
      <vt:variant>
        <vt:i4>1638457</vt:i4>
      </vt:variant>
      <vt:variant>
        <vt:i4>98</vt:i4>
      </vt:variant>
      <vt:variant>
        <vt:i4>0</vt:i4>
      </vt:variant>
      <vt:variant>
        <vt:i4>5</vt:i4>
      </vt:variant>
      <vt:variant>
        <vt:lpwstr/>
      </vt:variant>
      <vt:variant>
        <vt:lpwstr>_Toc320793381</vt:lpwstr>
      </vt:variant>
      <vt:variant>
        <vt:i4>1638457</vt:i4>
      </vt:variant>
      <vt:variant>
        <vt:i4>92</vt:i4>
      </vt:variant>
      <vt:variant>
        <vt:i4>0</vt:i4>
      </vt:variant>
      <vt:variant>
        <vt:i4>5</vt:i4>
      </vt:variant>
      <vt:variant>
        <vt:lpwstr/>
      </vt:variant>
      <vt:variant>
        <vt:lpwstr>_Toc320793380</vt:lpwstr>
      </vt:variant>
      <vt:variant>
        <vt:i4>1441849</vt:i4>
      </vt:variant>
      <vt:variant>
        <vt:i4>86</vt:i4>
      </vt:variant>
      <vt:variant>
        <vt:i4>0</vt:i4>
      </vt:variant>
      <vt:variant>
        <vt:i4>5</vt:i4>
      </vt:variant>
      <vt:variant>
        <vt:lpwstr/>
      </vt:variant>
      <vt:variant>
        <vt:lpwstr>_Toc320793379</vt:lpwstr>
      </vt:variant>
      <vt:variant>
        <vt:i4>1441849</vt:i4>
      </vt:variant>
      <vt:variant>
        <vt:i4>80</vt:i4>
      </vt:variant>
      <vt:variant>
        <vt:i4>0</vt:i4>
      </vt:variant>
      <vt:variant>
        <vt:i4>5</vt:i4>
      </vt:variant>
      <vt:variant>
        <vt:lpwstr/>
      </vt:variant>
      <vt:variant>
        <vt:lpwstr>_Toc320793378</vt:lpwstr>
      </vt:variant>
      <vt:variant>
        <vt:i4>1441849</vt:i4>
      </vt:variant>
      <vt:variant>
        <vt:i4>74</vt:i4>
      </vt:variant>
      <vt:variant>
        <vt:i4>0</vt:i4>
      </vt:variant>
      <vt:variant>
        <vt:i4>5</vt:i4>
      </vt:variant>
      <vt:variant>
        <vt:lpwstr/>
      </vt:variant>
      <vt:variant>
        <vt:lpwstr>_Toc320793377</vt:lpwstr>
      </vt:variant>
      <vt:variant>
        <vt:i4>1441849</vt:i4>
      </vt:variant>
      <vt:variant>
        <vt:i4>68</vt:i4>
      </vt:variant>
      <vt:variant>
        <vt:i4>0</vt:i4>
      </vt:variant>
      <vt:variant>
        <vt:i4>5</vt:i4>
      </vt:variant>
      <vt:variant>
        <vt:lpwstr/>
      </vt:variant>
      <vt:variant>
        <vt:lpwstr>_Toc320793376</vt:lpwstr>
      </vt:variant>
      <vt:variant>
        <vt:i4>1441849</vt:i4>
      </vt:variant>
      <vt:variant>
        <vt:i4>62</vt:i4>
      </vt:variant>
      <vt:variant>
        <vt:i4>0</vt:i4>
      </vt:variant>
      <vt:variant>
        <vt:i4>5</vt:i4>
      </vt:variant>
      <vt:variant>
        <vt:lpwstr/>
      </vt:variant>
      <vt:variant>
        <vt:lpwstr>_Toc320793375</vt:lpwstr>
      </vt:variant>
      <vt:variant>
        <vt:i4>1441849</vt:i4>
      </vt:variant>
      <vt:variant>
        <vt:i4>56</vt:i4>
      </vt:variant>
      <vt:variant>
        <vt:i4>0</vt:i4>
      </vt:variant>
      <vt:variant>
        <vt:i4>5</vt:i4>
      </vt:variant>
      <vt:variant>
        <vt:lpwstr/>
      </vt:variant>
      <vt:variant>
        <vt:lpwstr>_Toc320793374</vt:lpwstr>
      </vt:variant>
      <vt:variant>
        <vt:i4>1441849</vt:i4>
      </vt:variant>
      <vt:variant>
        <vt:i4>50</vt:i4>
      </vt:variant>
      <vt:variant>
        <vt:i4>0</vt:i4>
      </vt:variant>
      <vt:variant>
        <vt:i4>5</vt:i4>
      </vt:variant>
      <vt:variant>
        <vt:lpwstr/>
      </vt:variant>
      <vt:variant>
        <vt:lpwstr>_Toc320793373</vt:lpwstr>
      </vt:variant>
      <vt:variant>
        <vt:i4>1441849</vt:i4>
      </vt:variant>
      <vt:variant>
        <vt:i4>44</vt:i4>
      </vt:variant>
      <vt:variant>
        <vt:i4>0</vt:i4>
      </vt:variant>
      <vt:variant>
        <vt:i4>5</vt:i4>
      </vt:variant>
      <vt:variant>
        <vt:lpwstr/>
      </vt:variant>
      <vt:variant>
        <vt:lpwstr>_Toc320793372</vt:lpwstr>
      </vt:variant>
      <vt:variant>
        <vt:i4>1441849</vt:i4>
      </vt:variant>
      <vt:variant>
        <vt:i4>38</vt:i4>
      </vt:variant>
      <vt:variant>
        <vt:i4>0</vt:i4>
      </vt:variant>
      <vt:variant>
        <vt:i4>5</vt:i4>
      </vt:variant>
      <vt:variant>
        <vt:lpwstr/>
      </vt:variant>
      <vt:variant>
        <vt:lpwstr>_Toc320793371</vt:lpwstr>
      </vt:variant>
      <vt:variant>
        <vt:i4>1441849</vt:i4>
      </vt:variant>
      <vt:variant>
        <vt:i4>32</vt:i4>
      </vt:variant>
      <vt:variant>
        <vt:i4>0</vt:i4>
      </vt:variant>
      <vt:variant>
        <vt:i4>5</vt:i4>
      </vt:variant>
      <vt:variant>
        <vt:lpwstr/>
      </vt:variant>
      <vt:variant>
        <vt:lpwstr>_Toc320793370</vt:lpwstr>
      </vt:variant>
      <vt:variant>
        <vt:i4>1507385</vt:i4>
      </vt:variant>
      <vt:variant>
        <vt:i4>26</vt:i4>
      </vt:variant>
      <vt:variant>
        <vt:i4>0</vt:i4>
      </vt:variant>
      <vt:variant>
        <vt:i4>5</vt:i4>
      </vt:variant>
      <vt:variant>
        <vt:lpwstr/>
      </vt:variant>
      <vt:variant>
        <vt:lpwstr>_Toc320793369</vt:lpwstr>
      </vt:variant>
      <vt:variant>
        <vt:i4>1507385</vt:i4>
      </vt:variant>
      <vt:variant>
        <vt:i4>20</vt:i4>
      </vt:variant>
      <vt:variant>
        <vt:i4>0</vt:i4>
      </vt:variant>
      <vt:variant>
        <vt:i4>5</vt:i4>
      </vt:variant>
      <vt:variant>
        <vt:lpwstr/>
      </vt:variant>
      <vt:variant>
        <vt:lpwstr>_Toc320793368</vt:lpwstr>
      </vt:variant>
      <vt:variant>
        <vt:i4>1507385</vt:i4>
      </vt:variant>
      <vt:variant>
        <vt:i4>14</vt:i4>
      </vt:variant>
      <vt:variant>
        <vt:i4>0</vt:i4>
      </vt:variant>
      <vt:variant>
        <vt:i4>5</vt:i4>
      </vt:variant>
      <vt:variant>
        <vt:lpwstr/>
      </vt:variant>
      <vt:variant>
        <vt:lpwstr>_Toc320793367</vt:lpwstr>
      </vt:variant>
      <vt:variant>
        <vt:i4>1507385</vt:i4>
      </vt:variant>
      <vt:variant>
        <vt:i4>8</vt:i4>
      </vt:variant>
      <vt:variant>
        <vt:i4>0</vt:i4>
      </vt:variant>
      <vt:variant>
        <vt:i4>5</vt:i4>
      </vt:variant>
      <vt:variant>
        <vt:lpwstr/>
      </vt:variant>
      <vt:variant>
        <vt:lpwstr>_Toc320793366</vt:lpwstr>
      </vt:variant>
      <vt:variant>
        <vt:i4>1507385</vt:i4>
      </vt:variant>
      <vt:variant>
        <vt:i4>2</vt:i4>
      </vt:variant>
      <vt:variant>
        <vt:i4>0</vt:i4>
      </vt:variant>
      <vt:variant>
        <vt:i4>5</vt:i4>
      </vt:variant>
      <vt:variant>
        <vt:lpwstr/>
      </vt:variant>
      <vt:variant>
        <vt:lpwstr>_Toc320793365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CONTRALORIA GENERAL DE MEDELLIN</dc:title>
  <dc:creator>Dmarin</dc:creator>
  <cp:lastModifiedBy>Juan Pablo Gamboa Castaño</cp:lastModifiedBy>
  <cp:revision>2</cp:revision>
  <cp:lastPrinted>2014-01-24T17:14:00Z</cp:lastPrinted>
  <dcterms:created xsi:type="dcterms:W3CDTF">2014-12-02T21:46:00Z</dcterms:created>
  <dcterms:modified xsi:type="dcterms:W3CDTF">2014-12-02T21:46:00Z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0x0101009629A099D479D84B8ED36E172D7EE252</vt:lpwstr>
  </property>
  <property fmtid="{D5CDD505-2E9C-101B-9397-08002B2CF9AE}" pid="3" name="FSObjType">
    <vt:lpwstr>0</vt:lpwstr>
  </property>
  <property fmtid="{D5CDD505-2E9C-101B-9397-08002B2CF9AE}" pid="4" name="Order">
    <vt:r8>2500</vt:r8>
  </property>
  <property fmtid="{D5CDD505-2E9C-101B-9397-08002B2CF9AE}" pid="5" name="FileDirRef">
    <vt:lpwstr>infcor/plgeco/Planeacin corporativa</vt:lpwstr>
  </property>
  <property fmtid="{D5CDD505-2E9C-101B-9397-08002B2CF9AE}" pid="6" name="MetaInfo">
    <vt:lpwstr>25;#Subject:EW|_x000d_
Nivel:SW|Estratégico_x000d_
vti_thumbnailexists:BW|false_x000d_
vti_parserversion:SR|14.0.0.4762_x000d_
Vigencia:SW|2015_x000d_
vti_folderitemcount:IR|0_x000d_
Descripción:LW|Plan Estratégico 2012-2015_x000d_
_Category:EW|_x000d_
vti_stickycachedpluggableparserprops:VX|Subject Nivel Keywords _Status Descripción Vigencia Fecha vti_title _Author _Category ContentType ContentTypeId _Comments_x000d_
vti_author:SR|CONTRALORIA\\Jgamboa_x000d_
vti_previewexists:BW|false_x000d_
Keywords:EW|_x000d_
_Status:EW|_x000d_
vti_modifiedby:SR|CONTRALORIA\\Jgamboa_x000d_
Fecha:FX|0x01d03a84|0xfa1c5800_x000d_
vti_foldersubfolderitemcount:IR|0_x000d_
vti_title:SW|CONTRALORIA GENERAL DE MEDELLIN_x000d_
_Author:SW|Dmarin_x000d_
ContentType:EW|_x000d_
ContentTypeId:LW|0x0101008D0478BE6E5BE64FBD015C65A3A6C897_x000d_
_Comments:EW|_x000d_
</vt:lpwstr>
  </property>
  <property fmtid="{D5CDD505-2E9C-101B-9397-08002B2CF9AE}" pid="7" name="FileLeafRef">
    <vt:lpwstr>plan estrategico 2012-2015 control fiscal moderno y eficiente - version 2 dic 20.docx</vt:lpwstr>
  </property>
  <property fmtid="{D5CDD505-2E9C-101B-9397-08002B2CF9AE}" pid="8" name="xd_ProgID">
    <vt:lpwstr/>
  </property>
  <property fmtid="{D5CDD505-2E9C-101B-9397-08002B2CF9AE}" pid="9" name="_CopySource">
    <vt:lpwstr>http://www.cgm.gov.co/cgm/Paginaweb/TAIP/Planeacin institucional/Plan Estrategico 2012-2015 Control Fiscal Moderno y Eficiente.docx</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